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8433B4" w14:textId="77777777" w:rsidR="00F66576" w:rsidRPr="00CB30E3" w:rsidRDefault="00F66576" w:rsidP="00E34977">
      <w:pPr>
        <w:keepNext/>
        <w:spacing w:line="460" w:lineRule="exact"/>
        <w:ind w:firstLineChars="0" w:firstLine="0"/>
        <w:outlineLvl w:val="1"/>
        <w:rPr>
          <w:b/>
          <w:bCs/>
          <w:sz w:val="36"/>
          <w:szCs w:val="36"/>
        </w:rPr>
      </w:pPr>
      <w:bookmarkStart w:id="0" w:name="_Toc360523504"/>
      <w:bookmarkStart w:id="1" w:name="_Toc423976380"/>
      <w:bookmarkStart w:id="2" w:name="_Toc423978905"/>
      <w:bookmarkStart w:id="3" w:name="_Toc360523505"/>
      <w:bookmarkStart w:id="4" w:name="_Toc423976381"/>
      <w:bookmarkStart w:id="5" w:name="_Toc423978908"/>
      <w:bookmarkStart w:id="6" w:name="_Toc360523513"/>
      <w:bookmarkStart w:id="7" w:name="_Toc423976382"/>
      <w:bookmarkStart w:id="8" w:name="_Toc423978940"/>
      <w:bookmarkStart w:id="9" w:name="_Toc391731109"/>
      <w:bookmarkStart w:id="10" w:name="_Toc423976385"/>
      <w:bookmarkStart w:id="11" w:name="_Toc423978972"/>
      <w:bookmarkStart w:id="12" w:name="_Toc329697675"/>
      <w:bookmarkStart w:id="13" w:name="_Toc423976388"/>
      <w:bookmarkStart w:id="14" w:name="_Toc423978998"/>
      <w:bookmarkStart w:id="15" w:name="_Toc423976390"/>
      <w:bookmarkStart w:id="16" w:name="_Toc423979030"/>
      <w:bookmarkStart w:id="17" w:name="_Toc423976397"/>
      <w:bookmarkStart w:id="18" w:name="_Toc423979104"/>
    </w:p>
    <w:p w14:paraId="1D46DBA0" w14:textId="77777777" w:rsidR="00F66576" w:rsidRPr="00CB30E3" w:rsidRDefault="00F66576">
      <w:pPr>
        <w:widowControl/>
        <w:ind w:firstLineChars="0" w:firstLine="0"/>
        <w:jc w:val="left"/>
        <w:textAlignment w:val="auto"/>
        <w:rPr>
          <w:b/>
          <w:bCs/>
          <w:sz w:val="36"/>
          <w:szCs w:val="36"/>
        </w:rPr>
      </w:pPr>
      <w:r w:rsidRPr="00CB30E3">
        <w:rPr>
          <w:b/>
          <w:bCs/>
          <w:sz w:val="36"/>
          <w:szCs w:val="36"/>
        </w:rPr>
        <w:br w:type="page"/>
      </w:r>
    </w:p>
    <w:p w14:paraId="53BC71E0" w14:textId="77777777" w:rsidR="004037C1" w:rsidRPr="00E34977" w:rsidRDefault="004037C1" w:rsidP="00120E46">
      <w:pPr>
        <w:keepNext/>
        <w:spacing w:beforeLines="10" w:before="24" w:line="460" w:lineRule="exact"/>
        <w:ind w:firstLineChars="0" w:firstLine="0"/>
        <w:outlineLvl w:val="1"/>
        <w:rPr>
          <w:b/>
          <w:bCs/>
          <w:sz w:val="36"/>
          <w:szCs w:val="36"/>
        </w:rPr>
      </w:pPr>
      <w:bookmarkStart w:id="19" w:name="縣政府"/>
      <w:bookmarkEnd w:id="0"/>
      <w:bookmarkEnd w:id="1"/>
      <w:bookmarkEnd w:id="2"/>
      <w:bookmarkEnd w:id="3"/>
      <w:bookmarkEnd w:id="4"/>
      <w:bookmarkEnd w:id="5"/>
      <w:r w:rsidRPr="00E34977">
        <w:rPr>
          <w:rFonts w:hint="eastAsia"/>
          <w:b/>
          <w:bCs/>
          <w:sz w:val="36"/>
          <w:szCs w:val="36"/>
        </w:rPr>
        <w:lastRenderedPageBreak/>
        <w:t>壹、市議會主管</w:t>
      </w:r>
    </w:p>
    <w:p w14:paraId="7F69773D" w14:textId="77777777" w:rsidR="004037C1" w:rsidRPr="00E34977" w:rsidRDefault="004037C1" w:rsidP="00120E46">
      <w:pPr>
        <w:spacing w:beforeLines="30" w:before="72" w:afterLines="10" w:after="24" w:line="460" w:lineRule="exact"/>
        <w:ind w:firstLine="480"/>
        <w:rPr>
          <w:sz w:val="24"/>
          <w:szCs w:val="24"/>
        </w:rPr>
      </w:pPr>
      <w:bookmarkStart w:id="20" w:name="_Toc423978906"/>
      <w:r w:rsidRPr="00E34977">
        <w:rPr>
          <w:rFonts w:hint="eastAsia"/>
          <w:sz w:val="24"/>
          <w:szCs w:val="24"/>
        </w:rPr>
        <w:t>市議會主管僅市議會1個機關，掌理議決直轄市法規、直轄市預算、直轄市特別稅課及臨時稅課與附加稅課、直轄市財產之處分、直轄市政府組織自治條例及所屬事業機構組織自治條例、直轄市政府及市議員提案事項、審議直轄市總決算審核報告、接受人民請願及其他依法律賦予之職權等。茲將</w:t>
      </w:r>
      <w:r>
        <w:rPr>
          <w:rFonts w:hint="eastAsia"/>
          <w:sz w:val="24"/>
          <w:szCs w:val="24"/>
        </w:rPr>
        <w:t>111</w:t>
      </w:r>
      <w:r w:rsidRPr="00E34977">
        <w:rPr>
          <w:rFonts w:hint="eastAsia"/>
          <w:sz w:val="24"/>
          <w:szCs w:val="24"/>
        </w:rPr>
        <w:t>年度決算審核結果說明如次：</w:t>
      </w:r>
    </w:p>
    <w:p w14:paraId="0C104956" w14:textId="77777777" w:rsidR="004037C1" w:rsidRPr="00E34977" w:rsidRDefault="004037C1" w:rsidP="00120E46">
      <w:pPr>
        <w:keepNext/>
        <w:spacing w:beforeLines="20" w:before="48" w:afterLines="10" w:after="24" w:line="460" w:lineRule="exact"/>
        <w:ind w:firstLineChars="100" w:firstLine="280"/>
        <w:outlineLvl w:val="3"/>
        <w:rPr>
          <w:b/>
        </w:rPr>
      </w:pPr>
      <w:r w:rsidRPr="00E34977">
        <w:rPr>
          <w:rFonts w:hint="eastAsia"/>
          <w:b/>
        </w:rPr>
        <w:t>（一）計畫實施之查核</w:t>
      </w:r>
      <w:bookmarkEnd w:id="20"/>
    </w:p>
    <w:p w14:paraId="67DA2A8D" w14:textId="77777777" w:rsidR="004037C1" w:rsidRPr="00BF32C0" w:rsidRDefault="004037C1" w:rsidP="004037C1">
      <w:pPr>
        <w:spacing w:beforeLines="10" w:before="24" w:afterLines="10" w:after="24" w:line="460" w:lineRule="exact"/>
        <w:ind w:firstLine="480"/>
        <w:rPr>
          <w:sz w:val="24"/>
          <w:szCs w:val="24"/>
        </w:rPr>
      </w:pPr>
      <w:bookmarkStart w:id="21" w:name="_Toc423978907"/>
      <w:r w:rsidRPr="00BF32C0">
        <w:rPr>
          <w:rFonts w:hint="eastAsia"/>
          <w:sz w:val="24"/>
          <w:szCs w:val="24"/>
        </w:rPr>
        <w:t>業務計畫2項，下分工作計畫4項，包括議決直轄市法規、預算案等重要施政項目，其中已執行完成者</w:t>
      </w:r>
      <w:r>
        <w:rPr>
          <w:rFonts w:hint="eastAsia"/>
          <w:sz w:val="24"/>
          <w:szCs w:val="24"/>
        </w:rPr>
        <w:t>2</w:t>
      </w:r>
      <w:r w:rsidRPr="00BF32C0">
        <w:rPr>
          <w:rFonts w:hint="eastAsia"/>
          <w:sz w:val="24"/>
          <w:szCs w:val="24"/>
        </w:rPr>
        <w:t>項，尚在執行者</w:t>
      </w:r>
      <w:r>
        <w:rPr>
          <w:rFonts w:hint="eastAsia"/>
          <w:sz w:val="24"/>
          <w:szCs w:val="24"/>
        </w:rPr>
        <w:t>2</w:t>
      </w:r>
      <w:r w:rsidRPr="00BF32C0">
        <w:rPr>
          <w:rFonts w:hint="eastAsia"/>
          <w:sz w:val="24"/>
          <w:szCs w:val="24"/>
        </w:rPr>
        <w:t>項，主要係零星採購案尚未完成，仍須繼續執行。</w:t>
      </w:r>
    </w:p>
    <w:p w14:paraId="379F59E9" w14:textId="77777777" w:rsidR="004037C1" w:rsidRPr="00E34977" w:rsidRDefault="004037C1" w:rsidP="00120E46">
      <w:pPr>
        <w:keepNext/>
        <w:spacing w:beforeLines="20" w:before="48" w:afterLines="10" w:after="24" w:line="460" w:lineRule="exact"/>
        <w:ind w:firstLineChars="100" w:firstLine="280"/>
        <w:outlineLvl w:val="3"/>
        <w:rPr>
          <w:b/>
        </w:rPr>
      </w:pPr>
      <w:r w:rsidRPr="00E34977">
        <w:rPr>
          <w:rFonts w:hint="eastAsia"/>
          <w:b/>
        </w:rPr>
        <w:t>（二）預算執行之審核</w:t>
      </w:r>
      <w:bookmarkEnd w:id="21"/>
    </w:p>
    <w:p w14:paraId="77490EB1" w14:textId="77777777" w:rsidR="004037C1" w:rsidRPr="00E34977" w:rsidRDefault="004037C1" w:rsidP="00120E46">
      <w:pPr>
        <w:overflowPunct w:val="0"/>
        <w:spacing w:beforeLines="10" w:before="24" w:afterLines="10" w:after="24" w:line="460" w:lineRule="exact"/>
        <w:ind w:firstLine="480"/>
        <w:rPr>
          <w:sz w:val="24"/>
          <w:szCs w:val="24"/>
        </w:rPr>
      </w:pPr>
      <w:r w:rsidRPr="00E34977">
        <w:rPr>
          <w:rFonts w:hint="eastAsia"/>
          <w:sz w:val="24"/>
          <w:szCs w:val="24"/>
        </w:rPr>
        <w:t>1.</w:t>
      </w:r>
      <w:r w:rsidRPr="00912A39">
        <w:rPr>
          <w:rFonts w:hint="eastAsia"/>
          <w:spacing w:val="-8"/>
          <w:sz w:val="24"/>
          <w:szCs w:val="24"/>
        </w:rPr>
        <w:t>歲入預算數5萬餘元，決算審核結果，審定實現數9萬餘元，較預算增加</w:t>
      </w:r>
      <w:r w:rsidRPr="00912A39">
        <w:rPr>
          <w:spacing w:val="-8"/>
          <w:sz w:val="24"/>
          <w:szCs w:val="24"/>
        </w:rPr>
        <w:t>4萬餘元（72.18％）</w:t>
      </w:r>
      <w:r w:rsidRPr="00E34977">
        <w:rPr>
          <w:rFonts w:hint="eastAsia"/>
          <w:sz w:val="24"/>
          <w:szCs w:val="24"/>
        </w:rPr>
        <w:t>，主要係</w:t>
      </w:r>
      <w:r>
        <w:rPr>
          <w:rFonts w:hint="eastAsia"/>
          <w:sz w:val="24"/>
          <w:szCs w:val="24"/>
        </w:rPr>
        <w:t>汰換公務機車貨物稅退稅所致</w:t>
      </w:r>
      <w:r w:rsidRPr="00E34977">
        <w:rPr>
          <w:rFonts w:hint="eastAsia"/>
          <w:sz w:val="24"/>
          <w:szCs w:val="24"/>
        </w:rPr>
        <w:t>。</w:t>
      </w:r>
    </w:p>
    <w:p w14:paraId="48C58E57" w14:textId="30474B2B" w:rsidR="004037C1" w:rsidRPr="00E34977" w:rsidRDefault="004037C1" w:rsidP="00120E46">
      <w:pPr>
        <w:overflowPunct w:val="0"/>
        <w:spacing w:beforeLines="10" w:before="24" w:afterLines="10" w:after="24" w:line="460" w:lineRule="exact"/>
        <w:ind w:firstLine="480"/>
        <w:rPr>
          <w:sz w:val="24"/>
          <w:szCs w:val="24"/>
        </w:rPr>
      </w:pPr>
      <w:r w:rsidRPr="00E34977">
        <w:rPr>
          <w:rFonts w:hint="eastAsia"/>
          <w:sz w:val="24"/>
          <w:szCs w:val="24"/>
        </w:rPr>
        <w:t>2.</w:t>
      </w:r>
      <w:r w:rsidRPr="00AC4845">
        <w:rPr>
          <w:rFonts w:hint="eastAsia"/>
          <w:spacing w:val="-2"/>
          <w:sz w:val="24"/>
          <w:szCs w:val="24"/>
        </w:rPr>
        <w:t>歲出預算數</w:t>
      </w:r>
      <w:r w:rsidRPr="00D46137">
        <w:rPr>
          <w:spacing w:val="-2"/>
          <w:sz w:val="24"/>
          <w:szCs w:val="24"/>
        </w:rPr>
        <w:t>6億7,577</w:t>
      </w:r>
      <w:r w:rsidRPr="00AC4845">
        <w:rPr>
          <w:rFonts w:hint="eastAsia"/>
          <w:spacing w:val="-2"/>
          <w:sz w:val="24"/>
          <w:szCs w:val="24"/>
        </w:rPr>
        <w:t>萬餘元，決算審核結果，</w:t>
      </w:r>
      <w:r w:rsidRPr="00D46137">
        <w:rPr>
          <w:rFonts w:hint="eastAsia"/>
          <w:spacing w:val="-2"/>
          <w:sz w:val="24"/>
          <w:szCs w:val="24"/>
        </w:rPr>
        <w:t>審定實現數</w:t>
      </w:r>
      <w:r w:rsidRPr="00D46137">
        <w:rPr>
          <w:spacing w:val="-2"/>
          <w:sz w:val="24"/>
          <w:szCs w:val="24"/>
        </w:rPr>
        <w:t>6億1,123萬餘元</w:t>
      </w:r>
      <w:r>
        <w:rPr>
          <w:rFonts w:hint="eastAsia"/>
          <w:spacing w:val="-2"/>
          <w:sz w:val="24"/>
          <w:szCs w:val="24"/>
        </w:rPr>
        <w:t>（</w:t>
      </w:r>
      <w:r w:rsidRPr="00D46137">
        <w:rPr>
          <w:spacing w:val="-2"/>
          <w:sz w:val="24"/>
          <w:szCs w:val="24"/>
        </w:rPr>
        <w:t>90.45％</w:t>
      </w:r>
      <w:r>
        <w:rPr>
          <w:rFonts w:hint="eastAsia"/>
          <w:spacing w:val="-2"/>
          <w:sz w:val="24"/>
          <w:szCs w:val="24"/>
        </w:rPr>
        <w:t>）</w:t>
      </w:r>
      <w:r w:rsidRPr="00D46137">
        <w:rPr>
          <w:spacing w:val="-2"/>
          <w:sz w:val="24"/>
          <w:szCs w:val="24"/>
        </w:rPr>
        <w:t>，應付保留數852萬餘元（1.26％）</w:t>
      </w:r>
      <w:r w:rsidRPr="00E34977">
        <w:rPr>
          <w:rFonts w:hint="eastAsia"/>
          <w:sz w:val="24"/>
          <w:szCs w:val="24"/>
        </w:rPr>
        <w:t>，保留原因詳「（一）計畫實施之查核」說明；合計決算審定數為</w:t>
      </w:r>
      <w:r w:rsidRPr="00D46137">
        <w:rPr>
          <w:sz w:val="24"/>
          <w:szCs w:val="24"/>
        </w:rPr>
        <w:t>6億1,976</w:t>
      </w:r>
      <w:r w:rsidRPr="00E34977">
        <w:rPr>
          <w:rFonts w:hint="eastAsia"/>
          <w:sz w:val="24"/>
          <w:szCs w:val="24"/>
        </w:rPr>
        <w:t>萬餘元，預算賸餘</w:t>
      </w:r>
      <w:r w:rsidRPr="00D46137">
        <w:rPr>
          <w:sz w:val="24"/>
          <w:szCs w:val="24"/>
        </w:rPr>
        <w:t>5,600萬餘元（8.29％）</w:t>
      </w:r>
      <w:r w:rsidRPr="00E34977">
        <w:rPr>
          <w:rFonts w:hint="eastAsia"/>
          <w:sz w:val="24"/>
          <w:szCs w:val="24"/>
        </w:rPr>
        <w:t>，主要係人事費賸餘及業務費按實際需要支用。</w:t>
      </w:r>
    </w:p>
    <w:p w14:paraId="5DF28B20" w14:textId="77777777" w:rsidR="004037C1" w:rsidRPr="00BF32C0" w:rsidRDefault="004037C1" w:rsidP="00120E46">
      <w:pPr>
        <w:overflowPunct w:val="0"/>
        <w:spacing w:before="10" w:line="460" w:lineRule="exact"/>
        <w:ind w:firstLine="480"/>
        <w:rPr>
          <w:sz w:val="24"/>
          <w:szCs w:val="24"/>
        </w:rPr>
      </w:pPr>
      <w:r w:rsidRPr="00BF32C0">
        <w:rPr>
          <w:rFonts w:hint="eastAsia"/>
          <w:sz w:val="24"/>
          <w:szCs w:val="24"/>
        </w:rPr>
        <w:t>3.</w:t>
      </w:r>
      <w:r w:rsidRPr="00BF32C0">
        <w:rPr>
          <w:rFonts w:hint="eastAsia"/>
          <w:spacing w:val="-4"/>
          <w:sz w:val="24"/>
          <w:szCs w:val="24"/>
        </w:rPr>
        <w:t>以前年度歲出轉入數計</w:t>
      </w:r>
      <w:r w:rsidRPr="00D46137">
        <w:rPr>
          <w:spacing w:val="-4"/>
          <w:sz w:val="24"/>
          <w:szCs w:val="24"/>
        </w:rPr>
        <w:t>2,508</w:t>
      </w:r>
      <w:r w:rsidRPr="00BF32C0">
        <w:rPr>
          <w:rFonts w:hint="eastAsia"/>
          <w:spacing w:val="-4"/>
          <w:sz w:val="24"/>
          <w:szCs w:val="24"/>
        </w:rPr>
        <w:t>萬餘元，決算審核結果，審定實現數</w:t>
      </w:r>
      <w:r w:rsidRPr="00D46137">
        <w:rPr>
          <w:spacing w:val="-4"/>
          <w:sz w:val="24"/>
          <w:szCs w:val="24"/>
        </w:rPr>
        <w:t>1,135萬餘元（45.28％）</w:t>
      </w:r>
      <w:r w:rsidRPr="00BF32C0">
        <w:rPr>
          <w:rFonts w:hint="eastAsia"/>
          <w:sz w:val="24"/>
          <w:szCs w:val="24"/>
        </w:rPr>
        <w:t>；</w:t>
      </w:r>
      <w:r w:rsidRPr="00D46137">
        <w:rPr>
          <w:rFonts w:hint="eastAsia"/>
          <w:spacing w:val="-4"/>
          <w:sz w:val="24"/>
          <w:szCs w:val="24"/>
        </w:rPr>
        <w:t>減免（註銷）數</w:t>
      </w:r>
      <w:r w:rsidRPr="00D46137">
        <w:rPr>
          <w:spacing w:val="-4"/>
          <w:sz w:val="24"/>
          <w:szCs w:val="24"/>
        </w:rPr>
        <w:t>1,372萬餘元（54.72％）</w:t>
      </w:r>
      <w:r w:rsidRPr="00BF32C0">
        <w:rPr>
          <w:rFonts w:hint="eastAsia"/>
          <w:spacing w:val="-4"/>
          <w:sz w:val="24"/>
          <w:szCs w:val="24"/>
        </w:rPr>
        <w:t>，主要係</w:t>
      </w:r>
      <w:r w:rsidRPr="00D46137">
        <w:rPr>
          <w:rFonts w:hint="eastAsia"/>
          <w:spacing w:val="-4"/>
          <w:sz w:val="24"/>
          <w:szCs w:val="24"/>
        </w:rPr>
        <w:t>議員出國考察計畫因屆任期不再執行與採購財物經費結餘</w:t>
      </w:r>
      <w:r w:rsidRPr="00BF32C0">
        <w:rPr>
          <w:rFonts w:hint="eastAsia"/>
          <w:spacing w:val="-4"/>
          <w:sz w:val="24"/>
          <w:szCs w:val="24"/>
        </w:rPr>
        <w:t>。</w:t>
      </w:r>
    </w:p>
    <w:p w14:paraId="53BC102F" w14:textId="77777777" w:rsidR="00320E68" w:rsidRPr="00CB30E3" w:rsidRDefault="00320E68" w:rsidP="00320E68">
      <w:pPr>
        <w:pStyle w:val="2"/>
        <w:spacing w:beforeLines="60" w:before="144" w:afterLines="20" w:after="48" w:line="460" w:lineRule="exact"/>
        <w:rPr>
          <w:sz w:val="36"/>
          <w:szCs w:val="36"/>
        </w:rPr>
      </w:pPr>
      <w:r w:rsidRPr="00CB30E3">
        <w:rPr>
          <w:rFonts w:hint="eastAsia"/>
          <w:sz w:val="36"/>
          <w:szCs w:val="36"/>
        </w:rPr>
        <w:t>貳、市政府主管</w:t>
      </w:r>
    </w:p>
    <w:p w14:paraId="70C5ABD8" w14:textId="1DA4DC48" w:rsidR="00320E68" w:rsidRPr="00CB30E3" w:rsidRDefault="00320E68" w:rsidP="00120E46">
      <w:pPr>
        <w:pStyle w:val="a5"/>
        <w:spacing w:beforeLines="30" w:before="72" w:afterLines="10" w:after="24"/>
      </w:pPr>
      <w:r w:rsidRPr="00CB30E3">
        <w:rPr>
          <w:rFonts w:hint="eastAsia"/>
        </w:rPr>
        <w:t>市</w:t>
      </w:r>
      <w:r w:rsidR="00CB30E3" w:rsidRPr="00CB30E3">
        <w:rPr>
          <w:rFonts w:hint="eastAsia"/>
        </w:rPr>
        <w:t>政府主管計有公務機關</w:t>
      </w:r>
      <w:r w:rsidR="00753429">
        <w:rPr>
          <w:rFonts w:hint="eastAsia"/>
        </w:rPr>
        <w:t>19</w:t>
      </w:r>
      <w:r w:rsidR="00CB30E3" w:rsidRPr="00CB30E3">
        <w:t>個，</w:t>
      </w:r>
      <w:r w:rsidR="00CB30E3" w:rsidRPr="00CB30E3">
        <w:rPr>
          <w:rFonts w:hint="eastAsia"/>
        </w:rPr>
        <w:t>市營事業單位3個，</w:t>
      </w:r>
      <w:r w:rsidR="00CB30E3" w:rsidRPr="00CB30E3">
        <w:t>非營業特種基金單位</w:t>
      </w:r>
      <w:r w:rsidR="00CB30E3" w:rsidRPr="00CB30E3">
        <w:rPr>
          <w:rFonts w:hint="eastAsia"/>
        </w:rPr>
        <w:t>2</w:t>
      </w:r>
      <w:r w:rsidR="00CB30E3" w:rsidRPr="00CB30E3">
        <w:t>個，各該單位決算</w:t>
      </w:r>
      <w:r w:rsidR="00CB30E3" w:rsidRPr="00CB30E3">
        <w:rPr>
          <w:rFonts w:hint="eastAsia"/>
        </w:rPr>
        <w:t>、</w:t>
      </w:r>
      <w:r w:rsidR="00CB30E3" w:rsidRPr="00CB30E3">
        <w:t>附屬單位決算</w:t>
      </w:r>
      <w:r w:rsidR="00CB30E3" w:rsidRPr="00CB30E3">
        <w:rPr>
          <w:rFonts w:hint="eastAsia"/>
        </w:rPr>
        <w:t>營業及</w:t>
      </w:r>
      <w:r w:rsidR="00CB30E3" w:rsidRPr="00CB30E3">
        <w:t>非營業部分之審核情形如次</w:t>
      </w:r>
      <w:r w:rsidR="00CB30E3" w:rsidRPr="00CB30E3">
        <w:rPr>
          <w:rFonts w:hint="eastAsia"/>
        </w:rPr>
        <w:t>（重大公共建設計畫執行情形之查核，請參閱戊、伍、重大公共建設計畫及採購執行情形之查核）</w:t>
      </w:r>
      <w:r w:rsidRPr="00CB30E3">
        <w:t>：</w:t>
      </w:r>
    </w:p>
    <w:p w14:paraId="6A5E7653" w14:textId="77777777" w:rsidR="00320E68" w:rsidRPr="00CB30E3" w:rsidRDefault="00320E68" w:rsidP="00120E46">
      <w:pPr>
        <w:pStyle w:val="a7"/>
        <w:keepNext w:val="0"/>
        <w:suppressAutoHyphens/>
        <w:overflowPunct w:val="0"/>
        <w:spacing w:beforeLines="30" w:before="72" w:line="460" w:lineRule="exact"/>
        <w:rPr>
          <w:sz w:val="32"/>
          <w:szCs w:val="32"/>
        </w:rPr>
      </w:pPr>
      <w:bookmarkStart w:id="22" w:name="_Toc423977742"/>
      <w:bookmarkStart w:id="23" w:name="_Toc423978909"/>
      <w:r w:rsidRPr="00CB30E3">
        <w:rPr>
          <w:rFonts w:hint="eastAsia"/>
          <w:sz w:val="32"/>
          <w:szCs w:val="32"/>
        </w:rPr>
        <w:t>一、單位決算部分</w:t>
      </w:r>
      <w:bookmarkEnd w:id="22"/>
      <w:bookmarkEnd w:id="23"/>
    </w:p>
    <w:p w14:paraId="44EE4DE8" w14:textId="09385406" w:rsidR="00320E68" w:rsidRPr="00CB30E3" w:rsidRDefault="00320E68" w:rsidP="00120E46">
      <w:pPr>
        <w:tabs>
          <w:tab w:val="left" w:pos="284"/>
        </w:tabs>
        <w:spacing w:beforeLines="20" w:before="48" w:afterLines="10" w:after="24" w:line="460" w:lineRule="exact"/>
        <w:ind w:firstLine="480"/>
        <w:rPr>
          <w:sz w:val="24"/>
          <w:szCs w:val="24"/>
          <w:highlight w:val="yellow"/>
        </w:rPr>
      </w:pPr>
      <w:r w:rsidRPr="00CB30E3">
        <w:rPr>
          <w:rFonts w:hint="eastAsia"/>
          <w:sz w:val="24"/>
          <w:szCs w:val="24"/>
        </w:rPr>
        <w:t>市</w:t>
      </w:r>
      <w:r w:rsidR="00753429">
        <w:rPr>
          <w:rFonts w:hint="eastAsia"/>
          <w:sz w:val="24"/>
          <w:szCs w:val="24"/>
        </w:rPr>
        <w:t>政府主管包括秘書處、研究發展考核委員會、法務局、主計處、人事處</w:t>
      </w:r>
      <w:r w:rsidR="00CB30E3" w:rsidRPr="00CB30E3">
        <w:rPr>
          <w:rFonts w:hint="eastAsia"/>
          <w:sz w:val="24"/>
          <w:szCs w:val="24"/>
        </w:rPr>
        <w:t>、政風處、新聞處及12個區公所等</w:t>
      </w:r>
      <w:r w:rsidR="00753429">
        <w:rPr>
          <w:rFonts w:hint="eastAsia"/>
          <w:sz w:val="24"/>
          <w:szCs w:val="24"/>
        </w:rPr>
        <w:t>19</w:t>
      </w:r>
      <w:r w:rsidR="00CB30E3" w:rsidRPr="00CB30E3">
        <w:rPr>
          <w:sz w:val="24"/>
          <w:szCs w:val="24"/>
        </w:rPr>
        <w:t>個機關，掌理</w:t>
      </w:r>
      <w:r w:rsidR="00CB30E3" w:rsidRPr="00E01F1D">
        <w:rPr>
          <w:rFonts w:hint="eastAsia"/>
          <w:sz w:val="24"/>
          <w:szCs w:val="24"/>
        </w:rPr>
        <w:t>該</w:t>
      </w:r>
      <w:r w:rsidR="00CB30E3" w:rsidRPr="00E01F1D">
        <w:rPr>
          <w:sz w:val="24"/>
          <w:szCs w:val="24"/>
        </w:rPr>
        <w:t>府辦公</w:t>
      </w:r>
      <w:r w:rsidR="00CB30E3" w:rsidRPr="00E01F1D">
        <w:rPr>
          <w:rFonts w:hint="eastAsia"/>
          <w:sz w:val="24"/>
          <w:szCs w:val="24"/>
        </w:rPr>
        <w:t>場域</w:t>
      </w:r>
      <w:r w:rsidR="00CB30E3" w:rsidRPr="00E01F1D">
        <w:rPr>
          <w:sz w:val="24"/>
          <w:szCs w:val="24"/>
        </w:rPr>
        <w:t>管理、各項</w:t>
      </w:r>
      <w:r w:rsidR="00CB30E3" w:rsidRPr="00E01F1D">
        <w:rPr>
          <w:rFonts w:hint="eastAsia"/>
          <w:sz w:val="24"/>
          <w:szCs w:val="24"/>
        </w:rPr>
        <w:t>市</w:t>
      </w:r>
      <w:r w:rsidR="00CB30E3" w:rsidRPr="00E01F1D">
        <w:rPr>
          <w:sz w:val="24"/>
          <w:szCs w:val="24"/>
        </w:rPr>
        <w:t>政事務性工作；辦理各項重大業務整合、輔導及管考</w:t>
      </w:r>
      <w:r w:rsidR="00683E8D">
        <w:rPr>
          <w:rFonts w:hint="eastAsia"/>
          <w:sz w:val="24"/>
          <w:szCs w:val="24"/>
        </w:rPr>
        <w:t>，</w:t>
      </w:r>
      <w:r w:rsidR="00CB30E3" w:rsidRPr="00E01F1D">
        <w:rPr>
          <w:sz w:val="24"/>
          <w:szCs w:val="24"/>
        </w:rPr>
        <w:t>提供優質為民服務措施；自治法規之研議審查、消費爭議調解、法律諮詢；歲計、會計、統計事宜；推動各階層員工核心職能及在職訓練，優化桃園</w:t>
      </w:r>
      <w:r w:rsidR="00CB30E3" w:rsidRPr="00E01F1D">
        <w:rPr>
          <w:rFonts w:hint="eastAsia"/>
          <w:sz w:val="24"/>
          <w:szCs w:val="24"/>
        </w:rPr>
        <w:t>市</w:t>
      </w:r>
      <w:r w:rsidR="00CB30E3" w:rsidRPr="00E01F1D">
        <w:rPr>
          <w:sz w:val="24"/>
          <w:szCs w:val="24"/>
        </w:rPr>
        <w:t>公務人力素質；建構員工廉政倫理規範；新聞發布與媒體聯繫、</w:t>
      </w:r>
      <w:r w:rsidR="00CB30E3" w:rsidRPr="00E01F1D">
        <w:rPr>
          <w:rFonts w:hint="eastAsia"/>
          <w:sz w:val="24"/>
          <w:szCs w:val="24"/>
        </w:rPr>
        <w:t>市</w:t>
      </w:r>
      <w:r w:rsidR="00CB30E3" w:rsidRPr="00E01F1D">
        <w:rPr>
          <w:sz w:val="24"/>
          <w:szCs w:val="24"/>
        </w:rPr>
        <w:t>政行銷策略與規劃及有線電視之輔導與管理；</w:t>
      </w:r>
      <w:r w:rsidR="00CB30E3" w:rsidRPr="00E01F1D">
        <w:rPr>
          <w:rFonts w:hint="eastAsia"/>
          <w:sz w:val="24"/>
          <w:szCs w:val="24"/>
        </w:rPr>
        <w:t>區里自治行政</w:t>
      </w:r>
      <w:r w:rsidR="00CB30E3" w:rsidRPr="00E01F1D">
        <w:rPr>
          <w:sz w:val="24"/>
          <w:szCs w:val="24"/>
        </w:rPr>
        <w:t>等</w:t>
      </w:r>
      <w:r w:rsidR="00CB30E3" w:rsidRPr="00E01F1D">
        <w:rPr>
          <w:rFonts w:hint="eastAsia"/>
          <w:sz w:val="24"/>
          <w:szCs w:val="24"/>
        </w:rPr>
        <w:t>業務</w:t>
      </w:r>
      <w:r w:rsidR="00CB30E3" w:rsidRPr="00E01F1D">
        <w:rPr>
          <w:sz w:val="24"/>
          <w:szCs w:val="24"/>
        </w:rPr>
        <w:t>。茲將</w:t>
      </w:r>
      <w:r w:rsidR="00753429" w:rsidRPr="00E01F1D">
        <w:rPr>
          <w:rFonts w:hint="eastAsia"/>
          <w:sz w:val="24"/>
          <w:szCs w:val="24"/>
        </w:rPr>
        <w:t>111</w:t>
      </w:r>
      <w:r w:rsidR="00CB30E3" w:rsidRPr="00E01F1D">
        <w:rPr>
          <w:sz w:val="24"/>
          <w:szCs w:val="24"/>
        </w:rPr>
        <w:t>年度決</w:t>
      </w:r>
      <w:r w:rsidR="00CB30E3" w:rsidRPr="00E01F1D">
        <w:rPr>
          <w:rFonts w:hint="eastAsia"/>
          <w:sz w:val="24"/>
          <w:szCs w:val="24"/>
        </w:rPr>
        <w:t>算審核結</w:t>
      </w:r>
      <w:r w:rsidR="00CB30E3" w:rsidRPr="00CB30E3">
        <w:rPr>
          <w:rFonts w:hint="eastAsia"/>
          <w:sz w:val="24"/>
          <w:szCs w:val="24"/>
        </w:rPr>
        <w:t>果說明如次</w:t>
      </w:r>
      <w:r w:rsidRPr="00CB30E3">
        <w:rPr>
          <w:sz w:val="24"/>
          <w:szCs w:val="24"/>
        </w:rPr>
        <w:t>：</w:t>
      </w:r>
    </w:p>
    <w:p w14:paraId="25D1FF27" w14:textId="77777777" w:rsidR="00CB30E3" w:rsidRPr="00CB30E3" w:rsidRDefault="00CB30E3" w:rsidP="005673D9">
      <w:pPr>
        <w:pStyle w:val="af4"/>
        <w:ind w:firstLine="280"/>
      </w:pPr>
      <w:bookmarkStart w:id="24" w:name="_Toc423978910"/>
      <w:r w:rsidRPr="00CB30E3">
        <w:rPr>
          <w:rFonts w:hint="eastAsia"/>
        </w:rPr>
        <w:lastRenderedPageBreak/>
        <w:t>（</w:t>
      </w:r>
      <w:r w:rsidRPr="00CB30E3">
        <w:t>一</w:t>
      </w:r>
      <w:r w:rsidRPr="00CB30E3">
        <w:rPr>
          <w:rFonts w:hint="eastAsia"/>
        </w:rPr>
        <w:t>）</w:t>
      </w:r>
      <w:r w:rsidRPr="00CB30E3">
        <w:t>計畫實施之查核</w:t>
      </w:r>
      <w:bookmarkEnd w:id="24"/>
    </w:p>
    <w:p w14:paraId="04363DA2" w14:textId="432560DB" w:rsidR="00CB30E3" w:rsidRPr="00FF3DD6" w:rsidRDefault="00CB30E3" w:rsidP="00683E8D">
      <w:pPr>
        <w:overflowPunct w:val="0"/>
        <w:spacing w:line="460" w:lineRule="exact"/>
        <w:ind w:firstLine="480"/>
        <w:rPr>
          <w:kern w:val="0"/>
          <w:sz w:val="24"/>
          <w:szCs w:val="24"/>
        </w:rPr>
      </w:pPr>
      <w:r w:rsidRPr="00CB30E3">
        <w:rPr>
          <w:rFonts w:hint="eastAsia"/>
          <w:kern w:val="0"/>
          <w:sz w:val="24"/>
          <w:szCs w:val="24"/>
        </w:rPr>
        <w:t>業務計畫</w:t>
      </w:r>
      <w:r w:rsidR="00D34CDE">
        <w:rPr>
          <w:rFonts w:hint="eastAsia"/>
          <w:kern w:val="0"/>
          <w:sz w:val="24"/>
          <w:szCs w:val="24"/>
        </w:rPr>
        <w:t>75</w:t>
      </w:r>
      <w:r w:rsidRPr="00CB30E3">
        <w:rPr>
          <w:kern w:val="0"/>
          <w:sz w:val="24"/>
          <w:szCs w:val="24"/>
        </w:rPr>
        <w:t>項，下分工作計畫</w:t>
      </w:r>
      <w:r w:rsidRPr="00FF3DD6">
        <w:rPr>
          <w:kern w:val="0"/>
          <w:sz w:val="24"/>
          <w:szCs w:val="24"/>
        </w:rPr>
        <w:t>90</w:t>
      </w:r>
      <w:r w:rsidRPr="00FF3DD6">
        <w:rPr>
          <w:spacing w:val="4"/>
          <w:kern w:val="0"/>
          <w:sz w:val="24"/>
          <w:szCs w:val="24"/>
        </w:rPr>
        <w:t>項，包括</w:t>
      </w:r>
      <w:r w:rsidRPr="00FF3DD6">
        <w:rPr>
          <w:rFonts w:hint="eastAsia"/>
          <w:spacing w:val="4"/>
          <w:kern w:val="0"/>
          <w:sz w:val="24"/>
          <w:szCs w:val="24"/>
        </w:rPr>
        <w:t>推動節能減碳措施、營造優質洽公及辦公場域、管制考核各機關重大施政計畫、完備桃園市自治法規體系、督導各機關內部審核減少浪費、彈性調整組織充實機關人力、擬定具體興利防弊措施加強肅貪防貪、行銷桃園市整體形象</w:t>
      </w:r>
      <w:r w:rsidRPr="00FF3DD6">
        <w:rPr>
          <w:spacing w:val="4"/>
          <w:kern w:val="0"/>
          <w:sz w:val="24"/>
          <w:szCs w:val="24"/>
        </w:rPr>
        <w:t>等重要施政項目，其中已執</w:t>
      </w:r>
      <w:r w:rsidRPr="00CF1FED">
        <w:rPr>
          <w:spacing w:val="4"/>
          <w:kern w:val="0"/>
          <w:sz w:val="24"/>
          <w:szCs w:val="24"/>
        </w:rPr>
        <w:t>行完成者</w:t>
      </w:r>
      <w:r w:rsidR="00CF1FED">
        <w:rPr>
          <w:rFonts w:hint="eastAsia"/>
          <w:spacing w:val="4"/>
          <w:kern w:val="0"/>
          <w:sz w:val="24"/>
          <w:szCs w:val="24"/>
        </w:rPr>
        <w:t>38</w:t>
      </w:r>
      <w:r w:rsidRPr="00CF1FED">
        <w:rPr>
          <w:spacing w:val="4"/>
          <w:kern w:val="0"/>
          <w:sz w:val="24"/>
          <w:szCs w:val="24"/>
        </w:rPr>
        <w:t>項，尚在執行者</w:t>
      </w:r>
      <w:r w:rsidR="00CF1FED">
        <w:rPr>
          <w:rFonts w:hint="eastAsia"/>
          <w:spacing w:val="4"/>
          <w:kern w:val="0"/>
          <w:sz w:val="24"/>
          <w:szCs w:val="24"/>
        </w:rPr>
        <w:t>52</w:t>
      </w:r>
      <w:r w:rsidRPr="00CF1FED">
        <w:rPr>
          <w:spacing w:val="4"/>
          <w:kern w:val="0"/>
          <w:sz w:val="24"/>
          <w:szCs w:val="24"/>
        </w:rPr>
        <w:t>項</w:t>
      </w:r>
      <w:r w:rsidRPr="006D212D">
        <w:rPr>
          <w:spacing w:val="4"/>
          <w:kern w:val="0"/>
          <w:sz w:val="24"/>
          <w:szCs w:val="24"/>
        </w:rPr>
        <w:t>，主要係</w:t>
      </w:r>
      <w:r w:rsidR="00363F03" w:rsidRPr="006D212D">
        <w:rPr>
          <w:rFonts w:hint="eastAsia"/>
          <w:spacing w:val="4"/>
          <w:kern w:val="0"/>
          <w:sz w:val="24"/>
          <w:szCs w:val="24"/>
        </w:rPr>
        <w:t>龍潭</w:t>
      </w:r>
      <w:r w:rsidR="006D212D">
        <w:rPr>
          <w:rFonts w:hint="eastAsia"/>
          <w:spacing w:val="4"/>
          <w:kern w:val="0"/>
          <w:sz w:val="24"/>
          <w:szCs w:val="24"/>
        </w:rPr>
        <w:t>區道路路平專案</w:t>
      </w:r>
      <w:r w:rsidR="006D212D" w:rsidRPr="00FF3DD6">
        <w:rPr>
          <w:rFonts w:hint="eastAsia"/>
          <w:spacing w:val="4"/>
          <w:kern w:val="0"/>
          <w:sz w:val="24"/>
          <w:szCs w:val="24"/>
        </w:rPr>
        <w:t>改善</w:t>
      </w:r>
      <w:r w:rsidR="00B66C08" w:rsidRPr="00FF3DD6">
        <w:rPr>
          <w:rFonts w:hint="eastAsia"/>
          <w:spacing w:val="4"/>
          <w:kern w:val="0"/>
          <w:sz w:val="24"/>
          <w:szCs w:val="24"/>
        </w:rPr>
        <w:t>及</w:t>
      </w:r>
      <w:r w:rsidR="00363F03" w:rsidRPr="00FF3DD6">
        <w:rPr>
          <w:rFonts w:hint="eastAsia"/>
          <w:spacing w:val="4"/>
          <w:kern w:val="0"/>
          <w:sz w:val="24"/>
          <w:szCs w:val="24"/>
        </w:rPr>
        <w:t>龜山區全區道路暨坑洞機動養護</w:t>
      </w:r>
      <w:r w:rsidRPr="00FF3DD6">
        <w:rPr>
          <w:rFonts w:hint="eastAsia"/>
          <w:spacing w:val="4"/>
          <w:kern w:val="0"/>
          <w:sz w:val="24"/>
          <w:szCs w:val="24"/>
        </w:rPr>
        <w:t>等工程尚未完工</w:t>
      </w:r>
      <w:r w:rsidRPr="00FF3DD6">
        <w:rPr>
          <w:rFonts w:hint="eastAsia"/>
          <w:kern w:val="0"/>
          <w:sz w:val="24"/>
          <w:szCs w:val="24"/>
        </w:rPr>
        <w:t>，仍須繼續執行。</w:t>
      </w:r>
    </w:p>
    <w:p w14:paraId="2FE727C0" w14:textId="77777777" w:rsidR="00CB30E3" w:rsidRPr="00FF3DD6" w:rsidRDefault="00CB30E3" w:rsidP="005673D9">
      <w:pPr>
        <w:pStyle w:val="af4"/>
        <w:ind w:firstLine="280"/>
      </w:pPr>
      <w:bookmarkStart w:id="25" w:name="_Toc423978911"/>
      <w:r w:rsidRPr="00FF3DD6">
        <w:rPr>
          <w:rFonts w:hint="eastAsia"/>
        </w:rPr>
        <w:t>（</w:t>
      </w:r>
      <w:r w:rsidRPr="00FF3DD6">
        <w:t>二</w:t>
      </w:r>
      <w:r w:rsidRPr="00FF3DD6">
        <w:rPr>
          <w:rFonts w:hint="eastAsia"/>
        </w:rPr>
        <w:t>）</w:t>
      </w:r>
      <w:r w:rsidRPr="00FF3DD6">
        <w:t>預算執行之審核</w:t>
      </w:r>
      <w:bookmarkEnd w:id="25"/>
    </w:p>
    <w:p w14:paraId="51ECB78E" w14:textId="6FF2D749" w:rsidR="00CB30E3" w:rsidRPr="006D212D" w:rsidRDefault="00CB30E3" w:rsidP="00421950">
      <w:pPr>
        <w:spacing w:line="460" w:lineRule="exact"/>
        <w:ind w:firstLine="480"/>
        <w:rPr>
          <w:kern w:val="0"/>
          <w:sz w:val="24"/>
          <w:szCs w:val="24"/>
        </w:rPr>
      </w:pPr>
      <w:r w:rsidRPr="006D212D">
        <w:rPr>
          <w:kern w:val="0"/>
          <w:sz w:val="24"/>
          <w:szCs w:val="24"/>
        </w:rPr>
        <w:t>1.歲入預算數1</w:t>
      </w:r>
      <w:r w:rsidRPr="006D212D">
        <w:rPr>
          <w:rFonts w:hint="eastAsia"/>
          <w:kern w:val="0"/>
          <w:sz w:val="24"/>
          <w:szCs w:val="24"/>
        </w:rPr>
        <w:t>8</w:t>
      </w:r>
      <w:r w:rsidRPr="006D212D">
        <w:rPr>
          <w:kern w:val="0"/>
          <w:sz w:val="24"/>
          <w:szCs w:val="24"/>
        </w:rPr>
        <w:t>億</w:t>
      </w:r>
      <w:r w:rsidR="006D212D">
        <w:rPr>
          <w:kern w:val="0"/>
          <w:sz w:val="24"/>
          <w:szCs w:val="24"/>
        </w:rPr>
        <w:t>3</w:t>
      </w:r>
      <w:r w:rsidRPr="006D212D">
        <w:rPr>
          <w:kern w:val="0"/>
          <w:sz w:val="24"/>
          <w:szCs w:val="24"/>
        </w:rPr>
        <w:t>,</w:t>
      </w:r>
      <w:r w:rsidR="006D212D">
        <w:rPr>
          <w:rFonts w:hint="eastAsia"/>
          <w:kern w:val="0"/>
          <w:sz w:val="24"/>
          <w:szCs w:val="24"/>
        </w:rPr>
        <w:t>1</w:t>
      </w:r>
      <w:r w:rsidR="006D212D">
        <w:rPr>
          <w:kern w:val="0"/>
          <w:sz w:val="24"/>
          <w:szCs w:val="24"/>
        </w:rPr>
        <w:t>22</w:t>
      </w:r>
      <w:r w:rsidRPr="006D212D">
        <w:rPr>
          <w:kern w:val="0"/>
          <w:sz w:val="24"/>
          <w:szCs w:val="24"/>
        </w:rPr>
        <w:t>萬餘元，決算審核結果</w:t>
      </w:r>
      <w:r w:rsidRPr="006D212D">
        <w:rPr>
          <w:rFonts w:hint="eastAsia"/>
          <w:kern w:val="0"/>
          <w:sz w:val="24"/>
          <w:szCs w:val="24"/>
        </w:rPr>
        <w:t>，</w:t>
      </w:r>
      <w:r w:rsidR="00B66C08">
        <w:rPr>
          <w:rFonts w:hint="eastAsia"/>
          <w:kern w:val="0"/>
          <w:sz w:val="24"/>
          <w:szCs w:val="24"/>
        </w:rPr>
        <w:t>修正增列應收保留數455萬餘元，係增列蘆竹區公所應收之違約金收入</w:t>
      </w:r>
      <w:r w:rsidR="00304EBC">
        <w:rPr>
          <w:rFonts w:hint="eastAsia"/>
          <w:kern w:val="0"/>
          <w:sz w:val="24"/>
          <w:szCs w:val="24"/>
        </w:rPr>
        <w:t>；</w:t>
      </w:r>
      <w:r w:rsidRPr="006D212D">
        <w:rPr>
          <w:spacing w:val="-2"/>
          <w:kern w:val="0"/>
          <w:sz w:val="24"/>
          <w:szCs w:val="24"/>
        </w:rPr>
        <w:t>審定實現數1</w:t>
      </w:r>
      <w:r w:rsidRPr="006D212D">
        <w:rPr>
          <w:rFonts w:hint="eastAsia"/>
          <w:spacing w:val="-2"/>
          <w:kern w:val="0"/>
          <w:sz w:val="24"/>
          <w:szCs w:val="24"/>
        </w:rPr>
        <w:t>4</w:t>
      </w:r>
      <w:r w:rsidRPr="006D212D">
        <w:rPr>
          <w:spacing w:val="-2"/>
          <w:kern w:val="0"/>
          <w:sz w:val="24"/>
          <w:szCs w:val="24"/>
        </w:rPr>
        <w:t>億</w:t>
      </w:r>
      <w:r w:rsidR="006D212D">
        <w:rPr>
          <w:spacing w:val="-2"/>
          <w:kern w:val="0"/>
          <w:sz w:val="24"/>
          <w:szCs w:val="24"/>
        </w:rPr>
        <w:t>7</w:t>
      </w:r>
      <w:r w:rsidRPr="006D212D">
        <w:rPr>
          <w:spacing w:val="-2"/>
          <w:kern w:val="0"/>
          <w:sz w:val="24"/>
          <w:szCs w:val="24"/>
        </w:rPr>
        <w:t>,</w:t>
      </w:r>
      <w:r w:rsidR="006D212D">
        <w:rPr>
          <w:spacing w:val="-2"/>
          <w:kern w:val="0"/>
          <w:sz w:val="24"/>
          <w:szCs w:val="24"/>
        </w:rPr>
        <w:t>923</w:t>
      </w:r>
      <w:r w:rsidRPr="006D212D">
        <w:rPr>
          <w:spacing w:val="-2"/>
          <w:kern w:val="0"/>
          <w:sz w:val="24"/>
          <w:szCs w:val="24"/>
        </w:rPr>
        <w:t>萬餘元，</w:t>
      </w:r>
      <w:r w:rsidRPr="006D212D">
        <w:rPr>
          <w:rFonts w:hint="eastAsia"/>
          <w:spacing w:val="-2"/>
          <w:kern w:val="0"/>
          <w:sz w:val="24"/>
          <w:szCs w:val="24"/>
        </w:rPr>
        <w:t>應收保留數</w:t>
      </w:r>
      <w:r w:rsidR="006D212D">
        <w:rPr>
          <w:spacing w:val="-2"/>
          <w:kern w:val="0"/>
          <w:sz w:val="24"/>
          <w:szCs w:val="24"/>
        </w:rPr>
        <w:t>3</w:t>
      </w:r>
      <w:r w:rsidRPr="006D212D">
        <w:rPr>
          <w:spacing w:val="-2"/>
          <w:kern w:val="0"/>
          <w:sz w:val="24"/>
          <w:szCs w:val="24"/>
        </w:rPr>
        <w:t>億</w:t>
      </w:r>
      <w:r w:rsidR="006D212D">
        <w:rPr>
          <w:spacing w:val="-2"/>
          <w:kern w:val="0"/>
          <w:sz w:val="24"/>
          <w:szCs w:val="24"/>
        </w:rPr>
        <w:t>6</w:t>
      </w:r>
      <w:r w:rsidRPr="006D212D">
        <w:rPr>
          <w:spacing w:val="-2"/>
          <w:kern w:val="0"/>
          <w:sz w:val="24"/>
          <w:szCs w:val="24"/>
        </w:rPr>
        <w:t>,</w:t>
      </w:r>
      <w:r w:rsidR="006D212D">
        <w:rPr>
          <w:spacing w:val="-2"/>
          <w:kern w:val="0"/>
          <w:sz w:val="24"/>
          <w:szCs w:val="24"/>
        </w:rPr>
        <w:t>395</w:t>
      </w:r>
      <w:r w:rsidRPr="006D212D">
        <w:rPr>
          <w:spacing w:val="-2"/>
          <w:kern w:val="0"/>
          <w:sz w:val="24"/>
          <w:szCs w:val="24"/>
        </w:rPr>
        <w:t>萬餘元</w:t>
      </w:r>
      <w:r w:rsidRPr="006D212D">
        <w:rPr>
          <w:rFonts w:hint="eastAsia"/>
          <w:spacing w:val="-2"/>
          <w:kern w:val="0"/>
          <w:sz w:val="24"/>
          <w:szCs w:val="24"/>
        </w:rPr>
        <w:t>，主要係台灣電力股份有限公司促進電力發展營運協助金尚待收取；合計決算審定數為</w:t>
      </w:r>
      <w:r w:rsidRPr="006D212D">
        <w:rPr>
          <w:spacing w:val="-2"/>
          <w:kern w:val="0"/>
          <w:sz w:val="24"/>
          <w:szCs w:val="24"/>
        </w:rPr>
        <w:t>1</w:t>
      </w:r>
      <w:r w:rsidR="006D212D">
        <w:rPr>
          <w:spacing w:val="-2"/>
          <w:kern w:val="0"/>
          <w:sz w:val="24"/>
          <w:szCs w:val="24"/>
        </w:rPr>
        <w:t>8</w:t>
      </w:r>
      <w:r w:rsidRPr="006D212D">
        <w:rPr>
          <w:spacing w:val="-2"/>
          <w:kern w:val="0"/>
          <w:sz w:val="24"/>
          <w:szCs w:val="24"/>
        </w:rPr>
        <w:t>億</w:t>
      </w:r>
      <w:r w:rsidR="006D212D">
        <w:rPr>
          <w:spacing w:val="-2"/>
          <w:kern w:val="0"/>
          <w:sz w:val="24"/>
          <w:szCs w:val="24"/>
        </w:rPr>
        <w:t>4,318</w:t>
      </w:r>
      <w:r w:rsidRPr="006D212D">
        <w:rPr>
          <w:spacing w:val="-2"/>
          <w:kern w:val="0"/>
          <w:sz w:val="24"/>
          <w:szCs w:val="24"/>
        </w:rPr>
        <w:t>萬餘元</w:t>
      </w:r>
      <w:r w:rsidRPr="006D212D">
        <w:rPr>
          <w:rFonts w:hint="eastAsia"/>
          <w:spacing w:val="-2"/>
          <w:kern w:val="0"/>
          <w:sz w:val="24"/>
          <w:szCs w:val="24"/>
        </w:rPr>
        <w:t>，</w:t>
      </w:r>
      <w:r w:rsidRPr="006D212D">
        <w:rPr>
          <w:spacing w:val="-2"/>
          <w:kern w:val="0"/>
          <w:sz w:val="24"/>
          <w:szCs w:val="24"/>
        </w:rPr>
        <w:t>較預算</w:t>
      </w:r>
      <w:r w:rsidRPr="006D212D">
        <w:rPr>
          <w:rFonts w:hint="eastAsia"/>
          <w:spacing w:val="-2"/>
          <w:kern w:val="0"/>
          <w:sz w:val="24"/>
          <w:szCs w:val="24"/>
        </w:rPr>
        <w:t>增加</w:t>
      </w:r>
      <w:r w:rsidR="006D212D">
        <w:rPr>
          <w:spacing w:val="-2"/>
          <w:kern w:val="0"/>
          <w:sz w:val="24"/>
          <w:szCs w:val="24"/>
        </w:rPr>
        <w:t>1</w:t>
      </w:r>
      <w:r w:rsidRPr="006D212D">
        <w:rPr>
          <w:spacing w:val="-2"/>
          <w:kern w:val="0"/>
          <w:sz w:val="24"/>
          <w:szCs w:val="24"/>
        </w:rPr>
        <w:t>,</w:t>
      </w:r>
      <w:r w:rsidR="006D212D">
        <w:rPr>
          <w:spacing w:val="-2"/>
          <w:kern w:val="0"/>
          <w:sz w:val="24"/>
          <w:szCs w:val="24"/>
        </w:rPr>
        <w:t>196</w:t>
      </w:r>
      <w:r w:rsidRPr="006D212D">
        <w:rPr>
          <w:spacing w:val="-2"/>
          <w:kern w:val="0"/>
          <w:sz w:val="24"/>
          <w:szCs w:val="24"/>
        </w:rPr>
        <w:t>萬餘元（</w:t>
      </w:r>
      <w:r w:rsidR="006D212D">
        <w:rPr>
          <w:spacing w:val="-2"/>
          <w:kern w:val="0"/>
          <w:sz w:val="24"/>
          <w:szCs w:val="24"/>
        </w:rPr>
        <w:t>0</w:t>
      </w:r>
      <w:r w:rsidR="006D212D">
        <w:rPr>
          <w:rFonts w:hint="eastAsia"/>
          <w:spacing w:val="-2"/>
          <w:kern w:val="0"/>
          <w:sz w:val="24"/>
          <w:szCs w:val="24"/>
        </w:rPr>
        <w:t>.</w:t>
      </w:r>
      <w:r w:rsidR="006D212D">
        <w:rPr>
          <w:spacing w:val="-2"/>
          <w:kern w:val="0"/>
          <w:sz w:val="24"/>
          <w:szCs w:val="24"/>
        </w:rPr>
        <w:t>6</w:t>
      </w:r>
      <w:r w:rsidR="006D212D">
        <w:rPr>
          <w:rFonts w:hint="eastAsia"/>
          <w:spacing w:val="-2"/>
          <w:kern w:val="0"/>
          <w:sz w:val="24"/>
          <w:szCs w:val="24"/>
        </w:rPr>
        <w:t>5</w:t>
      </w:r>
      <w:r w:rsidRPr="006D212D">
        <w:rPr>
          <w:spacing w:val="-2"/>
          <w:kern w:val="0"/>
          <w:sz w:val="24"/>
          <w:szCs w:val="24"/>
        </w:rPr>
        <w:t>％），</w:t>
      </w:r>
      <w:r w:rsidRPr="006D212D">
        <w:rPr>
          <w:kern w:val="0"/>
          <w:sz w:val="24"/>
          <w:szCs w:val="24"/>
        </w:rPr>
        <w:t>主要係</w:t>
      </w:r>
      <w:r w:rsidRPr="006D212D">
        <w:rPr>
          <w:rFonts w:hint="eastAsia"/>
          <w:kern w:val="0"/>
          <w:sz w:val="24"/>
          <w:szCs w:val="24"/>
        </w:rPr>
        <w:t>場地設施使用費收入較預計增加</w:t>
      </w:r>
      <w:r w:rsidRPr="006D212D">
        <w:rPr>
          <w:kern w:val="0"/>
          <w:sz w:val="24"/>
          <w:szCs w:val="24"/>
        </w:rPr>
        <w:t>。</w:t>
      </w:r>
    </w:p>
    <w:p w14:paraId="014AB561" w14:textId="4B32EF16" w:rsidR="00CB30E3" w:rsidRPr="00B66C08" w:rsidRDefault="00CB30E3" w:rsidP="00421950">
      <w:pPr>
        <w:overflowPunct w:val="0"/>
        <w:spacing w:line="460" w:lineRule="exact"/>
        <w:ind w:firstLine="480"/>
        <w:rPr>
          <w:kern w:val="0"/>
          <w:sz w:val="24"/>
          <w:szCs w:val="24"/>
        </w:rPr>
      </w:pPr>
      <w:r w:rsidRPr="00B66C08">
        <w:rPr>
          <w:kern w:val="0"/>
          <w:sz w:val="24"/>
          <w:szCs w:val="24"/>
        </w:rPr>
        <w:t>2</w:t>
      </w:r>
      <w:r w:rsidRPr="00B66C08">
        <w:rPr>
          <w:spacing w:val="-6"/>
          <w:kern w:val="0"/>
          <w:sz w:val="24"/>
          <w:szCs w:val="24"/>
        </w:rPr>
        <w:t>.以前年度歲入轉入數</w:t>
      </w:r>
      <w:r w:rsidRPr="00B66C08">
        <w:rPr>
          <w:rFonts w:hint="eastAsia"/>
          <w:spacing w:val="-6"/>
          <w:kern w:val="0"/>
          <w:sz w:val="24"/>
          <w:szCs w:val="24"/>
        </w:rPr>
        <w:t>計7</w:t>
      </w:r>
      <w:r w:rsidRPr="00B66C08">
        <w:rPr>
          <w:spacing w:val="-6"/>
          <w:kern w:val="0"/>
          <w:sz w:val="24"/>
          <w:szCs w:val="24"/>
        </w:rPr>
        <w:t>億</w:t>
      </w:r>
      <w:r w:rsidR="00B66C08">
        <w:rPr>
          <w:rFonts w:hint="eastAsia"/>
          <w:spacing w:val="-6"/>
          <w:kern w:val="0"/>
          <w:sz w:val="24"/>
          <w:szCs w:val="24"/>
        </w:rPr>
        <w:t>4</w:t>
      </w:r>
      <w:r w:rsidRPr="00B66C08">
        <w:rPr>
          <w:spacing w:val="-6"/>
          <w:kern w:val="0"/>
          <w:sz w:val="24"/>
          <w:szCs w:val="24"/>
        </w:rPr>
        <w:t>,</w:t>
      </w:r>
      <w:r w:rsidR="00B66C08">
        <w:rPr>
          <w:rFonts w:hint="eastAsia"/>
          <w:spacing w:val="-6"/>
          <w:kern w:val="0"/>
          <w:sz w:val="24"/>
          <w:szCs w:val="24"/>
        </w:rPr>
        <w:t>663</w:t>
      </w:r>
      <w:r w:rsidRPr="00B66C08">
        <w:rPr>
          <w:spacing w:val="-6"/>
          <w:kern w:val="0"/>
          <w:sz w:val="24"/>
          <w:szCs w:val="24"/>
        </w:rPr>
        <w:t>萬餘元，決算審核結果</w:t>
      </w:r>
      <w:r w:rsidRPr="00B66C08">
        <w:rPr>
          <w:rFonts w:hint="eastAsia"/>
          <w:spacing w:val="-6"/>
          <w:kern w:val="0"/>
          <w:sz w:val="24"/>
          <w:szCs w:val="24"/>
        </w:rPr>
        <w:t>，</w:t>
      </w:r>
      <w:r w:rsidRPr="00B66C08">
        <w:rPr>
          <w:spacing w:val="-6"/>
          <w:kern w:val="0"/>
          <w:sz w:val="24"/>
          <w:szCs w:val="24"/>
        </w:rPr>
        <w:t>審定實現數</w:t>
      </w:r>
      <w:r w:rsidR="00B66C08">
        <w:rPr>
          <w:rFonts w:hint="eastAsia"/>
          <w:spacing w:val="-6"/>
          <w:kern w:val="0"/>
          <w:sz w:val="24"/>
          <w:szCs w:val="24"/>
        </w:rPr>
        <w:t>1</w:t>
      </w:r>
      <w:r w:rsidRPr="00B66C08">
        <w:rPr>
          <w:spacing w:val="-6"/>
          <w:kern w:val="0"/>
          <w:sz w:val="24"/>
          <w:szCs w:val="24"/>
        </w:rPr>
        <w:t>億</w:t>
      </w:r>
      <w:r w:rsidR="00B66C08">
        <w:rPr>
          <w:rFonts w:hint="eastAsia"/>
          <w:spacing w:val="-6"/>
          <w:kern w:val="0"/>
          <w:sz w:val="24"/>
          <w:szCs w:val="24"/>
        </w:rPr>
        <w:t>9</w:t>
      </w:r>
      <w:r w:rsidR="00B66C08">
        <w:rPr>
          <w:spacing w:val="-6"/>
          <w:kern w:val="0"/>
          <w:sz w:val="24"/>
          <w:szCs w:val="24"/>
        </w:rPr>
        <w:t>,</w:t>
      </w:r>
      <w:r w:rsidR="00B66C08">
        <w:rPr>
          <w:rFonts w:hint="eastAsia"/>
          <w:spacing w:val="-6"/>
          <w:kern w:val="0"/>
          <w:sz w:val="24"/>
          <w:szCs w:val="24"/>
        </w:rPr>
        <w:t>588</w:t>
      </w:r>
      <w:r w:rsidRPr="00B66C08">
        <w:rPr>
          <w:spacing w:val="-6"/>
          <w:kern w:val="0"/>
          <w:sz w:val="24"/>
          <w:szCs w:val="24"/>
        </w:rPr>
        <w:t>萬餘元（</w:t>
      </w:r>
      <w:r w:rsidR="00B66C08">
        <w:rPr>
          <w:rFonts w:hint="eastAsia"/>
          <w:spacing w:val="-6"/>
          <w:kern w:val="0"/>
          <w:sz w:val="24"/>
          <w:szCs w:val="24"/>
        </w:rPr>
        <w:t>26.24</w:t>
      </w:r>
      <w:r w:rsidRPr="00B66C08">
        <w:rPr>
          <w:spacing w:val="-6"/>
          <w:kern w:val="0"/>
          <w:sz w:val="24"/>
          <w:szCs w:val="24"/>
        </w:rPr>
        <w:t>％）</w:t>
      </w:r>
      <w:r w:rsidRPr="00B66C08">
        <w:rPr>
          <w:rFonts w:hint="eastAsia"/>
          <w:kern w:val="0"/>
          <w:sz w:val="24"/>
          <w:szCs w:val="24"/>
        </w:rPr>
        <w:t>；</w:t>
      </w:r>
      <w:r w:rsidRPr="00B66C08">
        <w:rPr>
          <w:kern w:val="0"/>
          <w:sz w:val="24"/>
          <w:szCs w:val="24"/>
        </w:rPr>
        <w:t>減免</w:t>
      </w:r>
      <w:r w:rsidR="00B66C08" w:rsidRPr="00B66C08">
        <w:rPr>
          <w:kern w:val="0"/>
          <w:sz w:val="24"/>
          <w:szCs w:val="24"/>
        </w:rPr>
        <w:t>（</w:t>
      </w:r>
      <w:r w:rsidR="00B66C08">
        <w:rPr>
          <w:rFonts w:hint="eastAsia"/>
          <w:kern w:val="0"/>
          <w:sz w:val="24"/>
          <w:szCs w:val="24"/>
        </w:rPr>
        <w:t>註銷</w:t>
      </w:r>
      <w:r w:rsidR="00B66C08" w:rsidRPr="00B66C08">
        <w:rPr>
          <w:kern w:val="0"/>
          <w:sz w:val="24"/>
          <w:szCs w:val="24"/>
        </w:rPr>
        <w:t>）</w:t>
      </w:r>
      <w:r w:rsidRPr="00B66C08">
        <w:rPr>
          <w:kern w:val="0"/>
          <w:sz w:val="24"/>
          <w:szCs w:val="24"/>
        </w:rPr>
        <w:t>數</w:t>
      </w:r>
      <w:r w:rsidRPr="00B66C08">
        <w:rPr>
          <w:rFonts w:hint="eastAsia"/>
          <w:kern w:val="0"/>
          <w:sz w:val="24"/>
          <w:szCs w:val="24"/>
        </w:rPr>
        <w:t>3</w:t>
      </w:r>
      <w:r w:rsidRPr="00B66C08">
        <w:rPr>
          <w:kern w:val="0"/>
          <w:sz w:val="24"/>
          <w:szCs w:val="24"/>
        </w:rPr>
        <w:t>,</w:t>
      </w:r>
      <w:r w:rsidR="00B66C08">
        <w:rPr>
          <w:rFonts w:hint="eastAsia"/>
          <w:kern w:val="0"/>
          <w:sz w:val="24"/>
          <w:szCs w:val="24"/>
        </w:rPr>
        <w:t>122</w:t>
      </w:r>
      <w:r w:rsidRPr="00B66C08">
        <w:rPr>
          <w:kern w:val="0"/>
          <w:sz w:val="24"/>
          <w:szCs w:val="24"/>
        </w:rPr>
        <w:t>萬餘元（</w:t>
      </w:r>
      <w:r w:rsidR="00B66C08">
        <w:rPr>
          <w:rFonts w:hint="eastAsia"/>
          <w:kern w:val="0"/>
          <w:sz w:val="24"/>
          <w:szCs w:val="24"/>
        </w:rPr>
        <w:t>4.18</w:t>
      </w:r>
      <w:r w:rsidRPr="00B66C08">
        <w:rPr>
          <w:kern w:val="0"/>
          <w:sz w:val="24"/>
          <w:szCs w:val="24"/>
        </w:rPr>
        <w:t>％），主要係</w:t>
      </w:r>
      <w:r w:rsidR="00304EBC">
        <w:rPr>
          <w:rFonts w:hint="eastAsia"/>
          <w:kern w:val="0"/>
          <w:sz w:val="24"/>
          <w:szCs w:val="24"/>
        </w:rPr>
        <w:t>行政罰鍰已屆期未能收繳</w:t>
      </w:r>
      <w:r w:rsidRPr="00B66C08">
        <w:rPr>
          <w:rFonts w:hint="eastAsia"/>
          <w:kern w:val="0"/>
          <w:sz w:val="24"/>
          <w:szCs w:val="24"/>
        </w:rPr>
        <w:t>，辦理註銷</w:t>
      </w:r>
      <w:r w:rsidRPr="00B66C08">
        <w:rPr>
          <w:kern w:val="0"/>
          <w:sz w:val="24"/>
          <w:szCs w:val="24"/>
        </w:rPr>
        <w:t>；應收保留數</w:t>
      </w:r>
      <w:r w:rsidR="00B66C08">
        <w:rPr>
          <w:rFonts w:hint="eastAsia"/>
          <w:kern w:val="0"/>
          <w:sz w:val="24"/>
          <w:szCs w:val="24"/>
        </w:rPr>
        <w:t>5</w:t>
      </w:r>
      <w:r w:rsidRPr="00B66C08">
        <w:rPr>
          <w:spacing w:val="-4"/>
          <w:kern w:val="0"/>
          <w:sz w:val="24"/>
          <w:szCs w:val="24"/>
        </w:rPr>
        <w:t>億</w:t>
      </w:r>
      <w:r w:rsidR="00B66C08">
        <w:rPr>
          <w:rFonts w:hint="eastAsia"/>
          <w:spacing w:val="-4"/>
          <w:kern w:val="0"/>
          <w:sz w:val="24"/>
          <w:szCs w:val="24"/>
        </w:rPr>
        <w:t>1</w:t>
      </w:r>
      <w:r w:rsidRPr="00B66C08">
        <w:rPr>
          <w:spacing w:val="-4"/>
          <w:kern w:val="0"/>
          <w:sz w:val="24"/>
          <w:szCs w:val="24"/>
        </w:rPr>
        <w:t>,</w:t>
      </w:r>
      <w:r w:rsidR="00B66C08">
        <w:rPr>
          <w:rFonts w:hint="eastAsia"/>
          <w:spacing w:val="-4"/>
          <w:kern w:val="0"/>
          <w:sz w:val="24"/>
          <w:szCs w:val="24"/>
        </w:rPr>
        <w:t>952</w:t>
      </w:r>
      <w:r w:rsidRPr="00B66C08">
        <w:rPr>
          <w:spacing w:val="-4"/>
          <w:kern w:val="0"/>
          <w:sz w:val="24"/>
          <w:szCs w:val="24"/>
        </w:rPr>
        <w:t>萬餘元（</w:t>
      </w:r>
      <w:r w:rsidR="00B66C08">
        <w:rPr>
          <w:rFonts w:hint="eastAsia"/>
          <w:spacing w:val="-4"/>
          <w:kern w:val="0"/>
          <w:sz w:val="24"/>
          <w:szCs w:val="24"/>
        </w:rPr>
        <w:t>69</w:t>
      </w:r>
      <w:r w:rsidRPr="00B66C08">
        <w:rPr>
          <w:rFonts w:hint="eastAsia"/>
          <w:spacing w:val="-4"/>
          <w:kern w:val="0"/>
          <w:sz w:val="24"/>
          <w:szCs w:val="24"/>
        </w:rPr>
        <w:t>.58</w:t>
      </w:r>
      <w:r w:rsidRPr="00B66C08">
        <w:rPr>
          <w:spacing w:val="-4"/>
          <w:kern w:val="0"/>
          <w:sz w:val="24"/>
          <w:szCs w:val="24"/>
        </w:rPr>
        <w:t>％），</w:t>
      </w:r>
      <w:r w:rsidRPr="00B66C08">
        <w:rPr>
          <w:kern w:val="0"/>
          <w:sz w:val="24"/>
          <w:szCs w:val="24"/>
        </w:rPr>
        <w:t>主要係</w:t>
      </w:r>
      <w:r w:rsidRPr="00B66C08">
        <w:rPr>
          <w:rFonts w:hint="eastAsia"/>
          <w:kern w:val="0"/>
          <w:sz w:val="24"/>
          <w:szCs w:val="24"/>
        </w:rPr>
        <w:t>台灣電力股份有限公司促進電力發展營運協助金按計畫進度撥入、中央補助款依實際執行情形撥款等</w:t>
      </w:r>
      <w:r w:rsidRPr="00B66C08">
        <w:rPr>
          <w:kern w:val="0"/>
          <w:sz w:val="24"/>
          <w:szCs w:val="24"/>
        </w:rPr>
        <w:t>。</w:t>
      </w:r>
    </w:p>
    <w:p w14:paraId="2A1D0835" w14:textId="314E6F36" w:rsidR="00CB30E3" w:rsidRPr="00B66C08" w:rsidRDefault="00CB30E3" w:rsidP="00421950">
      <w:pPr>
        <w:overflowPunct w:val="0"/>
        <w:spacing w:line="460" w:lineRule="exact"/>
        <w:ind w:firstLine="480"/>
      </w:pPr>
      <w:r w:rsidRPr="00B66C08">
        <w:rPr>
          <w:kern w:val="0"/>
          <w:sz w:val="24"/>
          <w:szCs w:val="24"/>
        </w:rPr>
        <w:t>3.歲出原編列預算數</w:t>
      </w:r>
      <w:r w:rsidR="00B66C08">
        <w:rPr>
          <w:rFonts w:hint="eastAsia"/>
          <w:kern w:val="0"/>
          <w:sz w:val="24"/>
          <w:szCs w:val="24"/>
        </w:rPr>
        <w:t>87</w:t>
      </w:r>
      <w:r w:rsidRPr="00B66C08">
        <w:rPr>
          <w:kern w:val="0"/>
          <w:sz w:val="24"/>
          <w:szCs w:val="24"/>
        </w:rPr>
        <w:t>億</w:t>
      </w:r>
      <w:r w:rsidR="00B66C08">
        <w:rPr>
          <w:rFonts w:hint="eastAsia"/>
          <w:kern w:val="0"/>
          <w:sz w:val="24"/>
          <w:szCs w:val="24"/>
        </w:rPr>
        <w:t>5</w:t>
      </w:r>
      <w:r w:rsidRPr="00B66C08">
        <w:rPr>
          <w:kern w:val="0"/>
          <w:sz w:val="24"/>
          <w:szCs w:val="24"/>
        </w:rPr>
        <w:t>,</w:t>
      </w:r>
      <w:r w:rsidR="00B66C08">
        <w:rPr>
          <w:rFonts w:hint="eastAsia"/>
          <w:kern w:val="0"/>
          <w:sz w:val="24"/>
          <w:szCs w:val="24"/>
        </w:rPr>
        <w:t>368</w:t>
      </w:r>
      <w:r w:rsidRPr="00B66C08">
        <w:rPr>
          <w:kern w:val="0"/>
          <w:sz w:val="24"/>
          <w:szCs w:val="24"/>
        </w:rPr>
        <w:t>萬</w:t>
      </w:r>
      <w:r w:rsidRPr="00B66C08">
        <w:rPr>
          <w:rFonts w:hint="eastAsia"/>
          <w:kern w:val="0"/>
          <w:sz w:val="24"/>
          <w:szCs w:val="24"/>
        </w:rPr>
        <w:t>餘</w:t>
      </w:r>
      <w:r w:rsidRPr="00B66C08">
        <w:rPr>
          <w:kern w:val="0"/>
          <w:sz w:val="24"/>
          <w:szCs w:val="24"/>
        </w:rPr>
        <w:t>元，</w:t>
      </w:r>
      <w:r w:rsidRPr="00EC4C2F">
        <w:rPr>
          <w:kern w:val="0"/>
          <w:sz w:val="24"/>
          <w:szCs w:val="24"/>
        </w:rPr>
        <w:t>因</w:t>
      </w:r>
      <w:r w:rsidR="00EC4C2F" w:rsidRPr="00EC4C2F">
        <w:rPr>
          <w:rFonts w:hint="eastAsia"/>
          <w:kern w:val="0"/>
          <w:sz w:val="24"/>
          <w:szCs w:val="24"/>
        </w:rPr>
        <w:t>秘書處辦理市府外牆修復及</w:t>
      </w:r>
      <w:r w:rsidR="00304EBC">
        <w:rPr>
          <w:rFonts w:hint="eastAsia"/>
          <w:kern w:val="0"/>
          <w:sz w:val="24"/>
          <w:szCs w:val="24"/>
        </w:rPr>
        <w:t>大樓公廁修繕工程、</w:t>
      </w:r>
      <w:r w:rsidR="00683E8D" w:rsidRPr="00EC4C2F">
        <w:rPr>
          <w:rFonts w:hint="eastAsia"/>
          <w:kern w:val="0"/>
          <w:sz w:val="24"/>
          <w:szCs w:val="24"/>
        </w:rPr>
        <w:t>研究發展考核委員會辦理1999專線話務人力擴充</w:t>
      </w:r>
      <w:r w:rsidR="00683E8D">
        <w:rPr>
          <w:rFonts w:hint="eastAsia"/>
          <w:kern w:val="0"/>
          <w:sz w:val="24"/>
          <w:szCs w:val="24"/>
        </w:rPr>
        <w:t>、</w:t>
      </w:r>
      <w:r w:rsidR="00304EBC">
        <w:rPr>
          <w:rFonts w:hint="eastAsia"/>
          <w:kern w:val="0"/>
          <w:sz w:val="24"/>
          <w:szCs w:val="24"/>
        </w:rPr>
        <w:t>法務局辦理辦公廳舍裝修統包工程、楊梅區公所租用臨時辦公廳舍</w:t>
      </w:r>
      <w:r w:rsidR="00EC4C2F" w:rsidRPr="00EC4C2F">
        <w:rPr>
          <w:rFonts w:hint="eastAsia"/>
          <w:kern w:val="0"/>
          <w:sz w:val="24"/>
          <w:szCs w:val="24"/>
        </w:rPr>
        <w:t>及新建市民</w:t>
      </w:r>
      <w:r w:rsidR="00304EBC">
        <w:rPr>
          <w:rFonts w:hint="eastAsia"/>
          <w:kern w:val="0"/>
          <w:sz w:val="24"/>
          <w:szCs w:val="24"/>
        </w:rPr>
        <w:t>活動</w:t>
      </w:r>
      <w:r w:rsidR="00EC4C2F" w:rsidRPr="00EC4C2F">
        <w:rPr>
          <w:rFonts w:hint="eastAsia"/>
          <w:kern w:val="0"/>
          <w:sz w:val="24"/>
          <w:szCs w:val="24"/>
        </w:rPr>
        <w:t>中心變更設計，暨</w:t>
      </w:r>
      <w:r w:rsidR="00683E8D" w:rsidRPr="00EC4C2F">
        <w:rPr>
          <w:rFonts w:hint="eastAsia"/>
          <w:kern w:val="0"/>
          <w:sz w:val="24"/>
          <w:szCs w:val="24"/>
        </w:rPr>
        <w:t>龜山區公所辦理第一公墓遷葬</w:t>
      </w:r>
      <w:r w:rsidR="00FE2F32">
        <w:rPr>
          <w:rFonts w:hint="eastAsia"/>
          <w:kern w:val="0"/>
          <w:sz w:val="24"/>
          <w:szCs w:val="24"/>
        </w:rPr>
        <w:t>所需經費</w:t>
      </w:r>
      <w:r w:rsidR="00EC4C2F" w:rsidRPr="00EC4C2F">
        <w:rPr>
          <w:rFonts w:hint="eastAsia"/>
          <w:kern w:val="0"/>
          <w:sz w:val="24"/>
          <w:szCs w:val="24"/>
        </w:rPr>
        <w:t>等事由</w:t>
      </w:r>
      <w:r w:rsidRPr="00EC4C2F">
        <w:rPr>
          <w:kern w:val="0"/>
          <w:sz w:val="24"/>
          <w:szCs w:val="24"/>
        </w:rPr>
        <w:t>，經動支第二預備金</w:t>
      </w:r>
      <w:r w:rsidRPr="00EC4C2F">
        <w:rPr>
          <w:rFonts w:hint="eastAsia"/>
          <w:kern w:val="0"/>
          <w:sz w:val="24"/>
          <w:szCs w:val="24"/>
        </w:rPr>
        <w:t>8</w:t>
      </w:r>
      <w:r w:rsidR="00EC4C2F" w:rsidRPr="00EC4C2F">
        <w:rPr>
          <w:rFonts w:hint="eastAsia"/>
          <w:kern w:val="0"/>
          <w:sz w:val="24"/>
          <w:szCs w:val="24"/>
        </w:rPr>
        <w:t>,</w:t>
      </w:r>
      <w:r w:rsidR="00EC4C2F" w:rsidRPr="00EC4C2F">
        <w:rPr>
          <w:kern w:val="0"/>
          <w:sz w:val="24"/>
          <w:szCs w:val="24"/>
        </w:rPr>
        <w:t>933</w:t>
      </w:r>
      <w:r w:rsidRPr="00EC4C2F">
        <w:rPr>
          <w:kern w:val="0"/>
          <w:sz w:val="24"/>
          <w:szCs w:val="24"/>
        </w:rPr>
        <w:t>萬</w:t>
      </w:r>
      <w:r w:rsidRPr="001E10D8">
        <w:rPr>
          <w:rFonts w:hint="eastAsia"/>
          <w:kern w:val="0"/>
          <w:sz w:val="24"/>
          <w:szCs w:val="24"/>
        </w:rPr>
        <w:t>餘</w:t>
      </w:r>
      <w:r w:rsidRPr="001E10D8">
        <w:rPr>
          <w:kern w:val="0"/>
          <w:sz w:val="24"/>
          <w:szCs w:val="24"/>
        </w:rPr>
        <w:t>元，</w:t>
      </w:r>
      <w:r w:rsidRPr="001E10D8">
        <w:rPr>
          <w:rFonts w:hint="eastAsia"/>
          <w:kern w:val="0"/>
          <w:sz w:val="24"/>
          <w:szCs w:val="24"/>
        </w:rPr>
        <w:t>及</w:t>
      </w:r>
      <w:r w:rsidR="001E10D8" w:rsidRPr="001E10D8">
        <w:rPr>
          <w:rFonts w:hint="eastAsia"/>
          <w:kern w:val="0"/>
          <w:sz w:val="24"/>
          <w:szCs w:val="24"/>
        </w:rPr>
        <w:t>秘書</w:t>
      </w:r>
      <w:r w:rsidRPr="001E10D8">
        <w:rPr>
          <w:rFonts w:hint="eastAsia"/>
          <w:kern w:val="0"/>
          <w:sz w:val="24"/>
          <w:szCs w:val="24"/>
        </w:rPr>
        <w:t>處</w:t>
      </w:r>
      <w:r w:rsidR="00683E8D">
        <w:rPr>
          <w:rFonts w:hint="eastAsia"/>
          <w:kern w:val="0"/>
          <w:sz w:val="24"/>
          <w:szCs w:val="24"/>
        </w:rPr>
        <w:t>等12個機關</w:t>
      </w:r>
      <w:r w:rsidRPr="001E10D8">
        <w:rPr>
          <w:rFonts w:hint="eastAsia"/>
          <w:kern w:val="0"/>
          <w:sz w:val="24"/>
          <w:szCs w:val="24"/>
        </w:rPr>
        <w:t>因人事費原列預算數不敷支應</w:t>
      </w:r>
      <w:r w:rsidR="00683E8D">
        <w:rPr>
          <w:rFonts w:hint="eastAsia"/>
          <w:kern w:val="0"/>
          <w:sz w:val="24"/>
          <w:szCs w:val="24"/>
        </w:rPr>
        <w:t>等事由</w:t>
      </w:r>
      <w:r w:rsidRPr="001E10D8">
        <w:rPr>
          <w:rFonts w:hint="eastAsia"/>
          <w:kern w:val="0"/>
          <w:sz w:val="24"/>
          <w:szCs w:val="24"/>
        </w:rPr>
        <w:t>，動支各類員工待遇準備</w:t>
      </w:r>
      <w:r w:rsidR="001E10D8" w:rsidRPr="001E10D8">
        <w:rPr>
          <w:rFonts w:hint="eastAsia"/>
          <w:kern w:val="0"/>
          <w:sz w:val="24"/>
          <w:szCs w:val="24"/>
        </w:rPr>
        <w:t>4</w:t>
      </w:r>
      <w:r w:rsidR="001E10D8" w:rsidRPr="001E10D8">
        <w:rPr>
          <w:kern w:val="0"/>
          <w:sz w:val="24"/>
          <w:szCs w:val="24"/>
        </w:rPr>
        <w:t>,</w:t>
      </w:r>
      <w:r w:rsidR="001E10D8" w:rsidRPr="001E10D8">
        <w:rPr>
          <w:rFonts w:hint="eastAsia"/>
          <w:kern w:val="0"/>
          <w:sz w:val="24"/>
          <w:szCs w:val="24"/>
        </w:rPr>
        <w:t>815</w:t>
      </w:r>
      <w:r w:rsidRPr="001E10D8">
        <w:rPr>
          <w:rFonts w:hint="eastAsia"/>
          <w:kern w:val="0"/>
          <w:sz w:val="24"/>
          <w:szCs w:val="24"/>
        </w:rPr>
        <w:t>萬餘元，</w:t>
      </w:r>
      <w:r w:rsidRPr="001E10D8">
        <w:rPr>
          <w:kern w:val="0"/>
          <w:sz w:val="24"/>
          <w:szCs w:val="24"/>
        </w:rPr>
        <w:t>合計</w:t>
      </w:r>
      <w:r w:rsidR="00FF3DD6">
        <w:rPr>
          <w:rFonts w:hint="eastAsia"/>
          <w:kern w:val="0"/>
          <w:sz w:val="24"/>
          <w:szCs w:val="24"/>
        </w:rPr>
        <w:t>88</w:t>
      </w:r>
      <w:r w:rsidRPr="00B66C08">
        <w:rPr>
          <w:kern w:val="0"/>
          <w:sz w:val="24"/>
          <w:szCs w:val="24"/>
        </w:rPr>
        <w:t>億</w:t>
      </w:r>
      <w:r w:rsidR="00FF3DD6">
        <w:rPr>
          <w:rFonts w:hint="eastAsia"/>
          <w:kern w:val="0"/>
          <w:sz w:val="24"/>
          <w:szCs w:val="24"/>
        </w:rPr>
        <w:t>9</w:t>
      </w:r>
      <w:r w:rsidRPr="00B66C08">
        <w:rPr>
          <w:kern w:val="0"/>
          <w:sz w:val="24"/>
          <w:szCs w:val="24"/>
        </w:rPr>
        <w:t>,</w:t>
      </w:r>
      <w:r w:rsidR="00FF3DD6">
        <w:rPr>
          <w:rFonts w:hint="eastAsia"/>
          <w:kern w:val="0"/>
          <w:sz w:val="24"/>
          <w:szCs w:val="24"/>
        </w:rPr>
        <w:t>117</w:t>
      </w:r>
      <w:r w:rsidRPr="00B66C08">
        <w:rPr>
          <w:kern w:val="0"/>
          <w:sz w:val="24"/>
          <w:szCs w:val="24"/>
        </w:rPr>
        <w:t>萬餘元</w:t>
      </w:r>
      <w:r w:rsidRPr="00B66C08">
        <w:rPr>
          <w:rFonts w:hint="eastAsia"/>
          <w:kern w:val="0"/>
          <w:sz w:val="24"/>
          <w:szCs w:val="24"/>
        </w:rPr>
        <w:t>，</w:t>
      </w:r>
      <w:r w:rsidRPr="00B66C08">
        <w:rPr>
          <w:kern w:val="0"/>
          <w:sz w:val="24"/>
          <w:szCs w:val="24"/>
        </w:rPr>
        <w:t>決算審核結果，審定實現數</w:t>
      </w:r>
      <w:r w:rsidR="00FF3DD6">
        <w:rPr>
          <w:rFonts w:hint="eastAsia"/>
          <w:kern w:val="0"/>
          <w:sz w:val="24"/>
          <w:szCs w:val="24"/>
        </w:rPr>
        <w:t>70</w:t>
      </w:r>
      <w:r w:rsidRPr="00B66C08">
        <w:rPr>
          <w:kern w:val="0"/>
          <w:sz w:val="24"/>
          <w:szCs w:val="24"/>
        </w:rPr>
        <w:t>億</w:t>
      </w:r>
      <w:r w:rsidR="00FF3DD6">
        <w:rPr>
          <w:rFonts w:hint="eastAsia"/>
          <w:kern w:val="0"/>
          <w:sz w:val="24"/>
          <w:szCs w:val="24"/>
        </w:rPr>
        <w:t>4</w:t>
      </w:r>
      <w:r w:rsidRPr="00B66C08">
        <w:rPr>
          <w:kern w:val="0"/>
          <w:sz w:val="24"/>
          <w:szCs w:val="24"/>
        </w:rPr>
        <w:t>,</w:t>
      </w:r>
      <w:r w:rsidR="00FF3DD6">
        <w:rPr>
          <w:rFonts w:hint="eastAsia"/>
          <w:kern w:val="0"/>
          <w:sz w:val="24"/>
          <w:szCs w:val="24"/>
        </w:rPr>
        <w:t>713</w:t>
      </w:r>
      <w:r w:rsidRPr="00B66C08">
        <w:rPr>
          <w:kern w:val="0"/>
          <w:sz w:val="24"/>
          <w:szCs w:val="24"/>
        </w:rPr>
        <w:t>萬餘元（7</w:t>
      </w:r>
      <w:r w:rsidR="00FF3DD6">
        <w:rPr>
          <w:rFonts w:hint="eastAsia"/>
          <w:kern w:val="0"/>
          <w:sz w:val="24"/>
          <w:szCs w:val="24"/>
        </w:rPr>
        <w:t>9.26</w:t>
      </w:r>
      <w:r w:rsidRPr="00B66C08">
        <w:rPr>
          <w:kern w:val="0"/>
          <w:sz w:val="24"/>
          <w:szCs w:val="24"/>
        </w:rPr>
        <w:t>％），應付保留數1</w:t>
      </w:r>
      <w:r w:rsidR="00FF3DD6">
        <w:rPr>
          <w:rFonts w:hint="eastAsia"/>
          <w:kern w:val="0"/>
          <w:sz w:val="24"/>
          <w:szCs w:val="24"/>
        </w:rPr>
        <w:t>3</w:t>
      </w:r>
      <w:r w:rsidRPr="00B66C08">
        <w:rPr>
          <w:kern w:val="0"/>
          <w:sz w:val="24"/>
          <w:szCs w:val="24"/>
        </w:rPr>
        <w:t>億</w:t>
      </w:r>
      <w:r w:rsidR="00FF3DD6">
        <w:rPr>
          <w:rFonts w:hint="eastAsia"/>
          <w:kern w:val="0"/>
          <w:sz w:val="24"/>
          <w:szCs w:val="24"/>
        </w:rPr>
        <w:t>6</w:t>
      </w:r>
      <w:r w:rsidRPr="00B66C08">
        <w:rPr>
          <w:kern w:val="0"/>
          <w:sz w:val="24"/>
          <w:szCs w:val="24"/>
        </w:rPr>
        <w:t>,</w:t>
      </w:r>
      <w:r w:rsidR="00FF3DD6">
        <w:rPr>
          <w:rFonts w:hint="eastAsia"/>
          <w:kern w:val="0"/>
          <w:sz w:val="24"/>
          <w:szCs w:val="24"/>
        </w:rPr>
        <w:t>766</w:t>
      </w:r>
      <w:r w:rsidRPr="00B66C08">
        <w:rPr>
          <w:kern w:val="0"/>
          <w:sz w:val="24"/>
          <w:szCs w:val="24"/>
        </w:rPr>
        <w:t>萬餘元（</w:t>
      </w:r>
      <w:r w:rsidRPr="00B66C08">
        <w:rPr>
          <w:rFonts w:hint="eastAsia"/>
          <w:kern w:val="0"/>
          <w:sz w:val="24"/>
          <w:szCs w:val="24"/>
        </w:rPr>
        <w:t>1</w:t>
      </w:r>
      <w:r w:rsidR="00FF3DD6">
        <w:rPr>
          <w:rFonts w:hint="eastAsia"/>
          <w:kern w:val="0"/>
          <w:sz w:val="24"/>
          <w:szCs w:val="24"/>
        </w:rPr>
        <w:t>5</w:t>
      </w:r>
      <w:r w:rsidRPr="00B66C08">
        <w:rPr>
          <w:rFonts w:hint="eastAsia"/>
          <w:kern w:val="0"/>
          <w:sz w:val="24"/>
          <w:szCs w:val="24"/>
        </w:rPr>
        <w:t>.</w:t>
      </w:r>
      <w:r w:rsidR="00FF3DD6">
        <w:rPr>
          <w:rFonts w:hint="eastAsia"/>
          <w:kern w:val="0"/>
          <w:sz w:val="24"/>
          <w:szCs w:val="24"/>
        </w:rPr>
        <w:t>38</w:t>
      </w:r>
      <w:r w:rsidRPr="00B66C08">
        <w:rPr>
          <w:kern w:val="0"/>
          <w:sz w:val="24"/>
          <w:szCs w:val="24"/>
        </w:rPr>
        <w:t>％），保留原因詳「（一）計畫實施之查核」說明</w:t>
      </w:r>
      <w:r w:rsidRPr="00B66C08">
        <w:rPr>
          <w:rFonts w:hint="eastAsia"/>
          <w:kern w:val="0"/>
          <w:sz w:val="24"/>
          <w:szCs w:val="24"/>
        </w:rPr>
        <w:t>；</w:t>
      </w:r>
      <w:r w:rsidRPr="00B66C08">
        <w:rPr>
          <w:kern w:val="0"/>
          <w:sz w:val="24"/>
          <w:szCs w:val="24"/>
        </w:rPr>
        <w:t>合計決算審定數為</w:t>
      </w:r>
      <w:r w:rsidRPr="00B66C08">
        <w:rPr>
          <w:rFonts w:hint="eastAsia"/>
          <w:kern w:val="0"/>
          <w:sz w:val="24"/>
          <w:szCs w:val="24"/>
        </w:rPr>
        <w:t>84</w:t>
      </w:r>
      <w:r w:rsidRPr="00B66C08">
        <w:rPr>
          <w:kern w:val="0"/>
          <w:sz w:val="24"/>
          <w:szCs w:val="24"/>
        </w:rPr>
        <w:t>億</w:t>
      </w:r>
      <w:r w:rsidR="00FF3DD6">
        <w:rPr>
          <w:rFonts w:hint="eastAsia"/>
          <w:kern w:val="0"/>
          <w:sz w:val="24"/>
          <w:szCs w:val="24"/>
        </w:rPr>
        <w:t>1</w:t>
      </w:r>
      <w:r w:rsidRPr="00B66C08">
        <w:rPr>
          <w:kern w:val="0"/>
          <w:sz w:val="24"/>
          <w:szCs w:val="24"/>
        </w:rPr>
        <w:t>,</w:t>
      </w:r>
      <w:r w:rsidR="00FF3DD6">
        <w:rPr>
          <w:rFonts w:hint="eastAsia"/>
          <w:kern w:val="0"/>
          <w:sz w:val="24"/>
          <w:szCs w:val="24"/>
        </w:rPr>
        <w:t>479</w:t>
      </w:r>
      <w:r w:rsidRPr="00B66C08">
        <w:rPr>
          <w:kern w:val="0"/>
          <w:sz w:val="24"/>
          <w:szCs w:val="24"/>
        </w:rPr>
        <w:t>萬餘元，預算賸餘</w:t>
      </w:r>
      <w:r w:rsidR="00FF3DD6">
        <w:rPr>
          <w:rFonts w:hint="eastAsia"/>
          <w:kern w:val="0"/>
          <w:sz w:val="24"/>
          <w:szCs w:val="24"/>
        </w:rPr>
        <w:t>4</w:t>
      </w:r>
      <w:r w:rsidRPr="00B66C08">
        <w:rPr>
          <w:kern w:val="0"/>
          <w:sz w:val="24"/>
          <w:szCs w:val="24"/>
        </w:rPr>
        <w:t>億</w:t>
      </w:r>
      <w:r w:rsidR="00FF3DD6">
        <w:rPr>
          <w:rFonts w:hint="eastAsia"/>
          <w:kern w:val="0"/>
          <w:sz w:val="24"/>
          <w:szCs w:val="24"/>
        </w:rPr>
        <w:t>7</w:t>
      </w:r>
      <w:r w:rsidRPr="00B66C08">
        <w:rPr>
          <w:kern w:val="0"/>
          <w:sz w:val="24"/>
          <w:szCs w:val="24"/>
        </w:rPr>
        <w:t>,</w:t>
      </w:r>
      <w:r w:rsidR="00FF3DD6">
        <w:rPr>
          <w:rFonts w:hint="eastAsia"/>
          <w:kern w:val="0"/>
          <w:sz w:val="24"/>
          <w:szCs w:val="24"/>
        </w:rPr>
        <w:t>637</w:t>
      </w:r>
      <w:r w:rsidRPr="00B66C08">
        <w:rPr>
          <w:kern w:val="0"/>
          <w:sz w:val="24"/>
          <w:szCs w:val="24"/>
        </w:rPr>
        <w:t>萬餘元（</w:t>
      </w:r>
      <w:r w:rsidR="00FF3DD6">
        <w:rPr>
          <w:rFonts w:hint="eastAsia"/>
          <w:kern w:val="0"/>
          <w:sz w:val="24"/>
          <w:szCs w:val="24"/>
        </w:rPr>
        <w:t>5.36</w:t>
      </w:r>
      <w:r w:rsidRPr="00B66C08">
        <w:rPr>
          <w:kern w:val="0"/>
          <w:sz w:val="24"/>
          <w:szCs w:val="24"/>
        </w:rPr>
        <w:t>％），主要係</w:t>
      </w:r>
      <w:r w:rsidRPr="00B66C08">
        <w:rPr>
          <w:rFonts w:hint="eastAsia"/>
          <w:kern w:val="0"/>
          <w:sz w:val="24"/>
          <w:szCs w:val="24"/>
        </w:rPr>
        <w:t>各項工程結餘款及依業務實際需要支用。</w:t>
      </w:r>
    </w:p>
    <w:p w14:paraId="36D0950C" w14:textId="22CAA924" w:rsidR="00CB30E3" w:rsidRPr="00FF3DD6" w:rsidRDefault="00CB30E3" w:rsidP="005673D9">
      <w:pPr>
        <w:overflowPunct w:val="0"/>
        <w:spacing w:line="460" w:lineRule="exact"/>
        <w:ind w:firstLine="480"/>
        <w:rPr>
          <w:kern w:val="0"/>
          <w:sz w:val="24"/>
          <w:szCs w:val="24"/>
        </w:rPr>
      </w:pPr>
      <w:r w:rsidRPr="00FF3DD6">
        <w:rPr>
          <w:kern w:val="0"/>
          <w:sz w:val="24"/>
          <w:szCs w:val="24"/>
        </w:rPr>
        <w:t>4.</w:t>
      </w:r>
      <w:r w:rsidRPr="00FF3DD6">
        <w:rPr>
          <w:spacing w:val="-6"/>
          <w:kern w:val="0"/>
          <w:sz w:val="24"/>
          <w:szCs w:val="24"/>
        </w:rPr>
        <w:t>以前年度歲出轉入數</w:t>
      </w:r>
      <w:r w:rsidRPr="00FF3DD6">
        <w:rPr>
          <w:rFonts w:hint="eastAsia"/>
          <w:spacing w:val="-6"/>
          <w:kern w:val="0"/>
          <w:sz w:val="24"/>
          <w:szCs w:val="24"/>
        </w:rPr>
        <w:t>計</w:t>
      </w:r>
      <w:r w:rsidR="00FF3DD6">
        <w:rPr>
          <w:rFonts w:hint="eastAsia"/>
          <w:spacing w:val="-6"/>
          <w:kern w:val="0"/>
          <w:sz w:val="24"/>
          <w:szCs w:val="24"/>
        </w:rPr>
        <w:t>28</w:t>
      </w:r>
      <w:r w:rsidRPr="00FF3DD6">
        <w:rPr>
          <w:spacing w:val="-6"/>
          <w:kern w:val="0"/>
          <w:sz w:val="24"/>
          <w:szCs w:val="24"/>
        </w:rPr>
        <w:t>億</w:t>
      </w:r>
      <w:r w:rsidR="00FF3DD6">
        <w:rPr>
          <w:rFonts w:hint="eastAsia"/>
          <w:spacing w:val="-6"/>
          <w:kern w:val="0"/>
          <w:sz w:val="24"/>
          <w:szCs w:val="24"/>
        </w:rPr>
        <w:t>7</w:t>
      </w:r>
      <w:r w:rsidRPr="00FF3DD6">
        <w:rPr>
          <w:spacing w:val="-6"/>
          <w:kern w:val="0"/>
          <w:sz w:val="24"/>
          <w:szCs w:val="24"/>
        </w:rPr>
        <w:t>,</w:t>
      </w:r>
      <w:r w:rsidR="00FF3DD6">
        <w:rPr>
          <w:rFonts w:hint="eastAsia"/>
          <w:spacing w:val="-6"/>
          <w:kern w:val="0"/>
          <w:sz w:val="24"/>
          <w:szCs w:val="24"/>
        </w:rPr>
        <w:t>920</w:t>
      </w:r>
      <w:r w:rsidRPr="00FF3DD6">
        <w:rPr>
          <w:spacing w:val="-6"/>
          <w:kern w:val="0"/>
          <w:sz w:val="24"/>
          <w:szCs w:val="24"/>
        </w:rPr>
        <w:t>萬餘元，決算審核結果，審定實現數</w:t>
      </w:r>
      <w:r w:rsidR="00FF3DD6">
        <w:rPr>
          <w:rFonts w:hint="eastAsia"/>
          <w:spacing w:val="-6"/>
          <w:kern w:val="0"/>
          <w:sz w:val="24"/>
          <w:szCs w:val="24"/>
        </w:rPr>
        <w:t>18</w:t>
      </w:r>
      <w:r w:rsidRPr="00FF3DD6">
        <w:rPr>
          <w:spacing w:val="-6"/>
          <w:kern w:val="0"/>
          <w:sz w:val="24"/>
          <w:szCs w:val="24"/>
        </w:rPr>
        <w:t>億</w:t>
      </w:r>
      <w:r w:rsidR="00FF3DD6">
        <w:rPr>
          <w:rFonts w:hint="eastAsia"/>
          <w:spacing w:val="-6"/>
          <w:kern w:val="0"/>
          <w:sz w:val="24"/>
          <w:szCs w:val="24"/>
        </w:rPr>
        <w:t>2</w:t>
      </w:r>
      <w:r w:rsidRPr="00FF3DD6">
        <w:rPr>
          <w:spacing w:val="-6"/>
          <w:kern w:val="0"/>
          <w:sz w:val="24"/>
          <w:szCs w:val="24"/>
        </w:rPr>
        <w:t>,</w:t>
      </w:r>
      <w:r w:rsidR="00FF3DD6">
        <w:rPr>
          <w:rFonts w:hint="eastAsia"/>
          <w:spacing w:val="-6"/>
          <w:kern w:val="0"/>
          <w:sz w:val="24"/>
          <w:szCs w:val="24"/>
        </w:rPr>
        <w:t>139</w:t>
      </w:r>
      <w:r w:rsidRPr="00FF3DD6">
        <w:rPr>
          <w:spacing w:val="-6"/>
          <w:kern w:val="0"/>
          <w:sz w:val="24"/>
          <w:szCs w:val="24"/>
        </w:rPr>
        <w:t>萬餘元（</w:t>
      </w:r>
      <w:r w:rsidR="00FF3DD6">
        <w:rPr>
          <w:rFonts w:hint="eastAsia"/>
          <w:spacing w:val="-6"/>
          <w:kern w:val="0"/>
          <w:sz w:val="24"/>
          <w:szCs w:val="24"/>
        </w:rPr>
        <w:t>63.26</w:t>
      </w:r>
      <w:r w:rsidRPr="00FF3DD6">
        <w:rPr>
          <w:spacing w:val="-6"/>
          <w:kern w:val="0"/>
          <w:sz w:val="24"/>
          <w:szCs w:val="24"/>
        </w:rPr>
        <w:t>％）</w:t>
      </w:r>
      <w:r w:rsidRPr="00FF3DD6">
        <w:rPr>
          <w:rFonts w:hint="eastAsia"/>
          <w:kern w:val="0"/>
          <w:sz w:val="24"/>
          <w:szCs w:val="24"/>
        </w:rPr>
        <w:t>；</w:t>
      </w:r>
      <w:r w:rsidRPr="00FF3DD6">
        <w:rPr>
          <w:kern w:val="0"/>
          <w:sz w:val="24"/>
          <w:szCs w:val="24"/>
        </w:rPr>
        <w:t>減免</w:t>
      </w:r>
      <w:r w:rsidR="00B66C08" w:rsidRPr="00FF3DD6">
        <w:rPr>
          <w:kern w:val="0"/>
          <w:sz w:val="24"/>
          <w:szCs w:val="24"/>
        </w:rPr>
        <w:t>（</w:t>
      </w:r>
      <w:r w:rsidR="00B66C08" w:rsidRPr="00FF3DD6">
        <w:rPr>
          <w:rFonts w:hint="eastAsia"/>
          <w:kern w:val="0"/>
          <w:sz w:val="24"/>
          <w:szCs w:val="24"/>
        </w:rPr>
        <w:t>註銷</w:t>
      </w:r>
      <w:r w:rsidR="00B66C08" w:rsidRPr="00FF3DD6">
        <w:rPr>
          <w:kern w:val="0"/>
          <w:sz w:val="24"/>
          <w:szCs w:val="24"/>
        </w:rPr>
        <w:t>）</w:t>
      </w:r>
      <w:r w:rsidRPr="00FF3DD6">
        <w:rPr>
          <w:kern w:val="0"/>
          <w:sz w:val="24"/>
          <w:szCs w:val="24"/>
        </w:rPr>
        <w:t>數</w:t>
      </w:r>
      <w:r w:rsidR="00FF3DD6">
        <w:rPr>
          <w:rFonts w:hint="eastAsia"/>
          <w:kern w:val="0"/>
          <w:sz w:val="24"/>
          <w:szCs w:val="24"/>
        </w:rPr>
        <w:t>1億5</w:t>
      </w:r>
      <w:r w:rsidRPr="00FF3DD6">
        <w:rPr>
          <w:rFonts w:hint="eastAsia"/>
          <w:kern w:val="0"/>
          <w:sz w:val="24"/>
          <w:szCs w:val="24"/>
        </w:rPr>
        <w:t>3</w:t>
      </w:r>
      <w:r w:rsidR="00FF3DD6">
        <w:rPr>
          <w:rFonts w:hint="eastAsia"/>
          <w:kern w:val="0"/>
          <w:sz w:val="24"/>
          <w:szCs w:val="24"/>
        </w:rPr>
        <w:t>9</w:t>
      </w:r>
      <w:r w:rsidRPr="00FF3DD6">
        <w:rPr>
          <w:kern w:val="0"/>
          <w:sz w:val="24"/>
          <w:szCs w:val="24"/>
        </w:rPr>
        <w:t>萬餘元（</w:t>
      </w:r>
      <w:r w:rsidR="00FF3DD6">
        <w:rPr>
          <w:rFonts w:hint="eastAsia"/>
          <w:kern w:val="0"/>
          <w:sz w:val="24"/>
          <w:szCs w:val="24"/>
        </w:rPr>
        <w:t>3.66</w:t>
      </w:r>
      <w:r w:rsidRPr="00FF3DD6">
        <w:rPr>
          <w:kern w:val="0"/>
          <w:sz w:val="24"/>
          <w:szCs w:val="24"/>
        </w:rPr>
        <w:t>％），主要係</w:t>
      </w:r>
      <w:r w:rsidR="00304EBC">
        <w:rPr>
          <w:rFonts w:hint="eastAsia"/>
          <w:kern w:val="0"/>
          <w:sz w:val="24"/>
          <w:szCs w:val="24"/>
        </w:rPr>
        <w:t>八德區</w:t>
      </w:r>
      <w:r w:rsidR="00FF3DD6">
        <w:rPr>
          <w:rFonts w:hint="eastAsia"/>
          <w:kern w:val="0"/>
          <w:sz w:val="24"/>
          <w:szCs w:val="24"/>
        </w:rPr>
        <w:t>道路及排水改善等工程結餘</w:t>
      </w:r>
      <w:r w:rsidRPr="00FF3DD6">
        <w:rPr>
          <w:kern w:val="0"/>
          <w:sz w:val="24"/>
          <w:szCs w:val="24"/>
        </w:rPr>
        <w:t>；應付保留數</w:t>
      </w:r>
      <w:r w:rsidRPr="00FF3DD6">
        <w:rPr>
          <w:rFonts w:hint="eastAsia"/>
          <w:kern w:val="0"/>
          <w:sz w:val="24"/>
          <w:szCs w:val="24"/>
        </w:rPr>
        <w:t>9</w:t>
      </w:r>
      <w:r w:rsidRPr="00FF3DD6">
        <w:rPr>
          <w:kern w:val="0"/>
          <w:sz w:val="24"/>
          <w:szCs w:val="24"/>
        </w:rPr>
        <w:t>億</w:t>
      </w:r>
      <w:r w:rsidRPr="00FF3DD6">
        <w:rPr>
          <w:rFonts w:hint="eastAsia"/>
          <w:kern w:val="0"/>
          <w:sz w:val="24"/>
          <w:szCs w:val="24"/>
        </w:rPr>
        <w:t>5</w:t>
      </w:r>
      <w:r w:rsidR="00FF3DD6">
        <w:rPr>
          <w:kern w:val="0"/>
          <w:sz w:val="24"/>
          <w:szCs w:val="24"/>
        </w:rPr>
        <w:t>,</w:t>
      </w:r>
      <w:r w:rsidR="00FF3DD6">
        <w:rPr>
          <w:rFonts w:hint="eastAsia"/>
          <w:kern w:val="0"/>
          <w:sz w:val="24"/>
          <w:szCs w:val="24"/>
        </w:rPr>
        <w:t>241</w:t>
      </w:r>
      <w:r w:rsidRPr="00FF3DD6">
        <w:rPr>
          <w:kern w:val="0"/>
          <w:sz w:val="24"/>
          <w:szCs w:val="24"/>
        </w:rPr>
        <w:t>萬餘元（</w:t>
      </w:r>
      <w:r w:rsidR="00FF3DD6">
        <w:rPr>
          <w:kern w:val="0"/>
          <w:sz w:val="24"/>
          <w:szCs w:val="24"/>
        </w:rPr>
        <w:t>33</w:t>
      </w:r>
      <w:r w:rsidRPr="00FF3DD6">
        <w:rPr>
          <w:rFonts w:hint="eastAsia"/>
          <w:kern w:val="0"/>
          <w:sz w:val="24"/>
          <w:szCs w:val="24"/>
        </w:rPr>
        <w:t>.</w:t>
      </w:r>
      <w:r w:rsidR="00FF3DD6">
        <w:rPr>
          <w:kern w:val="0"/>
          <w:sz w:val="24"/>
          <w:szCs w:val="24"/>
        </w:rPr>
        <w:t>0</w:t>
      </w:r>
      <w:r w:rsidR="00FF3DD6">
        <w:rPr>
          <w:rFonts w:hint="eastAsia"/>
          <w:kern w:val="0"/>
          <w:sz w:val="24"/>
          <w:szCs w:val="24"/>
        </w:rPr>
        <w:t>8</w:t>
      </w:r>
      <w:r w:rsidRPr="00FF3DD6">
        <w:rPr>
          <w:kern w:val="0"/>
          <w:sz w:val="24"/>
          <w:szCs w:val="24"/>
        </w:rPr>
        <w:t>％），主要</w:t>
      </w:r>
      <w:r w:rsidRPr="00FF3DD6">
        <w:rPr>
          <w:spacing w:val="-4"/>
          <w:kern w:val="0"/>
          <w:sz w:val="24"/>
          <w:szCs w:val="24"/>
        </w:rPr>
        <w:t>係</w:t>
      </w:r>
      <w:r w:rsidRPr="00FF3DD6">
        <w:rPr>
          <w:rFonts w:hint="eastAsia"/>
          <w:kern w:val="0"/>
          <w:sz w:val="24"/>
          <w:szCs w:val="24"/>
        </w:rPr>
        <w:t>觀音區多功能場館</w:t>
      </w:r>
      <w:r w:rsidRPr="00FF3DD6">
        <w:rPr>
          <w:rFonts w:hint="eastAsia"/>
          <w:spacing w:val="-4"/>
          <w:kern w:val="0"/>
          <w:sz w:val="24"/>
          <w:szCs w:val="24"/>
        </w:rPr>
        <w:t>、</w:t>
      </w:r>
      <w:r w:rsidRPr="00FF3DD6">
        <w:rPr>
          <w:rFonts w:hint="eastAsia"/>
          <w:kern w:val="0"/>
          <w:sz w:val="24"/>
          <w:szCs w:val="24"/>
        </w:rPr>
        <w:t>楊梅區公所行政大樓暨停車場</w:t>
      </w:r>
      <w:r w:rsidRPr="00FF3DD6">
        <w:rPr>
          <w:rFonts w:hint="eastAsia"/>
          <w:spacing w:val="-4"/>
          <w:kern w:val="0"/>
          <w:sz w:val="24"/>
          <w:szCs w:val="24"/>
        </w:rPr>
        <w:t>等工程尚未完工。</w:t>
      </w:r>
    </w:p>
    <w:p w14:paraId="7AF2D0C0" w14:textId="77777777" w:rsidR="00CB30E3" w:rsidRPr="00CB30E3" w:rsidRDefault="00CB30E3" w:rsidP="00683E8D">
      <w:pPr>
        <w:pStyle w:val="a7"/>
        <w:keepNext w:val="0"/>
        <w:suppressAutoHyphens/>
        <w:overflowPunct w:val="0"/>
        <w:spacing w:beforeLines="50" w:before="120" w:line="440" w:lineRule="exact"/>
        <w:rPr>
          <w:sz w:val="32"/>
          <w:szCs w:val="32"/>
        </w:rPr>
      </w:pPr>
      <w:r w:rsidRPr="00CB30E3">
        <w:rPr>
          <w:rFonts w:hint="eastAsia"/>
          <w:sz w:val="32"/>
          <w:szCs w:val="32"/>
        </w:rPr>
        <w:t>二、附屬單位決算營業部分</w:t>
      </w:r>
    </w:p>
    <w:p w14:paraId="503F40BF" w14:textId="0875BDC0" w:rsidR="00CB30E3" w:rsidRPr="00CB30E3" w:rsidRDefault="00CB30E3" w:rsidP="005673D9">
      <w:pPr>
        <w:suppressAutoHyphens/>
        <w:overflowPunct w:val="0"/>
        <w:spacing w:beforeLines="30" w:before="72" w:line="460" w:lineRule="exact"/>
        <w:ind w:firstLine="480"/>
        <w:rPr>
          <w:kern w:val="0"/>
          <w:sz w:val="24"/>
          <w:szCs w:val="24"/>
        </w:rPr>
      </w:pPr>
      <w:r w:rsidRPr="00CB30E3">
        <w:rPr>
          <w:rFonts w:hint="eastAsia"/>
          <w:sz w:val="24"/>
          <w:szCs w:val="24"/>
        </w:rPr>
        <w:t>市政府主管包括桃園航空城股份有限公司、桃園大眾捷運股份有限公司、桃園果菜市場股份有限公司等3</w:t>
      </w:r>
      <w:r w:rsidRPr="00CB30E3">
        <w:rPr>
          <w:sz w:val="24"/>
          <w:szCs w:val="24"/>
        </w:rPr>
        <w:t>個單位</w:t>
      </w:r>
      <w:r w:rsidRPr="00CB30E3">
        <w:rPr>
          <w:rFonts w:hint="eastAsia"/>
          <w:sz w:val="24"/>
          <w:szCs w:val="24"/>
        </w:rPr>
        <w:t>。</w:t>
      </w:r>
      <w:r w:rsidRPr="00CB30E3">
        <w:rPr>
          <w:sz w:val="24"/>
          <w:szCs w:val="24"/>
        </w:rPr>
        <w:t>茲將</w:t>
      </w:r>
      <w:r w:rsidR="003F4FA6">
        <w:rPr>
          <w:rFonts w:hint="eastAsia"/>
          <w:sz w:val="24"/>
          <w:szCs w:val="24"/>
        </w:rPr>
        <w:t>111</w:t>
      </w:r>
      <w:r w:rsidRPr="00CB30E3">
        <w:rPr>
          <w:sz w:val="24"/>
          <w:szCs w:val="24"/>
        </w:rPr>
        <w:t>年度決算審核結果說明如次：</w:t>
      </w:r>
    </w:p>
    <w:p w14:paraId="25A3C7EA" w14:textId="77777777" w:rsidR="00CB30E3" w:rsidRPr="00AE6F09" w:rsidRDefault="00CB30E3" w:rsidP="00683E8D">
      <w:pPr>
        <w:pStyle w:val="af4"/>
        <w:keepNext w:val="0"/>
        <w:suppressAutoHyphens/>
        <w:overflowPunct w:val="0"/>
        <w:spacing w:beforeLines="10" w:before="24" w:line="440" w:lineRule="exact"/>
        <w:ind w:firstLine="280"/>
      </w:pPr>
      <w:r w:rsidRPr="00AE6F09">
        <w:rPr>
          <w:rFonts w:hint="eastAsia"/>
        </w:rPr>
        <w:lastRenderedPageBreak/>
        <w:t>（</w:t>
      </w:r>
      <w:r w:rsidRPr="00AE6F09">
        <w:t>一</w:t>
      </w:r>
      <w:r w:rsidRPr="00AE6F09">
        <w:rPr>
          <w:rFonts w:hint="eastAsia"/>
        </w:rPr>
        <w:t>）</w:t>
      </w:r>
      <w:r w:rsidRPr="00AE6F09">
        <w:t>計畫實施之查核</w:t>
      </w:r>
    </w:p>
    <w:p w14:paraId="17391E66" w14:textId="1F1D36C8" w:rsidR="00CB30E3" w:rsidRPr="00AE6F09" w:rsidRDefault="00683E8D" w:rsidP="00FF3DD6">
      <w:pPr>
        <w:suppressAutoHyphens/>
        <w:overflowPunct w:val="0"/>
        <w:spacing w:line="440" w:lineRule="exact"/>
        <w:ind w:firstLine="480"/>
        <w:rPr>
          <w:sz w:val="24"/>
          <w:szCs w:val="24"/>
        </w:rPr>
      </w:pPr>
      <w:r>
        <w:rPr>
          <w:rFonts w:hint="eastAsia"/>
          <w:sz w:val="24"/>
          <w:szCs w:val="24"/>
        </w:rPr>
        <w:t>營運</w:t>
      </w:r>
      <w:r w:rsidR="00CB30E3" w:rsidRPr="00AE6F09">
        <w:rPr>
          <w:rFonts w:hint="eastAsia"/>
          <w:sz w:val="24"/>
          <w:szCs w:val="24"/>
        </w:rPr>
        <w:t>計畫主要有不動產開發及營運</w:t>
      </w:r>
      <w:r w:rsidR="008F3CCE" w:rsidRPr="00AE6F09">
        <w:rPr>
          <w:rFonts w:hint="eastAsia"/>
          <w:sz w:val="24"/>
          <w:szCs w:val="24"/>
        </w:rPr>
        <w:t>、區段徵收代辦業務</w:t>
      </w:r>
      <w:r w:rsidR="00CB30E3" w:rsidRPr="00AE6F09">
        <w:rPr>
          <w:rFonts w:hint="eastAsia"/>
          <w:sz w:val="24"/>
          <w:szCs w:val="24"/>
        </w:rPr>
        <w:t>、客運收入、青果及蔬菜銷售等</w:t>
      </w:r>
      <w:r w:rsidR="008F3CCE" w:rsidRPr="00AE6F09">
        <w:rPr>
          <w:rFonts w:hint="eastAsia"/>
          <w:sz w:val="24"/>
          <w:szCs w:val="24"/>
        </w:rPr>
        <w:t>5</w:t>
      </w:r>
      <w:r w:rsidR="00CB30E3" w:rsidRPr="00AE6F09">
        <w:rPr>
          <w:sz w:val="24"/>
          <w:szCs w:val="24"/>
        </w:rPr>
        <w:t>項，實施結果，</w:t>
      </w:r>
      <w:r w:rsidR="00532771">
        <w:rPr>
          <w:rFonts w:hint="eastAsia"/>
          <w:sz w:val="24"/>
          <w:szCs w:val="24"/>
        </w:rPr>
        <w:t>計有</w:t>
      </w:r>
      <w:r w:rsidR="008F3CCE" w:rsidRPr="00AE6F09">
        <w:rPr>
          <w:rFonts w:hint="eastAsia"/>
          <w:sz w:val="24"/>
          <w:szCs w:val="24"/>
        </w:rPr>
        <w:t>區段徵收代辦業務</w:t>
      </w:r>
      <w:r w:rsidR="00AE6F09" w:rsidRPr="00AE6F09">
        <w:rPr>
          <w:rFonts w:hint="eastAsia"/>
          <w:sz w:val="24"/>
          <w:szCs w:val="24"/>
        </w:rPr>
        <w:t>、</w:t>
      </w:r>
      <w:r w:rsidR="00CB30E3" w:rsidRPr="00AE6F09">
        <w:rPr>
          <w:sz w:val="24"/>
          <w:szCs w:val="24"/>
        </w:rPr>
        <w:t>客運收入</w:t>
      </w:r>
      <w:r w:rsidR="00AE6F09" w:rsidRPr="00AE6F09">
        <w:rPr>
          <w:rFonts w:hint="eastAsia"/>
          <w:sz w:val="24"/>
          <w:szCs w:val="24"/>
        </w:rPr>
        <w:t>及蔬菜銷售等3項</w:t>
      </w:r>
      <w:r w:rsidR="00532771">
        <w:rPr>
          <w:rFonts w:hint="eastAsia"/>
          <w:sz w:val="24"/>
          <w:szCs w:val="24"/>
        </w:rPr>
        <w:t>，因</w:t>
      </w:r>
      <w:r w:rsidR="00AE6F09" w:rsidRPr="00AE6F09">
        <w:rPr>
          <w:rFonts w:hint="eastAsia"/>
          <w:sz w:val="24"/>
          <w:szCs w:val="24"/>
        </w:rPr>
        <w:t>航空城區段徵收代辦業務尚未簽約、</w:t>
      </w:r>
      <w:r w:rsidR="00CB30E3" w:rsidRPr="00AE6F09">
        <w:rPr>
          <w:rFonts w:hint="eastAsia"/>
          <w:sz w:val="24"/>
          <w:szCs w:val="24"/>
        </w:rPr>
        <w:t>受</w:t>
      </w:r>
      <w:r w:rsidR="00AE6F09" w:rsidRPr="00AE6F09">
        <w:rPr>
          <w:rFonts w:hint="eastAsia"/>
          <w:snapToGrid w:val="0"/>
          <w:kern w:val="0"/>
          <w:sz w:val="24"/>
        </w:rPr>
        <w:t>新型冠狀病毒肺炎（C</w:t>
      </w:r>
      <w:r w:rsidR="00AE6F09" w:rsidRPr="00AE6F09">
        <w:rPr>
          <w:snapToGrid w:val="0"/>
          <w:kern w:val="0"/>
          <w:sz w:val="24"/>
        </w:rPr>
        <w:t>OVID</w:t>
      </w:r>
      <w:r w:rsidR="00AE6F09" w:rsidRPr="00AE6F09">
        <w:rPr>
          <w:rFonts w:hint="eastAsia"/>
          <w:sz w:val="24"/>
        </w:rPr>
        <w:t>－</w:t>
      </w:r>
      <w:r w:rsidR="00AE6F09" w:rsidRPr="00AE6F09">
        <w:rPr>
          <w:snapToGrid w:val="0"/>
          <w:kern w:val="0"/>
          <w:sz w:val="24"/>
        </w:rPr>
        <w:t>19</w:t>
      </w:r>
      <w:r w:rsidR="00AE6F09" w:rsidRPr="00AE6F09">
        <w:rPr>
          <w:rFonts w:hint="eastAsia"/>
          <w:snapToGrid w:val="0"/>
          <w:kern w:val="0"/>
          <w:sz w:val="24"/>
        </w:rPr>
        <w:t>）</w:t>
      </w:r>
      <w:r w:rsidR="00CB30E3" w:rsidRPr="00AE6F09">
        <w:rPr>
          <w:sz w:val="24"/>
          <w:szCs w:val="24"/>
        </w:rPr>
        <w:t>疫情影響，年度總旅次量較預計減少</w:t>
      </w:r>
      <w:r>
        <w:rPr>
          <w:rFonts w:hint="eastAsia"/>
          <w:sz w:val="24"/>
          <w:szCs w:val="24"/>
        </w:rPr>
        <w:t>，及</w:t>
      </w:r>
      <w:r w:rsidR="00AE6F09" w:rsidRPr="00AE6F09">
        <w:rPr>
          <w:rFonts w:hint="eastAsia"/>
          <w:sz w:val="24"/>
          <w:szCs w:val="24"/>
        </w:rPr>
        <w:t>受暖化效應影響</w:t>
      </w:r>
      <w:r>
        <w:rPr>
          <w:rFonts w:hint="eastAsia"/>
          <w:sz w:val="24"/>
          <w:szCs w:val="24"/>
        </w:rPr>
        <w:t>，蔬菜</w:t>
      </w:r>
      <w:r w:rsidR="00AE6F09" w:rsidRPr="00AE6F09">
        <w:rPr>
          <w:rFonts w:hint="eastAsia"/>
          <w:sz w:val="24"/>
          <w:szCs w:val="24"/>
        </w:rPr>
        <w:t>欠收，交易量較預計減少</w:t>
      </w:r>
      <w:r w:rsidR="00304EBC">
        <w:rPr>
          <w:rFonts w:hint="eastAsia"/>
          <w:sz w:val="24"/>
          <w:szCs w:val="24"/>
        </w:rPr>
        <w:t>等</w:t>
      </w:r>
      <w:r w:rsidR="00532771">
        <w:rPr>
          <w:rFonts w:hint="eastAsia"/>
          <w:sz w:val="24"/>
          <w:szCs w:val="24"/>
        </w:rPr>
        <w:t>，</w:t>
      </w:r>
      <w:r w:rsidR="00CB30E3" w:rsidRPr="00AE6F09">
        <w:rPr>
          <w:sz w:val="24"/>
          <w:szCs w:val="24"/>
        </w:rPr>
        <w:t>致</w:t>
      </w:r>
      <w:r w:rsidR="00532771" w:rsidRPr="00AE6F09">
        <w:rPr>
          <w:rFonts w:hint="eastAsia"/>
          <w:sz w:val="24"/>
          <w:szCs w:val="24"/>
        </w:rPr>
        <w:t>未達預計目標</w:t>
      </w:r>
      <w:r w:rsidR="00CB30E3" w:rsidRPr="00AE6F09">
        <w:rPr>
          <w:rFonts w:hint="eastAsia"/>
          <w:sz w:val="24"/>
          <w:szCs w:val="24"/>
        </w:rPr>
        <w:t>。</w:t>
      </w:r>
    </w:p>
    <w:p w14:paraId="054FDFFD" w14:textId="77777777" w:rsidR="00CB30E3" w:rsidRPr="00532771" w:rsidRDefault="00CB30E3" w:rsidP="00CB30E3">
      <w:pPr>
        <w:pStyle w:val="af4"/>
        <w:keepNext w:val="0"/>
        <w:suppressAutoHyphens/>
        <w:overflowPunct w:val="0"/>
        <w:spacing w:beforeLines="25" w:before="60" w:line="390" w:lineRule="atLeast"/>
        <w:ind w:firstLine="280"/>
      </w:pPr>
      <w:r w:rsidRPr="00532771">
        <w:rPr>
          <w:rFonts w:hint="eastAsia"/>
        </w:rPr>
        <w:t>（</w:t>
      </w:r>
      <w:r w:rsidRPr="00532771">
        <w:t>二</w:t>
      </w:r>
      <w:r w:rsidRPr="00532771">
        <w:rPr>
          <w:rFonts w:hint="eastAsia"/>
        </w:rPr>
        <w:t>）盈虧</w:t>
      </w:r>
      <w:r w:rsidRPr="00532771">
        <w:t>之審定</w:t>
      </w:r>
    </w:p>
    <w:p w14:paraId="64509179" w14:textId="04347C1E" w:rsidR="00CB30E3" w:rsidRPr="00532771" w:rsidRDefault="00532771" w:rsidP="00FF3DD6">
      <w:pPr>
        <w:suppressAutoHyphens/>
        <w:overflowPunct w:val="0"/>
        <w:spacing w:line="440" w:lineRule="atLeast"/>
        <w:ind w:firstLine="480"/>
        <w:rPr>
          <w:kern w:val="0"/>
          <w:sz w:val="20"/>
          <w:szCs w:val="20"/>
        </w:rPr>
      </w:pPr>
      <w:r>
        <w:rPr>
          <w:rFonts w:hint="eastAsia"/>
          <w:sz w:val="24"/>
          <w:szCs w:val="24"/>
        </w:rPr>
        <w:t>決算審核結果，審定</w:t>
      </w:r>
      <w:r w:rsidR="00CB30E3" w:rsidRPr="00532771">
        <w:rPr>
          <w:rFonts w:hint="eastAsia"/>
          <w:sz w:val="24"/>
          <w:szCs w:val="24"/>
        </w:rPr>
        <w:t>淨損</w:t>
      </w:r>
      <w:r w:rsidR="000D7EF5">
        <w:rPr>
          <w:rFonts w:hint="eastAsia"/>
          <w:sz w:val="24"/>
          <w:szCs w:val="24"/>
        </w:rPr>
        <w:t>7</w:t>
      </w:r>
      <w:r w:rsidR="00CB30E3" w:rsidRPr="00532771">
        <w:rPr>
          <w:rFonts w:hint="eastAsia"/>
          <w:sz w:val="24"/>
          <w:szCs w:val="24"/>
        </w:rPr>
        <w:t>億</w:t>
      </w:r>
      <w:r w:rsidR="000D7EF5">
        <w:rPr>
          <w:rFonts w:hint="eastAsia"/>
          <w:sz w:val="24"/>
          <w:szCs w:val="24"/>
        </w:rPr>
        <w:t>7,514萬餘元，較預算淨損5</w:t>
      </w:r>
      <w:r w:rsidR="00CB30E3" w:rsidRPr="00532771">
        <w:rPr>
          <w:rFonts w:hint="eastAsia"/>
          <w:sz w:val="24"/>
          <w:szCs w:val="24"/>
        </w:rPr>
        <w:t>億</w:t>
      </w:r>
      <w:r w:rsidR="000D7EF5">
        <w:rPr>
          <w:rFonts w:hint="eastAsia"/>
          <w:sz w:val="24"/>
          <w:szCs w:val="24"/>
        </w:rPr>
        <w:t>2</w:t>
      </w:r>
      <w:r w:rsidR="00CB30E3" w:rsidRPr="00532771">
        <w:rPr>
          <w:rFonts w:hint="eastAsia"/>
          <w:sz w:val="24"/>
          <w:szCs w:val="24"/>
        </w:rPr>
        <w:t>,</w:t>
      </w:r>
      <w:r w:rsidR="000D7EF5">
        <w:rPr>
          <w:rFonts w:hint="eastAsia"/>
          <w:sz w:val="24"/>
          <w:szCs w:val="24"/>
        </w:rPr>
        <w:t>170萬餘元，增加2</w:t>
      </w:r>
      <w:r w:rsidR="00CB30E3" w:rsidRPr="00532771">
        <w:rPr>
          <w:rFonts w:hint="eastAsia"/>
          <w:sz w:val="24"/>
          <w:szCs w:val="24"/>
        </w:rPr>
        <w:t>億</w:t>
      </w:r>
      <w:r w:rsidR="000D7EF5">
        <w:rPr>
          <w:rFonts w:hint="eastAsia"/>
          <w:sz w:val="24"/>
          <w:szCs w:val="24"/>
        </w:rPr>
        <w:t>5,343</w:t>
      </w:r>
      <w:r w:rsidR="00CB30E3" w:rsidRPr="00532771">
        <w:rPr>
          <w:rFonts w:hint="eastAsia"/>
          <w:sz w:val="24"/>
          <w:szCs w:val="24"/>
        </w:rPr>
        <w:t>萬餘元</w:t>
      </w:r>
      <w:r w:rsidR="00CB30E3" w:rsidRPr="00532771">
        <w:rPr>
          <w:sz w:val="24"/>
          <w:szCs w:val="24"/>
        </w:rPr>
        <w:t>，</w:t>
      </w:r>
      <w:r w:rsidR="000D7EF5">
        <w:rPr>
          <w:rFonts w:hint="eastAsia"/>
          <w:sz w:val="24"/>
          <w:szCs w:val="24"/>
        </w:rPr>
        <w:t>約</w:t>
      </w:r>
      <w:r w:rsidR="000D7EF5">
        <w:rPr>
          <w:rFonts w:hint="eastAsia"/>
          <w:kern w:val="0"/>
          <w:sz w:val="24"/>
          <w:szCs w:val="24"/>
        </w:rPr>
        <w:t>48.58</w:t>
      </w:r>
      <w:r w:rsidR="000D7EF5" w:rsidRPr="00FF3DD6">
        <w:rPr>
          <w:kern w:val="0"/>
          <w:sz w:val="24"/>
          <w:szCs w:val="24"/>
        </w:rPr>
        <w:t>％</w:t>
      </w:r>
      <w:r w:rsidR="000D7EF5">
        <w:rPr>
          <w:rFonts w:hint="eastAsia"/>
          <w:sz w:val="24"/>
          <w:szCs w:val="24"/>
        </w:rPr>
        <w:t>，</w:t>
      </w:r>
      <w:r w:rsidR="00CB30E3" w:rsidRPr="00532771">
        <w:rPr>
          <w:rFonts w:hint="eastAsia"/>
          <w:sz w:val="24"/>
          <w:szCs w:val="24"/>
        </w:rPr>
        <w:t>主要</w:t>
      </w:r>
      <w:r w:rsidR="00CB30E3" w:rsidRPr="00532771">
        <w:rPr>
          <w:sz w:val="24"/>
          <w:szCs w:val="24"/>
        </w:rPr>
        <w:t>係</w:t>
      </w:r>
      <w:r w:rsidR="00CB30E3" w:rsidRPr="00532771">
        <w:rPr>
          <w:rFonts w:hint="eastAsia"/>
          <w:sz w:val="24"/>
          <w:szCs w:val="24"/>
        </w:rPr>
        <w:t>受</w:t>
      </w:r>
      <w:r w:rsidR="000D7EF5" w:rsidRPr="00AE6F09">
        <w:rPr>
          <w:rFonts w:hint="eastAsia"/>
          <w:snapToGrid w:val="0"/>
          <w:kern w:val="0"/>
          <w:sz w:val="24"/>
        </w:rPr>
        <w:t>新型冠狀病毒肺炎（C</w:t>
      </w:r>
      <w:r w:rsidR="000D7EF5" w:rsidRPr="00AE6F09">
        <w:rPr>
          <w:snapToGrid w:val="0"/>
          <w:kern w:val="0"/>
          <w:sz w:val="24"/>
        </w:rPr>
        <w:t>OVID</w:t>
      </w:r>
      <w:r w:rsidR="000D7EF5" w:rsidRPr="00AE6F09">
        <w:rPr>
          <w:rFonts w:hint="eastAsia"/>
          <w:sz w:val="24"/>
        </w:rPr>
        <w:t>－</w:t>
      </w:r>
      <w:r w:rsidR="000D7EF5" w:rsidRPr="00AE6F09">
        <w:rPr>
          <w:snapToGrid w:val="0"/>
          <w:kern w:val="0"/>
          <w:sz w:val="24"/>
        </w:rPr>
        <w:t>19</w:t>
      </w:r>
      <w:r w:rsidR="000D7EF5" w:rsidRPr="00AE6F09">
        <w:rPr>
          <w:rFonts w:hint="eastAsia"/>
          <w:snapToGrid w:val="0"/>
          <w:kern w:val="0"/>
          <w:sz w:val="24"/>
        </w:rPr>
        <w:t>）</w:t>
      </w:r>
      <w:r w:rsidR="00CB30E3" w:rsidRPr="00532771">
        <w:rPr>
          <w:sz w:val="24"/>
          <w:szCs w:val="24"/>
        </w:rPr>
        <w:t>疫情影響</w:t>
      </w:r>
      <w:r w:rsidR="00683E8D">
        <w:rPr>
          <w:rFonts w:hint="eastAsia"/>
          <w:sz w:val="24"/>
          <w:szCs w:val="24"/>
        </w:rPr>
        <w:t>，桃園大眾捷運股份有限公司</w:t>
      </w:r>
      <w:r w:rsidR="00CB30E3" w:rsidRPr="00532771">
        <w:rPr>
          <w:rFonts w:hint="eastAsia"/>
          <w:sz w:val="24"/>
          <w:szCs w:val="24"/>
        </w:rPr>
        <w:t>客運收入較預計減少所致。</w:t>
      </w:r>
    </w:p>
    <w:p w14:paraId="01E9C160" w14:textId="77777777" w:rsidR="00CB30E3" w:rsidRPr="00CB30E3" w:rsidRDefault="00CB30E3" w:rsidP="00CB30E3">
      <w:pPr>
        <w:pStyle w:val="a7"/>
        <w:keepNext w:val="0"/>
        <w:suppressAutoHyphens/>
        <w:overflowPunct w:val="0"/>
        <w:spacing w:beforeLines="50" w:before="120" w:line="390" w:lineRule="atLeast"/>
        <w:rPr>
          <w:sz w:val="32"/>
          <w:szCs w:val="32"/>
        </w:rPr>
      </w:pPr>
      <w:bookmarkStart w:id="26" w:name="_Toc423977743"/>
      <w:bookmarkStart w:id="27" w:name="_Toc423978912"/>
      <w:r w:rsidRPr="00CB30E3">
        <w:rPr>
          <w:rFonts w:hint="eastAsia"/>
          <w:sz w:val="32"/>
          <w:szCs w:val="32"/>
        </w:rPr>
        <w:t>三、附屬單位決算非營業部分</w:t>
      </w:r>
      <w:bookmarkEnd w:id="26"/>
      <w:bookmarkEnd w:id="27"/>
    </w:p>
    <w:p w14:paraId="7FAC415C" w14:textId="12DF1C0B" w:rsidR="00CB30E3" w:rsidRPr="00CB30E3" w:rsidRDefault="00CB30E3" w:rsidP="001456CA">
      <w:pPr>
        <w:suppressAutoHyphens/>
        <w:overflowPunct w:val="0"/>
        <w:spacing w:line="440" w:lineRule="atLeast"/>
        <w:ind w:firstLine="480"/>
        <w:rPr>
          <w:kern w:val="0"/>
          <w:sz w:val="24"/>
          <w:szCs w:val="24"/>
        </w:rPr>
      </w:pPr>
      <w:r w:rsidRPr="00CB30E3">
        <w:rPr>
          <w:rFonts w:hint="eastAsia"/>
          <w:kern w:val="0"/>
          <w:sz w:val="24"/>
          <w:szCs w:val="24"/>
        </w:rPr>
        <w:t>市政府主管包括（一）作業基金：桃園市公教人員住宅貸款及急難貸款基金；（二）特別</w:t>
      </w:r>
      <w:r w:rsidRPr="00CB30E3">
        <w:rPr>
          <w:rFonts w:hint="eastAsia"/>
          <w:spacing w:val="6"/>
          <w:kern w:val="0"/>
          <w:sz w:val="24"/>
          <w:szCs w:val="24"/>
        </w:rPr>
        <w:t>收入基金：桃園市有線廣播電視事業發展基金等共2</w:t>
      </w:r>
      <w:r w:rsidRPr="00CB30E3">
        <w:rPr>
          <w:spacing w:val="6"/>
          <w:kern w:val="0"/>
          <w:sz w:val="24"/>
          <w:szCs w:val="24"/>
        </w:rPr>
        <w:t>個單位。茲將</w:t>
      </w:r>
      <w:r w:rsidRPr="00CB30E3">
        <w:rPr>
          <w:rFonts w:hint="eastAsia"/>
          <w:spacing w:val="6"/>
          <w:kern w:val="0"/>
          <w:sz w:val="24"/>
          <w:szCs w:val="24"/>
        </w:rPr>
        <w:t>1</w:t>
      </w:r>
      <w:r w:rsidR="003F4FA6">
        <w:rPr>
          <w:spacing w:val="6"/>
          <w:kern w:val="0"/>
          <w:sz w:val="24"/>
          <w:szCs w:val="24"/>
        </w:rPr>
        <w:t>1</w:t>
      </w:r>
      <w:r w:rsidR="003F4FA6">
        <w:rPr>
          <w:rFonts w:hint="eastAsia"/>
          <w:spacing w:val="6"/>
          <w:kern w:val="0"/>
          <w:sz w:val="24"/>
          <w:szCs w:val="24"/>
        </w:rPr>
        <w:t>1</w:t>
      </w:r>
      <w:r w:rsidRPr="00CB30E3">
        <w:rPr>
          <w:spacing w:val="6"/>
          <w:kern w:val="0"/>
          <w:sz w:val="24"/>
          <w:szCs w:val="24"/>
        </w:rPr>
        <w:t>年度決算審核結果說明如次</w:t>
      </w:r>
      <w:r w:rsidRPr="00CB30E3">
        <w:rPr>
          <w:kern w:val="0"/>
          <w:sz w:val="24"/>
          <w:szCs w:val="24"/>
        </w:rPr>
        <w:t>：</w:t>
      </w:r>
    </w:p>
    <w:p w14:paraId="0E545D30" w14:textId="77777777" w:rsidR="00CB30E3" w:rsidRPr="00CB30E3" w:rsidRDefault="00CB30E3" w:rsidP="00BA096A">
      <w:pPr>
        <w:pStyle w:val="af4"/>
        <w:keepNext w:val="0"/>
        <w:suppressAutoHyphens/>
        <w:overflowPunct w:val="0"/>
        <w:spacing w:beforeLines="10" w:before="24" w:line="390" w:lineRule="atLeast"/>
        <w:ind w:firstLine="280"/>
      </w:pPr>
      <w:bookmarkStart w:id="28" w:name="_Toc423978913"/>
      <w:r w:rsidRPr="00CB30E3">
        <w:rPr>
          <w:rFonts w:hint="eastAsia"/>
        </w:rPr>
        <w:t>（</w:t>
      </w:r>
      <w:r w:rsidRPr="00CB30E3">
        <w:t>一</w:t>
      </w:r>
      <w:r w:rsidRPr="00CB30E3">
        <w:rPr>
          <w:rFonts w:hint="eastAsia"/>
        </w:rPr>
        <w:t>）</w:t>
      </w:r>
      <w:r w:rsidRPr="00CB30E3">
        <w:t>計畫實施之查核</w:t>
      </w:r>
      <w:bookmarkEnd w:id="28"/>
    </w:p>
    <w:p w14:paraId="5587C118" w14:textId="77777777" w:rsidR="00CB30E3" w:rsidRPr="00CB30E3" w:rsidRDefault="00CB30E3" w:rsidP="00421950">
      <w:pPr>
        <w:suppressAutoHyphens/>
        <w:overflowPunct w:val="0"/>
        <w:spacing w:line="440" w:lineRule="atLeast"/>
        <w:ind w:firstLine="480"/>
        <w:rPr>
          <w:kern w:val="0"/>
          <w:sz w:val="24"/>
          <w:szCs w:val="24"/>
          <w:highlight w:val="yellow"/>
        </w:rPr>
      </w:pPr>
      <w:r w:rsidRPr="00CB30E3">
        <w:rPr>
          <w:rFonts w:hint="eastAsia"/>
          <w:kern w:val="0"/>
          <w:sz w:val="24"/>
          <w:szCs w:val="24"/>
        </w:rPr>
        <w:t>業務（營運）計畫主要有辦理投融資業務收入、</w:t>
      </w:r>
      <w:r w:rsidRPr="00CB30E3">
        <w:rPr>
          <w:rFonts w:hint="eastAsia"/>
          <w:sz w:val="24"/>
          <w:szCs w:val="24"/>
        </w:rPr>
        <w:t>急難</w:t>
      </w:r>
      <w:r w:rsidRPr="00CB30E3">
        <w:rPr>
          <w:rFonts w:hint="eastAsia"/>
          <w:kern w:val="0"/>
          <w:sz w:val="24"/>
          <w:szCs w:val="24"/>
        </w:rPr>
        <w:t>貸款業務、有線廣播電視發展計畫等3</w:t>
      </w:r>
      <w:r w:rsidRPr="00CB30E3">
        <w:rPr>
          <w:kern w:val="0"/>
          <w:sz w:val="24"/>
          <w:szCs w:val="24"/>
        </w:rPr>
        <w:t>項，實施結果</w:t>
      </w:r>
      <w:r w:rsidRPr="00CB30E3">
        <w:rPr>
          <w:rFonts w:hint="eastAsia"/>
          <w:kern w:val="0"/>
          <w:sz w:val="24"/>
          <w:szCs w:val="24"/>
        </w:rPr>
        <w:t>，因實際收回住宅貸款利息、申請急難貸款之需求較預計減少，或因補助及捐助費用依實際需求支用等，均未達預計目標</w:t>
      </w:r>
      <w:r w:rsidRPr="00CB30E3">
        <w:rPr>
          <w:kern w:val="0"/>
          <w:sz w:val="24"/>
          <w:szCs w:val="24"/>
        </w:rPr>
        <w:t>。</w:t>
      </w:r>
    </w:p>
    <w:p w14:paraId="54079A92" w14:textId="77777777" w:rsidR="00CB30E3" w:rsidRPr="00CB30E3" w:rsidRDefault="00CB30E3" w:rsidP="00BA096A">
      <w:pPr>
        <w:pStyle w:val="af4"/>
        <w:keepNext w:val="0"/>
        <w:suppressAutoHyphens/>
        <w:overflowPunct w:val="0"/>
        <w:spacing w:beforeLines="10" w:before="24" w:line="390" w:lineRule="atLeast"/>
        <w:ind w:firstLine="280"/>
      </w:pPr>
      <w:bookmarkStart w:id="29" w:name="_Toc423978914"/>
      <w:r w:rsidRPr="00CB30E3">
        <w:rPr>
          <w:rFonts w:hint="eastAsia"/>
        </w:rPr>
        <w:t>（</w:t>
      </w:r>
      <w:r w:rsidRPr="00CB30E3">
        <w:t>二</w:t>
      </w:r>
      <w:r w:rsidRPr="00CB30E3">
        <w:rPr>
          <w:rFonts w:hint="eastAsia"/>
        </w:rPr>
        <w:t>）</w:t>
      </w:r>
      <w:r w:rsidRPr="00CB30E3">
        <w:t>餘絀之審定</w:t>
      </w:r>
      <w:bookmarkEnd w:id="29"/>
    </w:p>
    <w:p w14:paraId="42C1BF9C" w14:textId="42642CEF" w:rsidR="00CB30E3" w:rsidRPr="00CB30E3" w:rsidRDefault="00CB30E3" w:rsidP="001456CA">
      <w:pPr>
        <w:overflowPunct w:val="0"/>
        <w:spacing w:line="440" w:lineRule="exact"/>
        <w:ind w:firstLine="480"/>
        <w:rPr>
          <w:b/>
          <w:kern w:val="0"/>
          <w:sz w:val="24"/>
          <w:szCs w:val="24"/>
        </w:rPr>
      </w:pPr>
      <w:r w:rsidRPr="00CB30E3">
        <w:rPr>
          <w:rFonts w:hint="eastAsia"/>
          <w:b/>
          <w:kern w:val="0"/>
          <w:sz w:val="24"/>
          <w:szCs w:val="24"/>
        </w:rPr>
        <w:t>1.作業基金：</w:t>
      </w:r>
      <w:r w:rsidRPr="00CB30E3">
        <w:rPr>
          <w:rFonts w:hint="eastAsia"/>
          <w:kern w:val="0"/>
          <w:sz w:val="24"/>
          <w:szCs w:val="24"/>
        </w:rPr>
        <w:t>決算審核結果，審定賸餘</w:t>
      </w:r>
      <w:r w:rsidR="003F4FA6">
        <w:rPr>
          <w:rFonts w:hint="eastAsia"/>
          <w:kern w:val="0"/>
          <w:sz w:val="24"/>
          <w:szCs w:val="24"/>
        </w:rPr>
        <w:t>62</w:t>
      </w:r>
      <w:r w:rsidRPr="00CB30E3">
        <w:rPr>
          <w:kern w:val="0"/>
          <w:sz w:val="24"/>
          <w:szCs w:val="24"/>
        </w:rPr>
        <w:t>萬餘元，較預算</w:t>
      </w:r>
      <w:r w:rsidRPr="00CB30E3">
        <w:rPr>
          <w:rFonts w:hint="eastAsia"/>
          <w:kern w:val="0"/>
          <w:sz w:val="24"/>
          <w:szCs w:val="24"/>
        </w:rPr>
        <w:t>賸餘</w:t>
      </w:r>
      <w:r w:rsidR="003F4FA6">
        <w:rPr>
          <w:rFonts w:hint="eastAsia"/>
          <w:kern w:val="0"/>
          <w:sz w:val="24"/>
          <w:szCs w:val="24"/>
        </w:rPr>
        <w:t>37</w:t>
      </w:r>
      <w:r w:rsidRPr="00CB30E3">
        <w:rPr>
          <w:kern w:val="0"/>
          <w:sz w:val="24"/>
          <w:szCs w:val="24"/>
        </w:rPr>
        <w:t>萬餘元，增加</w:t>
      </w:r>
      <w:r w:rsidR="003F4FA6">
        <w:rPr>
          <w:rFonts w:hint="eastAsia"/>
          <w:kern w:val="0"/>
          <w:sz w:val="24"/>
          <w:szCs w:val="24"/>
        </w:rPr>
        <w:t>25</w:t>
      </w:r>
      <w:r w:rsidRPr="00CB30E3">
        <w:rPr>
          <w:kern w:val="0"/>
          <w:sz w:val="24"/>
          <w:szCs w:val="24"/>
        </w:rPr>
        <w:t>萬餘元，約</w:t>
      </w:r>
      <w:r w:rsidR="003F4FA6">
        <w:rPr>
          <w:rFonts w:hint="eastAsia"/>
          <w:kern w:val="0"/>
          <w:sz w:val="24"/>
          <w:szCs w:val="24"/>
        </w:rPr>
        <w:t>67.64</w:t>
      </w:r>
      <w:r w:rsidRPr="00CB30E3">
        <w:rPr>
          <w:kern w:val="0"/>
          <w:sz w:val="24"/>
          <w:szCs w:val="24"/>
        </w:rPr>
        <w:t>％，主要係</w:t>
      </w:r>
      <w:r w:rsidR="003F4FA6">
        <w:rPr>
          <w:rFonts w:cs="Courier New" w:hint="eastAsia"/>
          <w:snapToGrid w:val="0"/>
          <w:kern w:val="0"/>
          <w:sz w:val="24"/>
          <w:szCs w:val="24"/>
        </w:rPr>
        <w:t>依銀行利率覈實認列利息收入，及</w:t>
      </w:r>
      <w:r w:rsidRPr="00CB30E3">
        <w:rPr>
          <w:rFonts w:hint="eastAsia"/>
          <w:kern w:val="0"/>
          <w:sz w:val="24"/>
          <w:szCs w:val="24"/>
        </w:rPr>
        <w:t>部分貸款戶提前繳清貸款，支付銀行之手續費較預計減少所致</w:t>
      </w:r>
      <w:r w:rsidRPr="00CB30E3">
        <w:rPr>
          <w:kern w:val="0"/>
          <w:sz w:val="24"/>
          <w:szCs w:val="24"/>
        </w:rPr>
        <w:t>。</w:t>
      </w:r>
    </w:p>
    <w:p w14:paraId="1DE0A515" w14:textId="538330DC" w:rsidR="00CB30E3" w:rsidRPr="00CB30E3" w:rsidRDefault="00CB30E3" w:rsidP="001456CA">
      <w:pPr>
        <w:overflowPunct w:val="0"/>
        <w:spacing w:line="440" w:lineRule="exact"/>
        <w:ind w:firstLine="480"/>
        <w:rPr>
          <w:b/>
          <w:kern w:val="0"/>
          <w:sz w:val="24"/>
          <w:szCs w:val="24"/>
        </w:rPr>
      </w:pPr>
      <w:r w:rsidRPr="00CB30E3">
        <w:rPr>
          <w:rFonts w:hint="eastAsia"/>
          <w:b/>
          <w:kern w:val="0"/>
          <w:sz w:val="24"/>
          <w:szCs w:val="24"/>
        </w:rPr>
        <w:t>2.特別收入基金：</w:t>
      </w:r>
      <w:r w:rsidRPr="00CB30E3">
        <w:rPr>
          <w:rFonts w:hint="eastAsia"/>
          <w:kern w:val="0"/>
          <w:sz w:val="24"/>
          <w:szCs w:val="24"/>
        </w:rPr>
        <w:t>決算審核結果，審定短絀</w:t>
      </w:r>
      <w:r w:rsidR="004C41B1">
        <w:rPr>
          <w:rFonts w:hint="eastAsia"/>
          <w:kern w:val="0"/>
          <w:sz w:val="24"/>
          <w:szCs w:val="24"/>
        </w:rPr>
        <w:t>398</w:t>
      </w:r>
      <w:r w:rsidRPr="00CB30E3">
        <w:rPr>
          <w:kern w:val="0"/>
          <w:sz w:val="24"/>
          <w:szCs w:val="24"/>
        </w:rPr>
        <w:t>萬餘元，</w:t>
      </w:r>
      <w:r w:rsidRPr="00CB30E3">
        <w:rPr>
          <w:rFonts w:hint="eastAsia"/>
          <w:kern w:val="0"/>
          <w:sz w:val="24"/>
          <w:szCs w:val="24"/>
        </w:rPr>
        <w:t>較預算短絀5</w:t>
      </w:r>
      <w:r w:rsidR="004C41B1">
        <w:rPr>
          <w:rFonts w:hint="eastAsia"/>
          <w:kern w:val="0"/>
          <w:sz w:val="24"/>
          <w:szCs w:val="24"/>
        </w:rPr>
        <w:t>83</w:t>
      </w:r>
      <w:r w:rsidRPr="00CB30E3">
        <w:rPr>
          <w:kern w:val="0"/>
          <w:sz w:val="24"/>
          <w:szCs w:val="24"/>
        </w:rPr>
        <w:t>萬餘元</w:t>
      </w:r>
      <w:r w:rsidR="004C41B1">
        <w:rPr>
          <w:rFonts w:hint="eastAsia"/>
          <w:kern w:val="0"/>
          <w:sz w:val="24"/>
          <w:szCs w:val="24"/>
        </w:rPr>
        <w:t>，減少184</w:t>
      </w:r>
      <w:r w:rsidRPr="00CB30E3">
        <w:rPr>
          <w:kern w:val="0"/>
          <w:sz w:val="24"/>
          <w:szCs w:val="24"/>
        </w:rPr>
        <w:t>萬餘元</w:t>
      </w:r>
      <w:r w:rsidRPr="00CB30E3">
        <w:rPr>
          <w:rFonts w:hint="eastAsia"/>
          <w:kern w:val="0"/>
          <w:sz w:val="24"/>
          <w:szCs w:val="24"/>
        </w:rPr>
        <w:t>，約</w:t>
      </w:r>
      <w:r w:rsidR="004C41B1">
        <w:rPr>
          <w:rFonts w:hint="eastAsia"/>
          <w:kern w:val="0"/>
          <w:sz w:val="24"/>
          <w:szCs w:val="24"/>
        </w:rPr>
        <w:t>31.66</w:t>
      </w:r>
      <w:r w:rsidRPr="00CB30E3">
        <w:rPr>
          <w:kern w:val="0"/>
          <w:sz w:val="24"/>
          <w:szCs w:val="24"/>
        </w:rPr>
        <w:t>％，主要係</w:t>
      </w:r>
      <w:r w:rsidR="004C41B1" w:rsidRPr="00550A86">
        <w:rPr>
          <w:rFonts w:hint="eastAsia"/>
          <w:snapToGrid w:val="0"/>
          <w:kern w:val="0"/>
          <w:sz w:val="24"/>
          <w:szCs w:val="24"/>
        </w:rPr>
        <w:t>補助及捐助費用依實際需求支用</w:t>
      </w:r>
      <w:r w:rsidRPr="00CB30E3">
        <w:rPr>
          <w:rFonts w:hint="eastAsia"/>
          <w:snapToGrid w:val="0"/>
          <w:spacing w:val="4"/>
          <w:kern w:val="0"/>
          <w:sz w:val="24"/>
          <w:szCs w:val="24"/>
        </w:rPr>
        <w:t>所致</w:t>
      </w:r>
      <w:r w:rsidRPr="00CB30E3">
        <w:rPr>
          <w:kern w:val="0"/>
          <w:sz w:val="24"/>
          <w:szCs w:val="24"/>
        </w:rPr>
        <w:t>。</w:t>
      </w:r>
    </w:p>
    <w:p w14:paraId="4E29CF33" w14:textId="77777777" w:rsidR="00CB30E3" w:rsidRPr="00CB30E3" w:rsidRDefault="00CB30E3" w:rsidP="00CB30E3">
      <w:pPr>
        <w:pStyle w:val="a7"/>
        <w:keepNext w:val="0"/>
        <w:suppressAutoHyphens/>
        <w:overflowPunct w:val="0"/>
        <w:spacing w:beforeLines="50" w:before="120" w:line="390" w:lineRule="atLeast"/>
        <w:rPr>
          <w:sz w:val="32"/>
          <w:szCs w:val="32"/>
        </w:rPr>
      </w:pPr>
      <w:r w:rsidRPr="00CB30E3">
        <w:rPr>
          <w:rFonts w:hint="eastAsia"/>
          <w:sz w:val="32"/>
          <w:szCs w:val="32"/>
        </w:rPr>
        <w:t>四、</w:t>
      </w:r>
      <w:bookmarkStart w:id="30" w:name="_Toc423977744"/>
      <w:bookmarkStart w:id="31" w:name="_Toc423978915"/>
      <w:r w:rsidRPr="00CB30E3">
        <w:rPr>
          <w:rFonts w:hint="eastAsia"/>
          <w:sz w:val="32"/>
          <w:szCs w:val="32"/>
        </w:rPr>
        <w:t>提供市政府決定施政方針之建議意見</w:t>
      </w:r>
      <w:bookmarkEnd w:id="30"/>
      <w:bookmarkEnd w:id="31"/>
    </w:p>
    <w:p w14:paraId="34FEB6B0" w14:textId="1E785B53" w:rsidR="00CB30E3" w:rsidRPr="00CB30E3" w:rsidRDefault="00CB30E3" w:rsidP="001456CA">
      <w:pPr>
        <w:suppressAutoHyphens/>
        <w:overflowPunct w:val="0"/>
        <w:spacing w:line="440" w:lineRule="atLeast"/>
        <w:ind w:firstLine="480"/>
        <w:rPr>
          <w:kern w:val="0"/>
          <w:sz w:val="24"/>
          <w:szCs w:val="24"/>
        </w:rPr>
      </w:pPr>
      <w:r w:rsidRPr="00CB30E3">
        <w:rPr>
          <w:rFonts w:hint="eastAsia"/>
          <w:kern w:val="0"/>
          <w:sz w:val="24"/>
          <w:szCs w:val="24"/>
        </w:rPr>
        <w:t>依審計法第</w:t>
      </w:r>
      <w:r w:rsidRPr="00CB30E3">
        <w:rPr>
          <w:kern w:val="0"/>
          <w:sz w:val="24"/>
          <w:szCs w:val="24"/>
        </w:rPr>
        <w:t>70條及預算法第28條規定，本</w:t>
      </w:r>
      <w:r w:rsidRPr="00CB30E3">
        <w:rPr>
          <w:rFonts w:hint="eastAsia"/>
          <w:kern w:val="0"/>
          <w:sz w:val="24"/>
          <w:szCs w:val="24"/>
        </w:rPr>
        <w:t>處</w:t>
      </w:r>
      <w:r w:rsidRPr="00CB30E3">
        <w:rPr>
          <w:kern w:val="0"/>
          <w:sz w:val="24"/>
          <w:szCs w:val="24"/>
        </w:rPr>
        <w:t>應提供審核市政府以前</w:t>
      </w:r>
      <w:r w:rsidRPr="00CB30E3">
        <w:rPr>
          <w:rFonts w:hint="eastAsia"/>
          <w:kern w:val="0"/>
          <w:sz w:val="24"/>
          <w:szCs w:val="24"/>
        </w:rPr>
        <w:t>年度歲入、歲出、財務（物）經營管理、附屬單位預算（包含營業及非營業部分）等預算執行之有關資料，及財務上增進效能與減少不經濟支出之建議，以供市政府作為決定11</w:t>
      </w:r>
      <w:r w:rsidR="004C41B1">
        <w:rPr>
          <w:rFonts w:hint="eastAsia"/>
          <w:kern w:val="0"/>
          <w:sz w:val="24"/>
          <w:szCs w:val="24"/>
        </w:rPr>
        <w:t>3</w:t>
      </w:r>
      <w:r w:rsidRPr="00CB30E3">
        <w:rPr>
          <w:kern w:val="0"/>
          <w:sz w:val="24"/>
          <w:szCs w:val="24"/>
        </w:rPr>
        <w:t>年度施政方針之參考。茲將所提建議意見，摘述如次：</w:t>
      </w:r>
    </w:p>
    <w:p w14:paraId="2AB34BA4" w14:textId="5CEF9976" w:rsidR="00CB30E3" w:rsidRPr="00CB30E3" w:rsidRDefault="00CB30E3" w:rsidP="00421950">
      <w:pPr>
        <w:pStyle w:val="af4"/>
        <w:keepNext w:val="0"/>
        <w:suppressAutoHyphens/>
        <w:overflowPunct w:val="0"/>
        <w:spacing w:beforeLines="50" w:before="120" w:line="440" w:lineRule="atLeast"/>
        <w:ind w:firstLine="280"/>
      </w:pPr>
      <w:bookmarkStart w:id="32" w:name="_Toc423978916"/>
      <w:r w:rsidRPr="00CB30E3">
        <w:rPr>
          <w:rFonts w:hint="eastAsia"/>
        </w:rPr>
        <w:t>（</w:t>
      </w:r>
      <w:r w:rsidRPr="00CB30E3">
        <w:t>一</w:t>
      </w:r>
      <w:r w:rsidRPr="00CB30E3">
        <w:rPr>
          <w:rFonts w:hint="eastAsia"/>
        </w:rPr>
        <w:t>）</w:t>
      </w:r>
      <w:bookmarkEnd w:id="32"/>
      <w:r w:rsidR="00E075EE" w:rsidRPr="00E075EE">
        <w:rPr>
          <w:rFonts w:hint="eastAsia"/>
        </w:rPr>
        <w:t>開源績效經中央考核成績逐年向上提升，惟節流績效考評結果欠佳，且近年市政府推動各項重大公共工程及基礎建設計畫，財政負擔沉重，整體財務風險遽增，亟待強化開源節流措施，提升自籌財源，以利達成市政府財政之永續性</w:t>
      </w:r>
      <w:r w:rsidRPr="00CB30E3">
        <w:rPr>
          <w:rFonts w:hint="eastAsia"/>
        </w:rPr>
        <w:t>。</w:t>
      </w:r>
    </w:p>
    <w:p w14:paraId="3B6993EB" w14:textId="0FDDD512" w:rsidR="00CB30E3" w:rsidRPr="00CB30E3" w:rsidRDefault="00E075EE" w:rsidP="001456CA">
      <w:pPr>
        <w:suppressAutoHyphens/>
        <w:overflowPunct w:val="0"/>
        <w:spacing w:line="440" w:lineRule="exact"/>
        <w:ind w:firstLine="472"/>
        <w:rPr>
          <w:snapToGrid w:val="0"/>
          <w:spacing w:val="-2"/>
          <w:sz w:val="24"/>
          <w:szCs w:val="24"/>
        </w:rPr>
      </w:pPr>
      <w:r w:rsidRPr="00E075EE">
        <w:rPr>
          <w:rFonts w:hint="eastAsia"/>
          <w:snapToGrid w:val="0"/>
          <w:spacing w:val="-2"/>
          <w:sz w:val="24"/>
          <w:szCs w:val="24"/>
        </w:rPr>
        <w:lastRenderedPageBreak/>
        <w:t>依據行政院主計總處108至110年度各直轄市及縣</w:t>
      </w:r>
      <w:r w:rsidR="006622D1">
        <w:rPr>
          <w:rFonts w:hint="eastAsia"/>
          <w:snapToGrid w:val="0"/>
          <w:spacing w:val="-2"/>
          <w:sz w:val="24"/>
          <w:szCs w:val="24"/>
        </w:rPr>
        <w:t>（</w:t>
      </w:r>
      <w:r w:rsidRPr="00E075EE">
        <w:rPr>
          <w:rFonts w:hint="eastAsia"/>
          <w:snapToGrid w:val="0"/>
          <w:spacing w:val="-2"/>
          <w:sz w:val="24"/>
          <w:szCs w:val="24"/>
        </w:rPr>
        <w:t>市</w:t>
      </w:r>
      <w:r w:rsidR="006622D1">
        <w:rPr>
          <w:rFonts w:hint="eastAsia"/>
          <w:snapToGrid w:val="0"/>
          <w:spacing w:val="-2"/>
          <w:sz w:val="24"/>
          <w:szCs w:val="24"/>
        </w:rPr>
        <w:t>）</w:t>
      </w:r>
      <w:r w:rsidRPr="00E075EE">
        <w:rPr>
          <w:rFonts w:hint="eastAsia"/>
          <w:snapToGrid w:val="0"/>
          <w:spacing w:val="-2"/>
          <w:sz w:val="24"/>
          <w:szCs w:val="24"/>
        </w:rPr>
        <w:t>財政績效與年度預算編列及執行面向之考核，整體考核包含債務管理、開源節流績效、地方政府清理欠稅情形及其他增減分項目等面向，雖桃園市開源績效評分結果逐年向上提升，惟節流績效則自108年度之80.30分逐年下降至110年度之74.50分，於六都居末，致整體考核成績居於第三名。鑑於政府財政狀況為奠定政府競爭力之基礎，嚴格控制預算歲入歲出差短、公共債務餘額，維持適度支出規模，確保自償性債務之穩定性，強化開源節流措施，提升自籌財源，方能</w:t>
      </w:r>
      <w:r>
        <w:rPr>
          <w:rFonts w:hint="eastAsia"/>
          <w:snapToGrid w:val="0"/>
          <w:spacing w:val="-2"/>
          <w:sz w:val="24"/>
          <w:szCs w:val="24"/>
        </w:rPr>
        <w:t>展現地方治理能力，強化城市競爭力</w:t>
      </w:r>
      <w:r w:rsidR="00CB30E3" w:rsidRPr="00CB30E3">
        <w:rPr>
          <w:snapToGrid w:val="0"/>
          <w:spacing w:val="-2"/>
          <w:sz w:val="24"/>
          <w:szCs w:val="24"/>
        </w:rPr>
        <w:t>。茲建議如次：</w:t>
      </w:r>
    </w:p>
    <w:p w14:paraId="5C5C60D5" w14:textId="23EE2A87" w:rsidR="00CB30E3" w:rsidRPr="00F80D23" w:rsidRDefault="00CB30E3" w:rsidP="005673D9">
      <w:pPr>
        <w:overflowPunct w:val="0"/>
        <w:spacing w:line="450" w:lineRule="exact"/>
        <w:ind w:firstLine="456"/>
        <w:rPr>
          <w:snapToGrid w:val="0"/>
          <w:spacing w:val="-2"/>
          <w:sz w:val="24"/>
          <w:szCs w:val="24"/>
        </w:rPr>
      </w:pPr>
      <w:r w:rsidRPr="00CB30E3">
        <w:rPr>
          <w:snapToGrid w:val="0"/>
          <w:spacing w:val="-6"/>
          <w:sz w:val="24"/>
          <w:szCs w:val="24"/>
        </w:rPr>
        <w:t>1.確實研提各項開源工作</w:t>
      </w:r>
      <w:r w:rsidR="005362B5">
        <w:rPr>
          <w:snapToGrid w:val="0"/>
          <w:spacing w:val="-2"/>
          <w:sz w:val="24"/>
          <w:szCs w:val="24"/>
        </w:rPr>
        <w:t>計畫</w:t>
      </w:r>
      <w:r w:rsidR="005362B5">
        <w:rPr>
          <w:rFonts w:hint="eastAsia"/>
          <w:snapToGrid w:val="0"/>
          <w:spacing w:val="-2"/>
          <w:sz w:val="24"/>
          <w:szCs w:val="24"/>
        </w:rPr>
        <w:t>：</w:t>
      </w:r>
      <w:r w:rsidRPr="00F80D23">
        <w:rPr>
          <w:rFonts w:hint="eastAsia"/>
          <w:snapToGrid w:val="0"/>
          <w:spacing w:val="-2"/>
          <w:sz w:val="24"/>
          <w:szCs w:val="24"/>
        </w:rPr>
        <w:t>（</w:t>
      </w:r>
      <w:r w:rsidRPr="00F80D23">
        <w:rPr>
          <w:snapToGrid w:val="0"/>
          <w:spacing w:val="-2"/>
          <w:sz w:val="24"/>
          <w:szCs w:val="24"/>
        </w:rPr>
        <w:t>1</w:t>
      </w:r>
      <w:r w:rsidRPr="00F80D23">
        <w:rPr>
          <w:rFonts w:hint="eastAsia"/>
          <w:snapToGrid w:val="0"/>
          <w:spacing w:val="-2"/>
          <w:sz w:val="24"/>
          <w:szCs w:val="24"/>
        </w:rPr>
        <w:t>）</w:t>
      </w:r>
      <w:r w:rsidR="00F80D23" w:rsidRPr="00F80D23">
        <w:rPr>
          <w:rFonts w:hint="eastAsia"/>
          <w:snapToGrid w:val="0"/>
          <w:spacing w:val="-2"/>
          <w:sz w:val="24"/>
          <w:szCs w:val="24"/>
        </w:rPr>
        <w:t>公有地出售筆數及面積大幅成長，允宜靈活運用出租、設定地上權等多元方式，活化利用公有非公用不動產，避免僅以出售土地之賣斷方式增加政府歲收，以達公有土地之利用，並創造永續財源</w:t>
      </w:r>
      <w:r w:rsidRPr="00F80D23">
        <w:rPr>
          <w:rFonts w:hint="eastAsia"/>
          <w:snapToGrid w:val="0"/>
          <w:spacing w:val="-2"/>
          <w:sz w:val="24"/>
          <w:szCs w:val="24"/>
        </w:rPr>
        <w:t>；（</w:t>
      </w:r>
      <w:r w:rsidRPr="00F80D23">
        <w:rPr>
          <w:snapToGrid w:val="0"/>
          <w:spacing w:val="-2"/>
          <w:sz w:val="24"/>
          <w:szCs w:val="24"/>
        </w:rPr>
        <w:t>2</w:t>
      </w:r>
      <w:r w:rsidRPr="00F80D23">
        <w:rPr>
          <w:rFonts w:hint="eastAsia"/>
          <w:snapToGrid w:val="0"/>
          <w:spacing w:val="-2"/>
          <w:sz w:val="24"/>
          <w:szCs w:val="24"/>
        </w:rPr>
        <w:t>）</w:t>
      </w:r>
      <w:r w:rsidR="00F80D23" w:rsidRPr="00F80D23">
        <w:rPr>
          <w:rFonts w:hint="eastAsia"/>
          <w:snapToGrid w:val="0"/>
          <w:spacing w:val="-2"/>
          <w:sz w:val="24"/>
          <w:szCs w:val="24"/>
        </w:rPr>
        <w:t>部分公有土地利用現況調查為空閒地，迄未納入閒置或低度利用土地列管，且部分空置地遭占用或長期閒置，允宜善加利用政府開放資料加強清查公有土地現況，以避免土地閒置或低度利用</w:t>
      </w:r>
      <w:r w:rsidRPr="00F80D23">
        <w:rPr>
          <w:rFonts w:hint="eastAsia"/>
          <w:snapToGrid w:val="0"/>
          <w:spacing w:val="-2"/>
          <w:sz w:val="24"/>
          <w:szCs w:val="24"/>
        </w:rPr>
        <w:t>；（</w:t>
      </w:r>
      <w:r w:rsidRPr="00F80D23">
        <w:rPr>
          <w:snapToGrid w:val="0"/>
          <w:spacing w:val="-2"/>
          <w:sz w:val="24"/>
          <w:szCs w:val="24"/>
        </w:rPr>
        <w:t>3</w:t>
      </w:r>
      <w:r w:rsidRPr="00F80D23">
        <w:rPr>
          <w:rFonts w:hint="eastAsia"/>
          <w:snapToGrid w:val="0"/>
          <w:spacing w:val="-2"/>
          <w:sz w:val="24"/>
          <w:szCs w:val="24"/>
        </w:rPr>
        <w:t>）</w:t>
      </w:r>
      <w:r w:rsidR="00F80D23" w:rsidRPr="00F80D23">
        <w:rPr>
          <w:rFonts w:hint="eastAsia"/>
          <w:snapToGrid w:val="0"/>
          <w:spacing w:val="-2"/>
          <w:sz w:val="24"/>
          <w:szCs w:val="24"/>
        </w:rPr>
        <w:t>平均每人每日垃圾清運量逐年攀升，居六都之冠，現行一般廢棄物清除處理費以按用水量計算徵收為主，不符合污染者付費原則，允宜推動以專用垃圾袋計量徵收垃圾清除處理費，透過以量計價、以價制量方式，引導民眾落實源頭減量及資源回收，俾降低垃圾處理需求；（4）部分機關就清查市有財產加強公有土地管理運用之開源項目未提出工作計畫，且部分規費收費標準，未落實依規定檢討，允宜督促各機關確實研提具體開源工作計畫</w:t>
      </w:r>
      <w:r w:rsidRPr="00F80D23">
        <w:rPr>
          <w:rFonts w:hint="eastAsia"/>
          <w:snapToGrid w:val="0"/>
          <w:spacing w:val="-2"/>
          <w:sz w:val="24"/>
          <w:szCs w:val="24"/>
        </w:rPr>
        <w:t>。</w:t>
      </w:r>
    </w:p>
    <w:p w14:paraId="5EFBA9A3" w14:textId="4A11356B" w:rsidR="00CB30E3" w:rsidRPr="00CB30E3" w:rsidRDefault="00CB30E3" w:rsidP="005673D9">
      <w:pPr>
        <w:overflowPunct w:val="0"/>
        <w:spacing w:line="450" w:lineRule="exact"/>
        <w:ind w:firstLine="456"/>
        <w:rPr>
          <w:snapToGrid w:val="0"/>
          <w:spacing w:val="-6"/>
          <w:sz w:val="24"/>
          <w:szCs w:val="24"/>
        </w:rPr>
      </w:pPr>
      <w:r w:rsidRPr="00CB30E3">
        <w:rPr>
          <w:snapToGrid w:val="0"/>
          <w:spacing w:val="-6"/>
          <w:sz w:val="24"/>
          <w:szCs w:val="24"/>
        </w:rPr>
        <w:t>2.貫徹執行節流</w:t>
      </w:r>
      <w:r w:rsidRPr="00F80D23">
        <w:rPr>
          <w:snapToGrid w:val="0"/>
          <w:spacing w:val="-2"/>
          <w:sz w:val="24"/>
          <w:szCs w:val="24"/>
        </w:rPr>
        <w:t>措施</w:t>
      </w:r>
      <w:r w:rsidR="005362B5">
        <w:rPr>
          <w:rFonts w:hint="eastAsia"/>
          <w:snapToGrid w:val="0"/>
          <w:spacing w:val="-2"/>
          <w:sz w:val="24"/>
          <w:szCs w:val="24"/>
        </w:rPr>
        <w:t>：</w:t>
      </w:r>
      <w:r w:rsidRPr="00F80D23">
        <w:rPr>
          <w:rFonts w:hint="eastAsia"/>
          <w:snapToGrid w:val="0"/>
          <w:spacing w:val="-2"/>
          <w:sz w:val="24"/>
          <w:szCs w:val="24"/>
        </w:rPr>
        <w:t>（</w:t>
      </w:r>
      <w:r w:rsidRPr="00F80D23">
        <w:rPr>
          <w:snapToGrid w:val="0"/>
          <w:spacing w:val="-2"/>
          <w:sz w:val="24"/>
          <w:szCs w:val="24"/>
        </w:rPr>
        <w:t>1</w:t>
      </w:r>
      <w:r w:rsidRPr="00F80D23">
        <w:rPr>
          <w:rFonts w:hint="eastAsia"/>
          <w:snapToGrid w:val="0"/>
          <w:spacing w:val="-2"/>
          <w:sz w:val="24"/>
          <w:szCs w:val="24"/>
        </w:rPr>
        <w:t>）</w:t>
      </w:r>
      <w:r w:rsidR="00F80D23" w:rsidRPr="00F80D23">
        <w:rPr>
          <w:rFonts w:hint="eastAsia"/>
          <w:snapToGrid w:val="0"/>
          <w:spacing w:val="-2"/>
          <w:sz w:val="24"/>
          <w:szCs w:val="24"/>
        </w:rPr>
        <w:t>人事費占自籌財源之比率偏高及社會福利經費自籌情形欠佳，允宜妥為思考組織設計與員額編制，並衡酌政府財政量能及審視各項補助發放標準，以強化節流措施</w:t>
      </w:r>
      <w:r w:rsidRPr="00F80D23">
        <w:rPr>
          <w:rFonts w:hint="eastAsia"/>
          <w:snapToGrid w:val="0"/>
          <w:spacing w:val="-2"/>
          <w:sz w:val="24"/>
          <w:szCs w:val="24"/>
        </w:rPr>
        <w:t>；（</w:t>
      </w:r>
      <w:r w:rsidRPr="00F80D23">
        <w:rPr>
          <w:snapToGrid w:val="0"/>
          <w:spacing w:val="-2"/>
          <w:sz w:val="24"/>
          <w:szCs w:val="24"/>
        </w:rPr>
        <w:t>2</w:t>
      </w:r>
      <w:r w:rsidRPr="00F80D23">
        <w:rPr>
          <w:rFonts w:hint="eastAsia"/>
          <w:snapToGrid w:val="0"/>
          <w:spacing w:val="-2"/>
          <w:sz w:val="24"/>
          <w:szCs w:val="24"/>
        </w:rPr>
        <w:t>）</w:t>
      </w:r>
      <w:r w:rsidR="00F80D23" w:rsidRPr="00F80D23">
        <w:rPr>
          <w:rFonts w:hint="eastAsia"/>
          <w:snapToGrid w:val="0"/>
          <w:spacing w:val="-2"/>
          <w:sz w:val="24"/>
          <w:szCs w:val="24"/>
        </w:rPr>
        <w:t>長期對公共自行車服務提供前30分鐘免費優惠已形成財政沉重負擔，允宜參酌國內外實務案例研議採漸進方式減少補貼，並透過將廣告收入等財源納入經營模式考量方式，減輕財政壓力，以利公共自行車永續經營</w:t>
      </w:r>
      <w:r w:rsidRPr="00F80D23">
        <w:rPr>
          <w:rFonts w:hint="eastAsia"/>
          <w:snapToGrid w:val="0"/>
          <w:spacing w:val="-2"/>
          <w:sz w:val="24"/>
          <w:szCs w:val="24"/>
        </w:rPr>
        <w:t>；（</w:t>
      </w:r>
      <w:r w:rsidRPr="00F80D23">
        <w:rPr>
          <w:snapToGrid w:val="0"/>
          <w:spacing w:val="-2"/>
          <w:sz w:val="24"/>
          <w:szCs w:val="24"/>
        </w:rPr>
        <w:t>3</w:t>
      </w:r>
      <w:r w:rsidRPr="00F80D23">
        <w:rPr>
          <w:rFonts w:hint="eastAsia"/>
          <w:snapToGrid w:val="0"/>
          <w:spacing w:val="-2"/>
          <w:sz w:val="24"/>
          <w:szCs w:val="24"/>
        </w:rPr>
        <w:t>）</w:t>
      </w:r>
      <w:r w:rsidR="00F80D23" w:rsidRPr="00F80D23">
        <w:rPr>
          <w:rFonts w:hint="eastAsia"/>
          <w:snapToGrid w:val="0"/>
          <w:spacing w:val="-2"/>
          <w:sz w:val="24"/>
          <w:szCs w:val="24"/>
        </w:rPr>
        <w:t>育兒津貼、中低收入老人生活津貼、身心障礙者生活補助等補助款，核有重複補助或兼領等情事，允宜加強審核機制，以促使政府有限資源合理運用</w:t>
      </w:r>
      <w:r w:rsidRPr="00F80D23">
        <w:rPr>
          <w:rFonts w:hint="eastAsia"/>
          <w:snapToGrid w:val="0"/>
          <w:spacing w:val="-2"/>
          <w:sz w:val="24"/>
          <w:szCs w:val="24"/>
        </w:rPr>
        <w:t>；（</w:t>
      </w:r>
      <w:r w:rsidRPr="00F80D23">
        <w:rPr>
          <w:snapToGrid w:val="0"/>
          <w:spacing w:val="-2"/>
          <w:sz w:val="24"/>
          <w:szCs w:val="24"/>
        </w:rPr>
        <w:t>4</w:t>
      </w:r>
      <w:r w:rsidRPr="00F80D23">
        <w:rPr>
          <w:rFonts w:hint="eastAsia"/>
          <w:snapToGrid w:val="0"/>
          <w:spacing w:val="-2"/>
          <w:sz w:val="24"/>
          <w:szCs w:val="24"/>
        </w:rPr>
        <w:t>）</w:t>
      </w:r>
      <w:r w:rsidR="00F80D23" w:rsidRPr="00F80D23">
        <w:rPr>
          <w:rFonts w:hint="eastAsia"/>
          <w:snapToGrid w:val="0"/>
          <w:spacing w:val="-2"/>
          <w:sz w:val="24"/>
          <w:szCs w:val="24"/>
        </w:rPr>
        <w:t>部分促參案件進度落後嚴重，甚至無辦理進度或停辦，導致公共建設或土地無法發揮預期效益或閒置，允宜積極協助各機關解決促參案所面臨問題，以引進民間資源，共同提升公共建設服務效能</w:t>
      </w:r>
      <w:r w:rsidRPr="00F80D23">
        <w:rPr>
          <w:rFonts w:hint="eastAsia"/>
          <w:snapToGrid w:val="0"/>
          <w:spacing w:val="-2"/>
          <w:sz w:val="24"/>
          <w:szCs w:val="24"/>
        </w:rPr>
        <w:t>。</w:t>
      </w:r>
    </w:p>
    <w:p w14:paraId="77A7BF62" w14:textId="3E550130" w:rsidR="00CB30E3" w:rsidRPr="00CB30E3" w:rsidRDefault="00CB30E3" w:rsidP="005673D9">
      <w:pPr>
        <w:pStyle w:val="af4"/>
        <w:keepNext w:val="0"/>
        <w:suppressAutoHyphens/>
        <w:overflowPunct w:val="0"/>
        <w:spacing w:beforeLines="20" w:before="48" w:line="460" w:lineRule="atLeast"/>
        <w:ind w:firstLine="280"/>
      </w:pPr>
      <w:bookmarkStart w:id="33" w:name="_Toc423978917"/>
      <w:r w:rsidRPr="00CB30E3">
        <w:rPr>
          <w:rFonts w:hint="eastAsia"/>
        </w:rPr>
        <w:t>（</w:t>
      </w:r>
      <w:r w:rsidRPr="00CB30E3">
        <w:t>二）</w:t>
      </w:r>
      <w:r w:rsidR="00F80D23" w:rsidRPr="00F80D23">
        <w:rPr>
          <w:rFonts w:hint="eastAsia"/>
        </w:rPr>
        <w:t>積極推動各項重大建設，歲入歲出持續短絀，雖靈活運用納入集中支付之基金或專戶資金供市庫運用，致舉借債務降低，惟專戶調度金額及自償性公共債務大幅增加，財政負擔仍屬沉重，允宜研擬相關預警機制，以管控財務風險</w:t>
      </w:r>
      <w:r w:rsidRPr="00CB30E3">
        <w:rPr>
          <w:rFonts w:hint="eastAsia"/>
        </w:rPr>
        <w:t>。</w:t>
      </w:r>
      <w:bookmarkEnd w:id="33"/>
    </w:p>
    <w:p w14:paraId="79660563" w14:textId="1119F1F2" w:rsidR="00CB30E3" w:rsidRPr="00CB30E3" w:rsidRDefault="00F80D23" w:rsidP="00BC79C2">
      <w:pPr>
        <w:suppressAutoHyphens/>
        <w:overflowPunct w:val="0"/>
        <w:spacing w:line="460" w:lineRule="atLeast"/>
        <w:ind w:firstLine="472"/>
        <w:rPr>
          <w:snapToGrid w:val="0"/>
          <w:spacing w:val="-2"/>
          <w:sz w:val="24"/>
          <w:szCs w:val="24"/>
        </w:rPr>
      </w:pPr>
      <w:r w:rsidRPr="00F80D23">
        <w:rPr>
          <w:rFonts w:hint="eastAsia"/>
          <w:snapToGrid w:val="0"/>
          <w:spacing w:val="-2"/>
          <w:sz w:val="24"/>
          <w:szCs w:val="24"/>
        </w:rPr>
        <w:t>行政院主計總處110年度依中央對直轄市與縣（市）政府計畫及預算考核要點考核結果，桃園市於財政績效與年度預算編列及執行面向之「年度債務管理績效」1項，居各市縣之倒數第5名，顯見債務管理成效，亟待改善。110年度歲入歲出短絀62億餘元，較109年度短絀34億餘</w:t>
      </w:r>
      <w:r w:rsidRPr="00F80D23">
        <w:rPr>
          <w:rFonts w:hint="eastAsia"/>
          <w:snapToGrid w:val="0"/>
          <w:spacing w:val="-2"/>
          <w:sz w:val="24"/>
          <w:szCs w:val="24"/>
        </w:rPr>
        <w:lastRenderedPageBreak/>
        <w:t>元，增加27億餘元，約79.73％，市政府積極推動各項重大建設，歲入歲出持續短絀，雖靈活運用納入集中支付之基金或專戶資金供市庫運用，致舉借債務降低，惟市政府109及110年度向基金或專戶分別調度285億餘元及416億餘元，約增加45.61％，調度金額位居六都第4；且自償性公共債務自109年底之241億餘元，增加至110年底之477億餘元，增幅近1倍，財政負擔仍屬沉重；又截至110年底止，市政府核定辦理1億元以上之重大施政計畫（含前瞻基礎建設計畫）預估經費，計有150案，預估計畫建設總經費5,917億餘元，其中須由市政府公務或基金籌編預算3,563億餘元，未來5年尚須籌編1,716億餘元，凸顯為因應未來各項重大公共建設計畫之資金需求龐鉅，仰賴中央政府或舉借債務以挹注施政需求之比重逐漸增加。另依行政院主計總處統計，106至110年間之營造工程物價總指數漲幅18.87％，其中工資類指數漲幅11.96％；建築工程總指數漲幅19.17％，其中勞務（即工資）類指數漲幅12.68％，顯見營建工程成本漲幅頗鉅，且因缺工問題嚴重，整體營建成本持續提高，凸顯各自償性公共建設計畫，投入成本持續攀升，償債財源若未及時調整，將存有影響自償性公共建設計畫原預估自償率之實現。為維持自償性債務之穩定性，建請積極就整體經濟變動因素，研擬相關預警機制，以確保自償率之穩定，並督促各計畫主管機關落實檢討因應，以控制財務風險</w:t>
      </w:r>
      <w:r w:rsidR="00CB30E3" w:rsidRPr="00CB30E3">
        <w:rPr>
          <w:rFonts w:hint="eastAsia"/>
          <w:snapToGrid w:val="0"/>
          <w:spacing w:val="-2"/>
          <w:sz w:val="24"/>
          <w:szCs w:val="24"/>
        </w:rPr>
        <w:t>。</w:t>
      </w:r>
    </w:p>
    <w:p w14:paraId="59E9B1A8" w14:textId="2B98A811" w:rsidR="00CB30E3" w:rsidRPr="00F80D23" w:rsidRDefault="00CB30E3" w:rsidP="005673D9">
      <w:pPr>
        <w:pStyle w:val="af4"/>
        <w:keepNext w:val="0"/>
        <w:suppressAutoHyphens/>
        <w:overflowPunct w:val="0"/>
        <w:spacing w:beforeLines="30" w:before="72" w:line="460" w:lineRule="atLeast"/>
        <w:ind w:firstLine="280"/>
        <w:rPr>
          <w:spacing w:val="-6"/>
        </w:rPr>
      </w:pPr>
      <w:bookmarkStart w:id="34" w:name="_Toc423978919"/>
      <w:r w:rsidRPr="00CB30E3">
        <w:rPr>
          <w:rFonts w:hint="eastAsia"/>
        </w:rPr>
        <w:t>（三）</w:t>
      </w:r>
      <w:r w:rsidR="00F80D23" w:rsidRPr="00F80D23">
        <w:rPr>
          <w:rFonts w:hint="eastAsia"/>
          <w:spacing w:val="-6"/>
        </w:rPr>
        <w:t>積極規劃建置生質能中心以妥善處理廢棄物，惟營運期程落後，大量垃圾去化不及暫置掩埋場，且現行一般廢棄物清除處理費以按用水量計算徵收為主，不符合污染者付費原則，允宜籌謀善策因應，俾降低垃圾處理需求</w:t>
      </w:r>
      <w:r w:rsidRPr="00CB30E3">
        <w:rPr>
          <w:rFonts w:hint="eastAsia"/>
          <w:spacing w:val="-6"/>
        </w:rPr>
        <w:t>。</w:t>
      </w:r>
      <w:bookmarkEnd w:id="34"/>
    </w:p>
    <w:p w14:paraId="75515C42" w14:textId="7194CDE5" w:rsidR="00CB30E3" w:rsidRPr="00CB30E3" w:rsidRDefault="00BC79C2" w:rsidP="00BC79C2">
      <w:pPr>
        <w:suppressAutoHyphens/>
        <w:overflowPunct w:val="0"/>
        <w:spacing w:line="460" w:lineRule="atLeast"/>
        <w:ind w:firstLine="472"/>
        <w:rPr>
          <w:snapToGrid w:val="0"/>
          <w:spacing w:val="-2"/>
          <w:sz w:val="24"/>
          <w:szCs w:val="24"/>
        </w:rPr>
      </w:pPr>
      <w:r>
        <w:rPr>
          <w:rFonts w:hint="eastAsia"/>
          <w:snapToGrid w:val="0"/>
          <w:spacing w:val="-2"/>
          <w:sz w:val="24"/>
          <w:szCs w:val="24"/>
        </w:rPr>
        <w:t>桃園市升格後人口逐年成長，</w:t>
      </w:r>
      <w:r w:rsidR="00F80D23" w:rsidRPr="00F80D23">
        <w:rPr>
          <w:rFonts w:hint="eastAsia"/>
          <w:snapToGrid w:val="0"/>
          <w:spacing w:val="-2"/>
          <w:sz w:val="24"/>
          <w:szCs w:val="24"/>
        </w:rPr>
        <w:t>平均每人每日一般垃圾清運量自</w:t>
      </w:r>
      <w:r w:rsidR="005362B5">
        <w:rPr>
          <w:rFonts w:hint="eastAsia"/>
          <w:snapToGrid w:val="0"/>
          <w:spacing w:val="-2"/>
          <w:sz w:val="24"/>
          <w:szCs w:val="24"/>
        </w:rPr>
        <w:t>106</w:t>
      </w:r>
      <w:r w:rsidR="00F80D23" w:rsidRPr="00F80D23">
        <w:rPr>
          <w:rFonts w:hint="eastAsia"/>
          <w:snapToGrid w:val="0"/>
          <w:spacing w:val="-2"/>
          <w:sz w:val="24"/>
          <w:szCs w:val="24"/>
        </w:rPr>
        <w:t>年度</w:t>
      </w:r>
      <w:r w:rsidR="005362B5">
        <w:rPr>
          <w:rFonts w:hint="eastAsia"/>
          <w:snapToGrid w:val="0"/>
          <w:spacing w:val="-2"/>
          <w:sz w:val="24"/>
          <w:szCs w:val="24"/>
        </w:rPr>
        <w:t>0.48</w:t>
      </w:r>
      <w:r w:rsidR="00F80D23" w:rsidRPr="00F80D23">
        <w:rPr>
          <w:rFonts w:hint="eastAsia"/>
          <w:snapToGrid w:val="0"/>
          <w:spacing w:val="-2"/>
          <w:sz w:val="24"/>
          <w:szCs w:val="24"/>
        </w:rPr>
        <w:t>公斤，逐年增加至</w:t>
      </w:r>
      <w:r w:rsidR="005362B5">
        <w:rPr>
          <w:rFonts w:hint="eastAsia"/>
          <w:snapToGrid w:val="0"/>
          <w:spacing w:val="-2"/>
          <w:sz w:val="24"/>
          <w:szCs w:val="24"/>
        </w:rPr>
        <w:t>110</w:t>
      </w:r>
      <w:r w:rsidR="00F80D23" w:rsidRPr="00F80D23">
        <w:rPr>
          <w:rFonts w:hint="eastAsia"/>
          <w:snapToGrid w:val="0"/>
          <w:spacing w:val="-2"/>
          <w:sz w:val="24"/>
          <w:szCs w:val="24"/>
        </w:rPr>
        <w:t>年度之</w:t>
      </w:r>
      <w:r w:rsidR="005362B5">
        <w:rPr>
          <w:rFonts w:hint="eastAsia"/>
          <w:snapToGrid w:val="0"/>
          <w:spacing w:val="-2"/>
          <w:sz w:val="24"/>
          <w:szCs w:val="24"/>
        </w:rPr>
        <w:t>0.63</w:t>
      </w:r>
      <w:r w:rsidR="00F80D23" w:rsidRPr="00F80D23">
        <w:rPr>
          <w:rFonts w:hint="eastAsia"/>
          <w:snapToGrid w:val="0"/>
          <w:spacing w:val="-2"/>
          <w:sz w:val="24"/>
          <w:szCs w:val="24"/>
        </w:rPr>
        <w:t>公斤，高居六都之冠，且一般垃圾清運量由103年度之</w:t>
      </w:r>
      <w:r w:rsidR="005362B5">
        <w:rPr>
          <w:rFonts w:hint="eastAsia"/>
          <w:snapToGrid w:val="0"/>
          <w:spacing w:val="-2"/>
          <w:sz w:val="24"/>
          <w:szCs w:val="24"/>
        </w:rPr>
        <w:t>35</w:t>
      </w:r>
      <w:r w:rsidR="00F80D23" w:rsidRPr="00F80D23">
        <w:rPr>
          <w:rFonts w:hint="eastAsia"/>
          <w:snapToGrid w:val="0"/>
          <w:spacing w:val="-2"/>
          <w:sz w:val="24"/>
          <w:szCs w:val="24"/>
        </w:rPr>
        <w:t>萬餘公噸，攀升至</w:t>
      </w:r>
      <w:r w:rsidR="005362B5">
        <w:rPr>
          <w:rFonts w:hint="eastAsia"/>
          <w:snapToGrid w:val="0"/>
          <w:spacing w:val="-2"/>
          <w:sz w:val="24"/>
          <w:szCs w:val="24"/>
        </w:rPr>
        <w:t>110</w:t>
      </w:r>
      <w:r w:rsidR="00F80D23" w:rsidRPr="00F80D23">
        <w:rPr>
          <w:rFonts w:hint="eastAsia"/>
          <w:snapToGrid w:val="0"/>
          <w:spacing w:val="-2"/>
          <w:sz w:val="24"/>
          <w:szCs w:val="24"/>
        </w:rPr>
        <w:t>年度</w:t>
      </w:r>
      <w:r w:rsidR="005362B5">
        <w:rPr>
          <w:rFonts w:hint="eastAsia"/>
          <w:snapToGrid w:val="0"/>
          <w:spacing w:val="-2"/>
          <w:sz w:val="24"/>
          <w:szCs w:val="24"/>
        </w:rPr>
        <w:t>52</w:t>
      </w:r>
      <w:r w:rsidR="00F80D23" w:rsidRPr="00F80D23">
        <w:rPr>
          <w:rFonts w:hint="eastAsia"/>
          <w:snapToGrid w:val="0"/>
          <w:spacing w:val="-2"/>
          <w:sz w:val="24"/>
          <w:szCs w:val="24"/>
        </w:rPr>
        <w:t>萬餘公噸，已超過欣榮焚化廠約</w:t>
      </w:r>
      <w:r w:rsidR="005362B5">
        <w:rPr>
          <w:rFonts w:hint="eastAsia"/>
          <w:snapToGrid w:val="0"/>
          <w:spacing w:val="-2"/>
          <w:sz w:val="24"/>
          <w:szCs w:val="24"/>
        </w:rPr>
        <w:t>40</w:t>
      </w:r>
      <w:r w:rsidR="00F80D23" w:rsidRPr="00F80D23">
        <w:rPr>
          <w:rFonts w:hint="eastAsia"/>
          <w:snapToGrid w:val="0"/>
          <w:spacing w:val="-2"/>
          <w:sz w:val="24"/>
          <w:szCs w:val="24"/>
        </w:rPr>
        <w:t>萬公噸之處理量能，大量去化不及之垃圾以掩埋</w:t>
      </w:r>
      <w:r w:rsidR="00F80D23" w:rsidRPr="005673D9">
        <w:rPr>
          <w:rFonts w:hint="eastAsia"/>
          <w:snapToGrid w:val="0"/>
          <w:spacing w:val="-6"/>
          <w:sz w:val="24"/>
          <w:szCs w:val="24"/>
        </w:rPr>
        <w:t>或打包方式暫置於掩埋場，一般廢棄物妥善處理率由</w:t>
      </w:r>
      <w:r w:rsidR="005362B5" w:rsidRPr="005673D9">
        <w:rPr>
          <w:rFonts w:hint="eastAsia"/>
          <w:snapToGrid w:val="0"/>
          <w:spacing w:val="-6"/>
          <w:sz w:val="24"/>
          <w:szCs w:val="24"/>
        </w:rPr>
        <w:t>103</w:t>
      </w:r>
      <w:r w:rsidR="00F80D23" w:rsidRPr="005673D9">
        <w:rPr>
          <w:rFonts w:hint="eastAsia"/>
          <w:snapToGrid w:val="0"/>
          <w:spacing w:val="-6"/>
          <w:sz w:val="24"/>
          <w:szCs w:val="24"/>
        </w:rPr>
        <w:t>年度之100％，下降至</w:t>
      </w:r>
      <w:r w:rsidR="005362B5" w:rsidRPr="005673D9">
        <w:rPr>
          <w:rFonts w:hint="eastAsia"/>
          <w:snapToGrid w:val="0"/>
          <w:spacing w:val="-6"/>
          <w:sz w:val="24"/>
          <w:szCs w:val="24"/>
        </w:rPr>
        <w:t>110</w:t>
      </w:r>
      <w:r w:rsidR="00F80D23" w:rsidRPr="005673D9">
        <w:rPr>
          <w:rFonts w:hint="eastAsia"/>
          <w:snapToGrid w:val="0"/>
          <w:spacing w:val="-6"/>
          <w:sz w:val="24"/>
          <w:szCs w:val="24"/>
        </w:rPr>
        <w:t>年度之89.11％</w:t>
      </w:r>
      <w:r w:rsidR="00F80D23" w:rsidRPr="00F80D23">
        <w:rPr>
          <w:rFonts w:hint="eastAsia"/>
          <w:snapToGrid w:val="0"/>
          <w:spacing w:val="-2"/>
          <w:sz w:val="24"/>
          <w:szCs w:val="24"/>
        </w:rPr>
        <w:t>，除</w:t>
      </w:r>
      <w:r w:rsidR="005362B5">
        <w:rPr>
          <w:rFonts w:hint="eastAsia"/>
          <w:snapToGrid w:val="0"/>
          <w:spacing w:val="-2"/>
          <w:sz w:val="24"/>
          <w:szCs w:val="24"/>
        </w:rPr>
        <w:t>106</w:t>
      </w:r>
      <w:r>
        <w:rPr>
          <w:rFonts w:hint="eastAsia"/>
          <w:snapToGrid w:val="0"/>
          <w:spacing w:val="-2"/>
          <w:sz w:val="24"/>
          <w:szCs w:val="24"/>
        </w:rPr>
        <w:t>年度外皆居六都之末，又生質能中心營運期程落後，</w:t>
      </w:r>
      <w:r w:rsidR="00F80D23" w:rsidRPr="00F80D23">
        <w:rPr>
          <w:rFonts w:hint="eastAsia"/>
          <w:snapToGrid w:val="0"/>
          <w:spacing w:val="-2"/>
          <w:sz w:val="24"/>
          <w:szCs w:val="24"/>
        </w:rPr>
        <w:t>垃圾去化量能不足情況日趨嚴重；另桃園市現行一般廢棄物清除處理費以「按用水量計算徵收」方式為主，惟用水量與垃圾產出量非直接正相關，清除處理費附隨自來水費徵收方式無法減少垃圾量產生，亦不符合使用者付費或污染者付費原則，而隨袋徵收是以「專用垃圾袋」為計量工具，隨垃圾量計徵清除處理費，較符合公平合理原則，為避免發生垃圾處理危機，允宜籌謀善策因應，透過以量計價、以價制量方式，引導民眾自動減少廢棄物產生並落實分類回收，俾達成源頭管理垃圾減量目標</w:t>
      </w:r>
      <w:r w:rsidR="00CB30E3" w:rsidRPr="00CB30E3">
        <w:rPr>
          <w:rFonts w:hint="eastAsia"/>
          <w:snapToGrid w:val="0"/>
          <w:spacing w:val="-2"/>
          <w:sz w:val="24"/>
          <w:szCs w:val="24"/>
        </w:rPr>
        <w:t>。</w:t>
      </w:r>
    </w:p>
    <w:p w14:paraId="4D4D5533" w14:textId="77CEE93D" w:rsidR="00CB30E3" w:rsidRPr="00CB30E3" w:rsidRDefault="00F80D23" w:rsidP="005673D9">
      <w:pPr>
        <w:pStyle w:val="af4"/>
        <w:keepNext w:val="0"/>
        <w:suppressAutoHyphens/>
        <w:overflowPunct w:val="0"/>
        <w:spacing w:beforeLines="40" w:before="96" w:line="460" w:lineRule="atLeast"/>
        <w:ind w:firstLine="280"/>
      </w:pPr>
      <w:bookmarkStart w:id="35" w:name="_Toc423978920"/>
      <w:r>
        <w:rPr>
          <w:rFonts w:hint="eastAsia"/>
        </w:rPr>
        <w:t>（四）</w:t>
      </w:r>
      <w:r w:rsidRPr="00F80D23">
        <w:rPr>
          <w:rFonts w:hint="eastAsia"/>
        </w:rPr>
        <w:t>持續推動公共污水下水道系統建設，以提高接管普及率，允宜妥善規劃控管各系統之建設期程落實執行，並通盤檢討污水收集範圍與處理量能，避免完工後污水處理量能未如預期之施政風險</w:t>
      </w:r>
      <w:r w:rsidR="00CB30E3" w:rsidRPr="00CB30E3">
        <w:rPr>
          <w:rFonts w:hint="eastAsia"/>
        </w:rPr>
        <w:t>。</w:t>
      </w:r>
      <w:bookmarkEnd w:id="35"/>
    </w:p>
    <w:p w14:paraId="2ACA5DDF" w14:textId="28142DA2" w:rsidR="00CB30E3" w:rsidRPr="00CB30E3" w:rsidRDefault="00F80D23" w:rsidP="005673D9">
      <w:pPr>
        <w:pStyle w:val="a5"/>
        <w:suppressAutoHyphens/>
        <w:overflowPunct w:val="0"/>
        <w:spacing w:line="464" w:lineRule="atLeast"/>
        <w:ind w:firstLine="472"/>
        <w:rPr>
          <w:snapToGrid w:val="0"/>
          <w:spacing w:val="-2"/>
        </w:rPr>
      </w:pPr>
      <w:r w:rsidRPr="00F80D23">
        <w:rPr>
          <w:rFonts w:hint="eastAsia"/>
          <w:snapToGrid w:val="0"/>
          <w:spacing w:val="-2"/>
        </w:rPr>
        <w:lastRenderedPageBreak/>
        <w:t>持續推動公共污水下水道系統之規劃及興建，截至110年底止，刻正執行（含規劃）桃園BOT等12處系統與3處集污區之建設，及啟用桃園北區等10座水資源回收中心，惟各系統或有部分落後期程，或未達預期目標，或刻正修正實施計畫，另經查截至110年底止，公共污水下水道普及率19.49％，於六都中排名最末，低於全國平均39.78％；又轄內都市計畫區域尚有楊梅交流道附近特定區等尚未納入現有污水系統收集範圍，另桃園市各污水下水道系統規模及處理量能大小不一，或存有採用污水量推估因子偏差，致使部分水資源回收中心建設及污水處理效能欠佳，又轄內已規劃或規劃中之污水系統設計處理量能未如預期，及設施投入建設完工後，產生效能過低風險；另中壢、大園、觀音、平鎮、八德等區及龍潭渴望園區（屬民眾申請納管）用戶接管數計9,892戶，該等地區屬水資源回收中心未建設完成，或為專用污水下水道範圍，惟仍列計於公共污水下水道接管數，影響普及率之正確性等情，允宜妥善規劃控管各系統之建設期程落實執行，並通盤檢討污水收集範圍與處理量能，避免完工後污水處理量能未如預期之施政風險</w:t>
      </w:r>
      <w:r w:rsidR="00CB30E3" w:rsidRPr="00CB30E3">
        <w:rPr>
          <w:rFonts w:hint="eastAsia"/>
          <w:snapToGrid w:val="0"/>
          <w:spacing w:val="-2"/>
        </w:rPr>
        <w:t>。</w:t>
      </w:r>
    </w:p>
    <w:p w14:paraId="307FED68" w14:textId="112C0D89" w:rsidR="00CB30E3" w:rsidRPr="00CB30E3" w:rsidRDefault="00F80D23" w:rsidP="005673D9">
      <w:pPr>
        <w:pStyle w:val="af4"/>
        <w:keepNext w:val="0"/>
        <w:suppressAutoHyphens/>
        <w:overflowPunct w:val="0"/>
        <w:spacing w:beforeLines="30" w:before="72" w:line="460" w:lineRule="atLeast"/>
        <w:ind w:firstLine="280"/>
      </w:pPr>
      <w:bookmarkStart w:id="36" w:name="_Toc423978921"/>
      <w:r>
        <w:rPr>
          <w:rFonts w:hint="eastAsia"/>
        </w:rPr>
        <w:t>（五）</w:t>
      </w:r>
      <w:r w:rsidRPr="00F80D23">
        <w:rPr>
          <w:rFonts w:hint="eastAsia"/>
        </w:rPr>
        <w:t>營造客家文化特色景點，建置客庄館舍及園區以提升客庄文化能見度，惟各場域間有工程計畫提報作業未臻縝密及多次變更，致工程經費遽增，或營運虧損且預計營運支出持續攀升，及參觀人次逐年下降等情，亟待妥謀善策，積極提升整體營運績效，以活絡客庄產業經濟及觀光環境</w:t>
      </w:r>
      <w:r w:rsidR="00CB30E3" w:rsidRPr="00CB30E3">
        <w:rPr>
          <w:rFonts w:hint="eastAsia"/>
        </w:rPr>
        <w:t>。</w:t>
      </w:r>
      <w:bookmarkEnd w:id="36"/>
    </w:p>
    <w:p w14:paraId="36C38DDE" w14:textId="5B19156B" w:rsidR="00CB30E3" w:rsidRPr="00CB30E3" w:rsidRDefault="00F80D23" w:rsidP="005673D9">
      <w:pPr>
        <w:pStyle w:val="a5"/>
        <w:suppressAutoHyphens/>
        <w:overflowPunct w:val="0"/>
        <w:spacing w:beforeLines="10" w:before="24" w:line="462" w:lineRule="atLeast"/>
        <w:ind w:firstLine="472"/>
        <w:rPr>
          <w:snapToGrid w:val="0"/>
          <w:spacing w:val="-2"/>
        </w:rPr>
      </w:pPr>
      <w:r w:rsidRPr="00F80D23">
        <w:rPr>
          <w:rFonts w:hint="eastAsia"/>
          <w:snapToGrid w:val="0"/>
          <w:spacing w:val="-2"/>
        </w:rPr>
        <w:t>客家事務局以「讓客家走入生活、結合在地」政策目標，配合客委會發布之桃園市8大客家文化重點發展區，投入興建七大館舍，已分別於108、110及111年度陸續開放營運，惟查永安海螺文化體驗園區工程計畫、1895乙未戰役紀念公園規劃設計暨工程計畫、桃園北區客家會館規劃設計及第一期工程計畫之實際工程發包至施作完成期間較原預計增加1至10個月不等，且該3項計畫及臺灣客家茶文化館暨周邊景觀工程計畫分別因機關需求辦理變更、或設計單位漏項、或基地條件變更及民眾陳情、或追加音樂廳及研習館等，辦理3至10次變更設計及工程展延，增加工程經費合計高達5億2,042萬餘元，其中2億6,398萬餘元未獲中央補助，須由市政府自籌財源因應，大幅增加財政負擔，允宜加強需求溝通與細部設計審查等能力，及提升資源運用效益。又統計截至110年底止，永安海螺文化體驗園區、1895乙未戰役紀念公園、桃園北區客家會館、崙坪文化園區及臺灣客家茶文化館等場域相關收入僅10萬餘元，尚不足以支應1,585萬餘元之營運支出，收支短絀高達1,574萬餘元，且預計111年度營運總支出4,489萬餘元，較110年度之1,585萬餘元攀升2倍餘，持續加重市府財政負擔。另桃園客家文化館、鍾肇政文學生活園區、崙坪文化地景園區、桃園北區客家會館及1895乙未戰役紀念公園等5館舍參觀人次，由108年度之63萬餘人次逐年遞減至110年度之47萬餘人次，均待強化行銷及積極活絡觀光環境，有效帶動各館舍與園區之參觀人次，以提升整體營運效益</w:t>
      </w:r>
      <w:r w:rsidR="00CB30E3" w:rsidRPr="00CB30E3">
        <w:rPr>
          <w:snapToGrid w:val="0"/>
          <w:spacing w:val="-2"/>
        </w:rPr>
        <w:t>。</w:t>
      </w:r>
    </w:p>
    <w:p w14:paraId="07264462" w14:textId="3EF32EC8" w:rsidR="00CB30E3" w:rsidRPr="00CB30E3" w:rsidRDefault="00F80D23" w:rsidP="00FE2F32">
      <w:pPr>
        <w:pStyle w:val="af4"/>
        <w:keepNext w:val="0"/>
        <w:suppressAutoHyphens/>
        <w:overflowPunct w:val="0"/>
        <w:spacing w:line="490" w:lineRule="atLeast"/>
        <w:ind w:firstLine="280"/>
      </w:pPr>
      <w:bookmarkStart w:id="37" w:name="_Toc423978922"/>
      <w:r>
        <w:rPr>
          <w:rFonts w:hint="eastAsia"/>
        </w:rPr>
        <w:lastRenderedPageBreak/>
        <w:t>（六）</w:t>
      </w:r>
      <w:r w:rsidRPr="00F80D23">
        <w:rPr>
          <w:rFonts w:hint="eastAsia"/>
        </w:rPr>
        <w:t>桃園大眾捷運股份有限公司累積虧損持續擴增，臺灣桃園國際機場聯外捷運系統之產權移轉與系統設備重置計畫均待完成，又桃園航空城股份有限公司業務與部分主管機關重疊，營業收益持續入不敷出，兼以舉債支應開發亞洲．矽谷創新研發中心之鉅額建設經費，財務狀況面臨嚴峻挑戰，亟待研謀短中長期財務調度因應措施，並建立長期商業模式，增闢穩定財源</w:t>
      </w:r>
      <w:r w:rsidR="00CB30E3" w:rsidRPr="00CB30E3">
        <w:rPr>
          <w:rFonts w:hint="eastAsia"/>
        </w:rPr>
        <w:t>。</w:t>
      </w:r>
      <w:bookmarkEnd w:id="37"/>
    </w:p>
    <w:p w14:paraId="621A290F" w14:textId="0DC4277E" w:rsidR="00CB30E3" w:rsidRPr="00CB30E3" w:rsidRDefault="00F80D23" w:rsidP="005673D9">
      <w:pPr>
        <w:pStyle w:val="a5"/>
        <w:suppressAutoHyphens/>
        <w:overflowPunct w:val="0"/>
        <w:spacing w:beforeLines="30" w:before="72" w:line="490" w:lineRule="atLeast"/>
        <w:ind w:firstLine="472"/>
        <w:rPr>
          <w:snapToGrid w:val="0"/>
          <w:spacing w:val="-2"/>
        </w:rPr>
      </w:pPr>
      <w:r w:rsidRPr="00F80D23">
        <w:rPr>
          <w:rFonts w:hint="eastAsia"/>
          <w:snapToGrid w:val="0"/>
          <w:spacing w:val="-2"/>
        </w:rPr>
        <w:t>桃園大眾捷運股份有限公司110年度淨損9億8,212萬餘元，連同前期累積虧損18億6,234萬餘元，合計待填補之虧損已達28億4,446萬餘元，占資本總額30億元之94.82％，與交通部簽訂臺灣桃園國際機場聯外捷運系統之租賃契約業於111年2月屆期，通車迄今5年卻仍未完成產權移轉，系統設備之重置計畫亦無著落；又桃園航空城股份有限公司業務與部分主管機關業務重疊，成立以來營業收益持續入不敷出，110年度雖因領取北區綜合展示館建物拆遷補償費及救濟金之營業外收入，獲致淨利1億2,460萬餘元，截至110年底止，待填補之虧損仍高達5,740</w:t>
      </w:r>
      <w:r w:rsidR="00BC79C2">
        <w:rPr>
          <w:rFonts w:hint="eastAsia"/>
          <w:snapToGrid w:val="0"/>
          <w:spacing w:val="-2"/>
        </w:rPr>
        <w:t>萬餘元，縱獲</w:t>
      </w:r>
      <w:r w:rsidRPr="00F80D23">
        <w:rPr>
          <w:rFonts w:hint="eastAsia"/>
          <w:snapToGrid w:val="0"/>
          <w:spacing w:val="-2"/>
        </w:rPr>
        <w:t>市政府以亞洲．矽谷創新研發中心開發預定地作價增資，卻亦須擔負鉅額建設經費，預估高達46億8,912萬餘元，爰於109年以前揭開發預定地向銀行融資46億7,600萬元，貸款期限5年；市政府財務狀況面臨嚴峻挑戰，亟待督促各營業基金研謀短中長期財務調度因應措施，並建立長期商業模式，增闢穩定財源</w:t>
      </w:r>
      <w:r w:rsidR="00CB30E3" w:rsidRPr="00CB30E3">
        <w:rPr>
          <w:rFonts w:hint="eastAsia"/>
          <w:snapToGrid w:val="0"/>
          <w:spacing w:val="-2"/>
        </w:rPr>
        <w:t>。</w:t>
      </w:r>
    </w:p>
    <w:p w14:paraId="20A60CE7" w14:textId="7A30AD20" w:rsidR="00CB30E3" w:rsidRPr="005673D9" w:rsidRDefault="00CB30E3" w:rsidP="005673D9">
      <w:pPr>
        <w:pStyle w:val="af4"/>
        <w:keepNext w:val="0"/>
        <w:suppressAutoHyphens/>
        <w:overflowPunct w:val="0"/>
        <w:spacing w:beforeLines="30" w:before="72" w:line="490" w:lineRule="atLeast"/>
        <w:ind w:firstLine="280"/>
      </w:pPr>
      <w:bookmarkStart w:id="38" w:name="_Toc423978923"/>
      <w:r w:rsidRPr="00CB30E3">
        <w:rPr>
          <w:rFonts w:hint="eastAsia"/>
        </w:rPr>
        <w:t>（七）</w:t>
      </w:r>
      <w:r w:rsidR="00F80D23" w:rsidRPr="005673D9">
        <w:rPr>
          <w:rFonts w:hint="eastAsia"/>
        </w:rPr>
        <w:t>空地稅之徵課除可挹注市庫穩定財源，有效優化政府財政，增進公共利益外，亦有助於抑制土地囤積，促進房市供給，降低炒房投機利得，遏阻房價飆漲，允宜研議運用地理資訊科技清查並開徵空地稅或照價收買之可行性，以維護社會公平正義</w:t>
      </w:r>
      <w:r w:rsidRPr="005673D9">
        <w:rPr>
          <w:rFonts w:hint="eastAsia"/>
        </w:rPr>
        <w:t>。</w:t>
      </w:r>
    </w:p>
    <w:bookmarkEnd w:id="38"/>
    <w:p w14:paraId="1D49B557" w14:textId="5B4C15F9" w:rsidR="00CB30E3" w:rsidRPr="00CB30E3" w:rsidRDefault="00F80D23" w:rsidP="005673D9">
      <w:pPr>
        <w:pStyle w:val="a5"/>
        <w:suppressAutoHyphens/>
        <w:overflowPunct w:val="0"/>
        <w:spacing w:beforeLines="30" w:before="72" w:line="490" w:lineRule="atLeast"/>
        <w:ind w:firstLine="472"/>
        <w:rPr>
          <w:snapToGrid w:val="0"/>
          <w:spacing w:val="-2"/>
        </w:rPr>
      </w:pPr>
      <w:r w:rsidRPr="00F80D23">
        <w:rPr>
          <w:rFonts w:hint="eastAsia"/>
          <w:snapToGrid w:val="0"/>
          <w:spacing w:val="-2"/>
        </w:rPr>
        <w:t>空地稅是對未利用或低度利用土地課徵懲罰性賦稅，以加重土地持有成本，迫使地主出售或使用，不僅可加速土地開發，亦可增加政府財源；財政部、內政部前於100年度廢止停徵空地稅之執行事項，各地方政府已可開徵空地稅；平均地權條例亦明訂空地定義、發行債券照價收買與隨時公開出售、限期建築（或增建、改建、重建）等相關規定，可茲作為空地認定清查之基準、照價收買資金之籌措方式、不肖建商利用建照延期規避之遏阻對策；又都市計畫區多已完成道路、排水與電力設施及自來水系統，可供政府劃定為限期建築（或增建、改建、重建）之區域；惟空地稅開徵前需投入大量人力資源清查丈量轄內空地，為提升清查效率，加速開徵期程，允宜研議運用地理資訊科技清查並開徵空地稅或照價收買之可行性，俾抑制土地囤積，促進房市供給，降低炒房投機利得，遏阻房價飆漲，維護社會公平正義</w:t>
      </w:r>
      <w:r w:rsidR="00CB30E3" w:rsidRPr="00CB30E3">
        <w:rPr>
          <w:rFonts w:hint="eastAsia"/>
          <w:snapToGrid w:val="0"/>
          <w:spacing w:val="-2"/>
        </w:rPr>
        <w:t>。</w:t>
      </w:r>
    </w:p>
    <w:p w14:paraId="2FBE7FA8" w14:textId="2B251461" w:rsidR="00CB30E3" w:rsidRPr="00CB30E3" w:rsidRDefault="00CB30E3" w:rsidP="00CF28D1">
      <w:pPr>
        <w:pStyle w:val="af4"/>
        <w:keepNext w:val="0"/>
        <w:suppressAutoHyphens/>
        <w:overflowPunct w:val="0"/>
        <w:spacing w:line="470" w:lineRule="atLeast"/>
        <w:ind w:firstLine="280"/>
      </w:pPr>
      <w:r w:rsidRPr="00CB30E3">
        <w:rPr>
          <w:rFonts w:hint="eastAsia"/>
        </w:rPr>
        <w:lastRenderedPageBreak/>
        <w:t>（八）</w:t>
      </w:r>
      <w:r w:rsidR="00F80D23" w:rsidRPr="00F80D23">
        <w:rPr>
          <w:rFonts w:hint="eastAsia"/>
        </w:rPr>
        <w:t>為實現居住正義，執行社會住宅政策，惟部分住宅興建及包租代管計畫推動進度未如預期，致償債財源遞延，及全球進入升息循環，原規劃之自償性債務償還與舉借風險俱增，允宜籌謀因應，積極推動完成</w:t>
      </w:r>
      <w:r w:rsidRPr="00CB30E3">
        <w:rPr>
          <w:rFonts w:hint="eastAsia"/>
        </w:rPr>
        <w:t>。</w:t>
      </w:r>
    </w:p>
    <w:p w14:paraId="3A341A96" w14:textId="1D086910" w:rsidR="00CB30E3" w:rsidRPr="00CB30E3" w:rsidRDefault="00F80D23" w:rsidP="00CF28D1">
      <w:pPr>
        <w:pStyle w:val="a5"/>
        <w:suppressAutoHyphens/>
        <w:overflowPunct w:val="0"/>
        <w:spacing w:line="450" w:lineRule="atLeast"/>
        <w:ind w:firstLine="472"/>
        <w:rPr>
          <w:snapToGrid w:val="0"/>
          <w:spacing w:val="-2"/>
        </w:rPr>
      </w:pPr>
      <w:r w:rsidRPr="00F80D23">
        <w:rPr>
          <w:rFonts w:hint="eastAsia"/>
          <w:snapToGrid w:val="0"/>
          <w:spacing w:val="-2"/>
        </w:rPr>
        <w:t>政府為照顧弱勢及青年族群之居住需求，實現居住正義並健全住宅市場，推動社會住宅政策，截至111年2月28日止，規劃興辦社會住宅</w:t>
      </w:r>
      <w:r w:rsidR="005362B5">
        <w:rPr>
          <w:rFonts w:hint="eastAsia"/>
          <w:snapToGrid w:val="0"/>
          <w:spacing w:val="-2"/>
        </w:rPr>
        <w:t>13,257</w:t>
      </w:r>
      <w:r w:rsidRPr="00F80D23">
        <w:rPr>
          <w:rFonts w:hint="eastAsia"/>
          <w:snapToGrid w:val="0"/>
          <w:spacing w:val="-2"/>
        </w:rPr>
        <w:t>戶，市政府自辦興建者，計有中路二號等</w:t>
      </w:r>
      <w:r w:rsidR="005362B5">
        <w:rPr>
          <w:rFonts w:hint="eastAsia"/>
          <w:snapToGrid w:val="0"/>
          <w:spacing w:val="-2"/>
        </w:rPr>
        <w:t>5</w:t>
      </w:r>
      <w:r w:rsidRPr="00F80D23">
        <w:rPr>
          <w:rFonts w:hint="eastAsia"/>
          <w:snapToGrid w:val="0"/>
          <w:spacing w:val="-2"/>
        </w:rPr>
        <w:t>處（1,569戶）已完工、八德三號等9處（2,820戶）興建中、桃園段武陵小段31地號都市更新事業（復興路）1處（75戶）已決標待開工；中央（住都中心）興建者，計有慈文安居等2處（460戶），均已決標待開工；其餘8,333戶尚在規劃中。另行政院於106年3月核定「社會住宅興辦計畫」，結合政府興建與包租代管等</w:t>
      </w:r>
      <w:r w:rsidR="005362B5">
        <w:rPr>
          <w:rFonts w:hint="eastAsia"/>
          <w:snapToGrid w:val="0"/>
          <w:spacing w:val="-2"/>
        </w:rPr>
        <w:t>2</w:t>
      </w:r>
      <w:r w:rsidRPr="00F80D23">
        <w:rPr>
          <w:rFonts w:hint="eastAsia"/>
          <w:snapToGrid w:val="0"/>
          <w:spacing w:val="-2"/>
        </w:rPr>
        <w:t>種供給方案，增加政府住宅政策供給資源，同時透過包租代管民間住宅，發揮租屋市場與購屋市場相互調控之市場均衡機制，以達穩定住宅市場及安定人民居住之目標。經查桃園市執行機關住宅發展處辦理社會住宅政策情形，核有：1.部分社會住宅興建進度未如預期致償債財源遞延，原規劃之自償性債務償還與舉借風險俱增；2.積極辦理社會住宅包租代管計畫，第1至3期媒合總戶數於六都中表現亮眼，惟第3期計畫之執行率未達</w:t>
      </w:r>
      <w:r w:rsidR="00CE1B6A">
        <w:rPr>
          <w:rFonts w:hint="eastAsia"/>
          <w:snapToGrid w:val="0"/>
          <w:spacing w:val="-2"/>
        </w:rPr>
        <w:t>5</w:t>
      </w:r>
      <w:r w:rsidRPr="00F80D23">
        <w:rPr>
          <w:rFonts w:hint="eastAsia"/>
          <w:snapToGrid w:val="0"/>
          <w:spacing w:val="-2"/>
        </w:rPr>
        <w:t>成，亟待持續積極推動完成</w:t>
      </w:r>
      <w:r w:rsidR="00CB30E3" w:rsidRPr="00CB30E3">
        <w:rPr>
          <w:rFonts w:hint="eastAsia"/>
          <w:snapToGrid w:val="0"/>
          <w:spacing w:val="-2"/>
        </w:rPr>
        <w:t>。</w:t>
      </w:r>
    </w:p>
    <w:p w14:paraId="7BECBC10" w14:textId="200BDD41" w:rsidR="00CB30E3" w:rsidRPr="00CB30E3" w:rsidRDefault="00F80D23" w:rsidP="00CF28D1">
      <w:pPr>
        <w:pStyle w:val="af4"/>
        <w:keepNext w:val="0"/>
        <w:suppressAutoHyphens/>
        <w:overflowPunct w:val="0"/>
        <w:spacing w:beforeLines="20" w:before="48" w:line="440" w:lineRule="atLeast"/>
        <w:ind w:firstLine="280"/>
      </w:pPr>
      <w:r>
        <w:rPr>
          <w:rFonts w:hint="eastAsia"/>
        </w:rPr>
        <w:t>（九）</w:t>
      </w:r>
      <w:r w:rsidRPr="00F80D23">
        <w:rPr>
          <w:rFonts w:hint="eastAsia"/>
        </w:rPr>
        <w:t>補助民間團體辦理各項社會福利活動，惟長期以來受補助團體之資格認定過於寬鬆，且屢屢補助屬娛樂性質之活動，與公彩基金擴充社會福利功能及照顧弱勢之原則相悖，亟待檢討受補助資格及活動性質之認定，俾有效提升財政資源之效益及公益性</w:t>
      </w:r>
      <w:r w:rsidR="00CB30E3" w:rsidRPr="00CB30E3">
        <w:rPr>
          <w:rFonts w:hint="eastAsia"/>
        </w:rPr>
        <w:t>。</w:t>
      </w:r>
    </w:p>
    <w:p w14:paraId="43F7AE45" w14:textId="3367FB74" w:rsidR="00CB30E3" w:rsidRPr="00CB30E3" w:rsidRDefault="00F80D23" w:rsidP="001456CA">
      <w:pPr>
        <w:pStyle w:val="a5"/>
        <w:suppressAutoHyphens/>
        <w:overflowPunct w:val="0"/>
        <w:spacing w:line="440" w:lineRule="atLeast"/>
        <w:ind w:firstLine="472"/>
        <w:rPr>
          <w:snapToGrid w:val="0"/>
          <w:spacing w:val="-2"/>
        </w:rPr>
      </w:pPr>
      <w:r w:rsidRPr="00F80D23">
        <w:rPr>
          <w:rFonts w:hint="eastAsia"/>
          <w:snapToGrid w:val="0"/>
          <w:spacing w:val="-2"/>
        </w:rPr>
        <w:t>財政部國庫署於111年4月25日公布，市政府截至110年底止，公益彩券盈餘待運用數11億8,122萬餘元，尚待妥適規劃運用。經統計桃園市公益彩券盈餘分配基金近5年補助民間團體辦理社福活動之經費總額，110年度實支數4,069萬餘元，惟該基金歷年補助民間團體案件核與社會福利政策未盡相符，核有：1.該基金106至110年度受補助民間團體名單，宗親會及青商會等非教育、文化、社會福利團體近年亦常高居獲補（捐）助經費前10名內，顯示社會局對除外團體認定存有過於寬鬆之疑慮，且長年大額補（捐）助渠等非公益團體情形，亟待釐清資格認定疑慮，俾有效提升財政資源之效益及公益性；2.110年度截至10月底止補助民間團體辦理社福活動計291案，補助總額2,079萬餘元，其中屬補助非教育、文化、社會福利團體辦理之活動，且每次補助金額超過2萬元者，計有169案，補助金額1,294萬餘元，為避免補助款流於辦理體育文康、歌唱活動，甚至投資活動等非為照顧弱勢之必要支出，且與擴充社會福利功能及照顧弱勢之原則有違，亟待檢討其妥適性</w:t>
      </w:r>
      <w:r w:rsidR="00CB30E3" w:rsidRPr="00CB30E3">
        <w:rPr>
          <w:rFonts w:hint="eastAsia"/>
          <w:snapToGrid w:val="0"/>
          <w:spacing w:val="-2"/>
        </w:rPr>
        <w:t>。</w:t>
      </w:r>
    </w:p>
    <w:p w14:paraId="0FE55BAB" w14:textId="4E0E056C" w:rsidR="00CB30E3" w:rsidRPr="00CB30E3" w:rsidRDefault="00F80D23" w:rsidP="00CF28D1">
      <w:pPr>
        <w:pStyle w:val="af4"/>
        <w:keepNext w:val="0"/>
        <w:suppressAutoHyphens/>
        <w:overflowPunct w:val="0"/>
        <w:spacing w:beforeLines="30" w:before="72" w:line="440" w:lineRule="atLeast"/>
        <w:ind w:firstLine="280"/>
      </w:pPr>
      <w:r>
        <w:rPr>
          <w:rFonts w:hint="eastAsia"/>
        </w:rPr>
        <w:t>（十）</w:t>
      </w:r>
      <w:r w:rsidRPr="00F80D23">
        <w:rPr>
          <w:rFonts w:hint="eastAsia"/>
        </w:rPr>
        <w:t>部分學校辦理政府採購執行過程未臻周妥，允宜檢討改善，以維持採購作業合理公平</w:t>
      </w:r>
      <w:r w:rsidR="00CB30E3" w:rsidRPr="00CB30E3">
        <w:rPr>
          <w:rFonts w:hint="eastAsia"/>
        </w:rPr>
        <w:t>。</w:t>
      </w:r>
    </w:p>
    <w:p w14:paraId="6CFA7759" w14:textId="4B79C3A6" w:rsidR="00CB30E3" w:rsidRPr="00CB30E3" w:rsidRDefault="00F80D23" w:rsidP="00052814">
      <w:pPr>
        <w:pStyle w:val="a5"/>
        <w:suppressAutoHyphens/>
        <w:overflowPunct w:val="0"/>
        <w:spacing w:line="480" w:lineRule="atLeast"/>
        <w:ind w:firstLine="472"/>
        <w:rPr>
          <w:snapToGrid w:val="0"/>
          <w:spacing w:val="-2"/>
        </w:rPr>
      </w:pPr>
      <w:r w:rsidRPr="00F80D23">
        <w:rPr>
          <w:rFonts w:hint="eastAsia"/>
          <w:snapToGrid w:val="0"/>
          <w:spacing w:val="-2"/>
        </w:rPr>
        <w:lastRenderedPageBreak/>
        <w:t>政府訂頒政府採購法以建立採購制度及公平公開採購程序，以提升採購效率及確保採購品質，藉由明確之規範，以避免機關辦理採購有妨害或限制競爭等不當行為，亦建立廠商間彼此良性競爭之投標環境，避免假性競爭或惡意不競爭。惟政府採購法施行至今，仍有部分投標廠商以特定組合參與投標或刻意造成不合格標之情形，進而影響採購公平性及決標結果等情事，顯示機關辦理政府採購，仍需採購人員妥善辦理審標程序以避免疑似圍標等情。經查部分學校辦理採購作業執行情形，有3家廠商投標，其中2家投標廠商未檢附押標金繳納憑據等主要資格文件，經審查判定為不合格標，僅餘1家廠商符合資格，疑有刻意製造不合格標情事；不同之投標廠商中有3家或2家以上廠商使用相同領標電子憑證序號或電子領標網路位址（IP）相同等異常情事，審標人員對於明顯不符資格條件廠商參與投標，疑涉有圍標嫌疑之事證缺乏警覺性，致未能及時發現並依法妥處，仍逕行決標，審標作業核欠周妥，允宜檢討改善，以維持採購作業合理公平</w:t>
      </w:r>
      <w:r w:rsidR="00CB30E3" w:rsidRPr="00CB30E3">
        <w:rPr>
          <w:rFonts w:hint="eastAsia"/>
          <w:snapToGrid w:val="0"/>
          <w:spacing w:val="-2"/>
        </w:rPr>
        <w:t>。</w:t>
      </w:r>
    </w:p>
    <w:p w14:paraId="5FC1956E" w14:textId="337B97F3" w:rsidR="00CB30E3" w:rsidRPr="00506AFF" w:rsidRDefault="00CB30E3" w:rsidP="00421950">
      <w:pPr>
        <w:pStyle w:val="a7"/>
        <w:keepNext w:val="0"/>
        <w:suppressAutoHyphens/>
        <w:overflowPunct w:val="0"/>
        <w:spacing w:beforeLines="50" w:before="120" w:afterLines="20" w:after="48" w:line="320" w:lineRule="atLeast"/>
        <w:rPr>
          <w:sz w:val="32"/>
          <w:szCs w:val="32"/>
        </w:rPr>
      </w:pPr>
      <w:bookmarkStart w:id="39" w:name="_Toc423977745"/>
      <w:bookmarkStart w:id="40" w:name="_Toc423978928"/>
      <w:r w:rsidRPr="00506AFF">
        <w:rPr>
          <w:rFonts w:hint="eastAsia"/>
          <w:sz w:val="32"/>
          <w:szCs w:val="32"/>
        </w:rPr>
        <w:t>五、災害防救相關預算執行情形之查核</w:t>
      </w:r>
    </w:p>
    <w:p w14:paraId="2CA6374A" w14:textId="22F69DA9" w:rsidR="00052814" w:rsidRDefault="00EA31BC" w:rsidP="00052814">
      <w:pPr>
        <w:pStyle w:val="a5"/>
        <w:suppressAutoHyphens/>
        <w:overflowPunct w:val="0"/>
        <w:spacing w:line="480" w:lineRule="exact"/>
        <w:ind w:firstLine="472"/>
        <w:rPr>
          <w:spacing w:val="-2"/>
        </w:rPr>
      </w:pPr>
      <w:r w:rsidRPr="00B55DE8">
        <w:rPr>
          <w:rFonts w:hint="eastAsia"/>
          <w:spacing w:val="-2"/>
        </w:rPr>
        <w:t>依據災害防救法第</w:t>
      </w:r>
      <w:r>
        <w:rPr>
          <w:rFonts w:hint="eastAsia"/>
          <w:spacing w:val="-2"/>
        </w:rPr>
        <w:t>5</w:t>
      </w:r>
      <w:r>
        <w:rPr>
          <w:spacing w:val="-2"/>
        </w:rPr>
        <w:t>7</w:t>
      </w:r>
      <w:r w:rsidRPr="00B55DE8">
        <w:rPr>
          <w:spacing w:val="-2"/>
        </w:rPr>
        <w:t>條及其施行細則第</w:t>
      </w:r>
      <w:r w:rsidR="006500E1">
        <w:rPr>
          <w:rFonts w:hint="eastAsia"/>
          <w:spacing w:val="-2"/>
        </w:rPr>
        <w:t>21</w:t>
      </w:r>
      <w:r w:rsidRPr="00B55DE8">
        <w:rPr>
          <w:spacing w:val="-2"/>
        </w:rPr>
        <w:t>條規定略以，實施災害防救之經費，由各級政府按災害防救法所定應辦事項，依法編列預算；各級政府依災害防救法第</w:t>
      </w:r>
      <w:r>
        <w:rPr>
          <w:rFonts w:hint="eastAsia"/>
          <w:spacing w:val="-2"/>
        </w:rPr>
        <w:t>5</w:t>
      </w:r>
      <w:r>
        <w:rPr>
          <w:spacing w:val="-2"/>
        </w:rPr>
        <w:t>7</w:t>
      </w:r>
      <w:r w:rsidRPr="00B55DE8">
        <w:rPr>
          <w:spacing w:val="-2"/>
        </w:rPr>
        <w:t>條第2項規定調整當年度收支移緩濟急。據桃園市地區災害防救計畫（1</w:t>
      </w:r>
      <w:r>
        <w:rPr>
          <w:spacing w:val="-2"/>
        </w:rPr>
        <w:t>10~111</w:t>
      </w:r>
      <w:r w:rsidRPr="00B55DE8">
        <w:rPr>
          <w:spacing w:val="-2"/>
        </w:rPr>
        <w:t>年版）</w:t>
      </w:r>
      <w:r>
        <w:rPr>
          <w:spacing w:val="-2"/>
        </w:rPr>
        <w:t>載以</w:t>
      </w:r>
      <w:r w:rsidRPr="00B55DE8">
        <w:rPr>
          <w:spacing w:val="-2"/>
        </w:rPr>
        <w:t>，災害防救預算之範圍含</w:t>
      </w:r>
      <w:r w:rsidRPr="0071396D">
        <w:rPr>
          <w:rFonts w:hint="eastAsia"/>
          <w:spacing w:val="-2"/>
        </w:rPr>
        <w:t>推動治山防洪設施、監測預警設備、土地減災利用、防災科技研究、應變儲備機具物資、教育宣導、演習訓練、防救災計畫擬定、執行災害防救工作之經常支出及其他災害防救相關經費</w:t>
      </w:r>
      <w:r w:rsidRPr="00B55DE8">
        <w:rPr>
          <w:spacing w:val="-2"/>
        </w:rPr>
        <w:t>等。經統計</w:t>
      </w:r>
      <w:r>
        <w:rPr>
          <w:rFonts w:hint="eastAsia"/>
          <w:spacing w:val="-2"/>
        </w:rPr>
        <w:t>1</w:t>
      </w:r>
      <w:r>
        <w:rPr>
          <w:spacing w:val="-2"/>
        </w:rPr>
        <w:t>11年度</w:t>
      </w:r>
      <w:r w:rsidRPr="00B55DE8">
        <w:rPr>
          <w:spacing w:val="-2"/>
        </w:rPr>
        <w:t>市政府災害防救預算，在總預算部</w:t>
      </w:r>
      <w:r w:rsidRPr="0099314A">
        <w:rPr>
          <w:spacing w:val="-2"/>
        </w:rPr>
        <w:t>分，各相關局（處）編列預算</w:t>
      </w:r>
      <w:r>
        <w:rPr>
          <w:rFonts w:hint="eastAsia"/>
          <w:spacing w:val="-2"/>
        </w:rPr>
        <w:t>9</w:t>
      </w:r>
      <w:r w:rsidRPr="0099314A">
        <w:rPr>
          <w:spacing w:val="-2"/>
        </w:rPr>
        <w:t>,</w:t>
      </w:r>
      <w:r>
        <w:rPr>
          <w:spacing w:val="-2"/>
        </w:rPr>
        <w:t>051</w:t>
      </w:r>
      <w:r w:rsidRPr="0099314A">
        <w:rPr>
          <w:spacing w:val="-2"/>
        </w:rPr>
        <w:t>萬餘元，</w:t>
      </w:r>
      <w:r w:rsidRPr="00F626EC">
        <w:rPr>
          <w:spacing w:val="-2"/>
        </w:rPr>
        <w:t>執行結果，實現數</w:t>
      </w:r>
      <w:r>
        <w:rPr>
          <w:rFonts w:hint="eastAsia"/>
          <w:spacing w:val="-2"/>
        </w:rPr>
        <w:t>8</w:t>
      </w:r>
      <w:r w:rsidRPr="00F626EC">
        <w:rPr>
          <w:spacing w:val="-2"/>
        </w:rPr>
        <w:t>,</w:t>
      </w:r>
      <w:r>
        <w:rPr>
          <w:spacing w:val="-2"/>
        </w:rPr>
        <w:t>032</w:t>
      </w:r>
      <w:r w:rsidRPr="00F626EC">
        <w:rPr>
          <w:spacing w:val="-2"/>
        </w:rPr>
        <w:t>萬餘元、應付保留數</w:t>
      </w:r>
      <w:r>
        <w:rPr>
          <w:rFonts w:hint="eastAsia"/>
          <w:spacing w:val="-2"/>
        </w:rPr>
        <w:t>3</w:t>
      </w:r>
      <w:r>
        <w:rPr>
          <w:spacing w:val="-2"/>
        </w:rPr>
        <w:t>80</w:t>
      </w:r>
      <w:r w:rsidRPr="00F626EC">
        <w:rPr>
          <w:spacing w:val="-2"/>
        </w:rPr>
        <w:t>萬元</w:t>
      </w:r>
      <w:r w:rsidRPr="00A96BC5">
        <w:rPr>
          <w:rFonts w:hint="eastAsia"/>
          <w:spacing w:val="-2"/>
        </w:rPr>
        <w:t>，合計決算審定數</w:t>
      </w:r>
      <w:r>
        <w:rPr>
          <w:rFonts w:hint="eastAsia"/>
          <w:spacing w:val="-2"/>
        </w:rPr>
        <w:t>8</w:t>
      </w:r>
      <w:r w:rsidRPr="00A96BC5">
        <w:rPr>
          <w:spacing w:val="-2"/>
        </w:rPr>
        <w:t>,</w:t>
      </w:r>
      <w:r>
        <w:rPr>
          <w:spacing w:val="-2"/>
        </w:rPr>
        <w:t>412</w:t>
      </w:r>
      <w:r w:rsidRPr="00A96BC5">
        <w:rPr>
          <w:spacing w:val="-2"/>
        </w:rPr>
        <w:t>萬餘元</w:t>
      </w:r>
      <w:r w:rsidRPr="00F626EC">
        <w:rPr>
          <w:spacing w:val="-2"/>
        </w:rPr>
        <w:t>（表1），如加計災害準備金預算數1</w:t>
      </w:r>
      <w:r>
        <w:rPr>
          <w:spacing w:val="-2"/>
        </w:rPr>
        <w:t>4</w:t>
      </w:r>
      <w:r w:rsidRPr="00F626EC">
        <w:rPr>
          <w:spacing w:val="-2"/>
        </w:rPr>
        <w:t>億</w:t>
      </w:r>
      <w:r>
        <w:rPr>
          <w:rFonts w:hint="eastAsia"/>
          <w:spacing w:val="-2"/>
        </w:rPr>
        <w:t>1</w:t>
      </w:r>
      <w:r w:rsidRPr="00F626EC">
        <w:rPr>
          <w:spacing w:val="-2"/>
        </w:rPr>
        <w:t>,</w:t>
      </w:r>
      <w:r>
        <w:rPr>
          <w:spacing w:val="-2"/>
        </w:rPr>
        <w:t>9</w:t>
      </w:r>
      <w:r w:rsidRPr="00F626EC">
        <w:rPr>
          <w:spacing w:val="-2"/>
        </w:rPr>
        <w:t>00</w:t>
      </w:r>
      <w:r w:rsidRPr="00F626EC">
        <w:rPr>
          <w:rFonts w:hint="eastAsia"/>
          <w:spacing w:val="-2"/>
        </w:rPr>
        <w:t>萬元核定動支之執行結果（實現數</w:t>
      </w:r>
      <w:r>
        <w:rPr>
          <w:rFonts w:hint="eastAsia"/>
          <w:spacing w:val="-2"/>
        </w:rPr>
        <w:t>8</w:t>
      </w:r>
      <w:r w:rsidRPr="00F626EC">
        <w:rPr>
          <w:spacing w:val="-2"/>
        </w:rPr>
        <w:t>億</w:t>
      </w:r>
      <w:r>
        <w:rPr>
          <w:rFonts w:hint="eastAsia"/>
          <w:spacing w:val="-2"/>
        </w:rPr>
        <w:t>4</w:t>
      </w:r>
      <w:r w:rsidRPr="00F626EC">
        <w:rPr>
          <w:spacing w:val="-2"/>
        </w:rPr>
        <w:t>,</w:t>
      </w:r>
      <w:r>
        <w:rPr>
          <w:spacing w:val="-2"/>
        </w:rPr>
        <w:t>868</w:t>
      </w:r>
      <w:r w:rsidRPr="00F626EC">
        <w:rPr>
          <w:spacing w:val="-2"/>
        </w:rPr>
        <w:t>萬餘元、應付保留數</w:t>
      </w:r>
      <w:r>
        <w:rPr>
          <w:rFonts w:hint="eastAsia"/>
          <w:spacing w:val="-2"/>
        </w:rPr>
        <w:t>3</w:t>
      </w:r>
      <w:r w:rsidRPr="00F626EC">
        <w:rPr>
          <w:spacing w:val="-2"/>
        </w:rPr>
        <w:t>億</w:t>
      </w:r>
      <w:r>
        <w:rPr>
          <w:rFonts w:hint="eastAsia"/>
          <w:spacing w:val="-2"/>
        </w:rPr>
        <w:t>8</w:t>
      </w:r>
      <w:r w:rsidRPr="00F626EC">
        <w:rPr>
          <w:spacing w:val="-2"/>
        </w:rPr>
        <w:t>,</w:t>
      </w:r>
      <w:r>
        <w:rPr>
          <w:spacing w:val="-2"/>
        </w:rPr>
        <w:t>035</w:t>
      </w:r>
      <w:r w:rsidRPr="00F626EC">
        <w:rPr>
          <w:spacing w:val="-2"/>
        </w:rPr>
        <w:t>萬餘元），合計決算審定數為</w:t>
      </w:r>
      <w:r w:rsidRPr="003C49B5">
        <w:rPr>
          <w:rFonts w:hint="eastAsia"/>
          <w:spacing w:val="-2"/>
        </w:rPr>
        <w:t>1</w:t>
      </w:r>
      <w:r>
        <w:rPr>
          <w:spacing w:val="-2"/>
        </w:rPr>
        <w:t>3</w:t>
      </w:r>
      <w:r w:rsidRPr="003C49B5">
        <w:rPr>
          <w:spacing w:val="-2"/>
        </w:rPr>
        <w:t>億</w:t>
      </w:r>
      <w:r>
        <w:rPr>
          <w:rFonts w:hint="eastAsia"/>
          <w:spacing w:val="-2"/>
        </w:rPr>
        <w:t>1</w:t>
      </w:r>
      <w:r w:rsidRPr="003C49B5">
        <w:rPr>
          <w:spacing w:val="-2"/>
        </w:rPr>
        <w:t>,</w:t>
      </w:r>
      <w:r>
        <w:rPr>
          <w:spacing w:val="-2"/>
        </w:rPr>
        <w:t>316</w:t>
      </w:r>
      <w:r w:rsidRPr="003C49B5">
        <w:rPr>
          <w:spacing w:val="-2"/>
        </w:rPr>
        <w:t>萬餘元；在附屬單位預算部分，各非營業特種基金編列預算</w:t>
      </w:r>
      <w:r>
        <w:rPr>
          <w:rFonts w:hint="eastAsia"/>
          <w:spacing w:val="-2"/>
        </w:rPr>
        <w:t>7</w:t>
      </w:r>
      <w:r>
        <w:rPr>
          <w:spacing w:val="-2"/>
        </w:rPr>
        <w:t>12</w:t>
      </w:r>
      <w:r w:rsidRPr="003C49B5">
        <w:rPr>
          <w:spacing w:val="-2"/>
        </w:rPr>
        <w:t>萬餘元，執行結果，決算審定數</w:t>
      </w:r>
      <w:r>
        <w:rPr>
          <w:rFonts w:hint="eastAsia"/>
          <w:spacing w:val="-2"/>
        </w:rPr>
        <w:t>5</w:t>
      </w:r>
      <w:r>
        <w:rPr>
          <w:spacing w:val="-2"/>
        </w:rPr>
        <w:t>27</w:t>
      </w:r>
      <w:r w:rsidRPr="003C49B5">
        <w:rPr>
          <w:spacing w:val="-2"/>
        </w:rPr>
        <w:t>萬餘元（表2）。茲將年來本處審核各機關災害防救預算執行</w:t>
      </w:r>
      <w:r w:rsidRPr="00EA31BC">
        <w:rPr>
          <w:spacing w:val="-2"/>
        </w:rPr>
        <w:t>情形所提之重要審核意見，擇要摘述如次</w:t>
      </w:r>
      <w:r w:rsidR="00CB30E3" w:rsidRPr="00EA31BC">
        <w:rPr>
          <w:spacing w:val="-2"/>
        </w:rPr>
        <w:t>：</w:t>
      </w:r>
    </w:p>
    <w:p w14:paraId="312D9531" w14:textId="5967538C" w:rsidR="00052814" w:rsidRPr="00CF28D1" w:rsidRDefault="00CB30E3" w:rsidP="00CF28D1">
      <w:pPr>
        <w:pStyle w:val="af4"/>
        <w:keepNext w:val="0"/>
        <w:suppressAutoHyphens/>
        <w:overflowPunct w:val="0"/>
        <w:spacing w:beforeLines="20" w:before="48" w:line="460" w:lineRule="atLeast"/>
        <w:ind w:firstLine="280"/>
        <w:rPr>
          <w:b w:val="0"/>
          <w:bCs/>
        </w:rPr>
      </w:pPr>
      <w:r w:rsidRPr="00EA31BC">
        <w:rPr>
          <w:rFonts w:hint="eastAsia"/>
        </w:rPr>
        <w:t>（一）</w:t>
      </w:r>
      <w:r w:rsidR="006C038B" w:rsidRPr="00CF28D1">
        <w:rPr>
          <w:rFonts w:hint="eastAsia"/>
        </w:rPr>
        <w:t>消防人力不足程度稍有改善，惟實際員額較預算員額短少人數為六都第</w:t>
      </w:r>
      <w:r w:rsidR="006C038B" w:rsidRPr="00CF28D1">
        <w:t>2高，服務人口數比尚未達預期目標且部分大隊服務人口負擔較高，亟待增補消防人力及適時調整配置，以減輕消防執勤負擔及確保救災救護任務處理能力</w:t>
      </w:r>
      <w:r w:rsidR="00EA31BC" w:rsidRPr="00CF28D1">
        <w:t>。</w:t>
      </w:r>
      <w:r w:rsidRPr="00CF28D1">
        <w:rPr>
          <w:rFonts w:hint="eastAsia"/>
          <w:b w:val="0"/>
          <w:bCs/>
        </w:rPr>
        <w:t>（詳乙-</w:t>
      </w:r>
      <w:r w:rsidR="00167411" w:rsidRPr="00CF28D1">
        <w:rPr>
          <w:rFonts w:hint="eastAsia"/>
          <w:b w:val="0"/>
          <w:bCs/>
        </w:rPr>
        <w:t>46</w:t>
      </w:r>
      <w:r w:rsidRPr="00CF28D1">
        <w:rPr>
          <w:rFonts w:hint="eastAsia"/>
          <w:b w:val="0"/>
          <w:bCs/>
        </w:rPr>
        <w:t>頁）</w:t>
      </w:r>
    </w:p>
    <w:p w14:paraId="58824DEF" w14:textId="2D9E5FC1" w:rsidR="00CB30E3" w:rsidRPr="00052814" w:rsidRDefault="00CB30E3" w:rsidP="00CF28D1">
      <w:pPr>
        <w:pStyle w:val="af4"/>
        <w:keepNext w:val="0"/>
        <w:suppressAutoHyphens/>
        <w:overflowPunct w:val="0"/>
        <w:spacing w:beforeLines="20" w:before="48" w:line="460" w:lineRule="atLeast"/>
        <w:ind w:firstLine="280"/>
      </w:pPr>
      <w:r w:rsidRPr="00EA31BC">
        <w:rPr>
          <w:rFonts w:hint="eastAsia"/>
        </w:rPr>
        <w:t>（二）</w:t>
      </w:r>
      <w:r w:rsidR="006C038B" w:rsidRPr="00052814">
        <w:rPr>
          <w:rFonts w:hint="eastAsia"/>
        </w:rPr>
        <w:t>依</w:t>
      </w:r>
      <w:r w:rsidR="006E572B">
        <w:rPr>
          <w:rFonts w:hint="eastAsia"/>
        </w:rPr>
        <w:t>場所危險程度列管消防安全檢查對象，</w:t>
      </w:r>
      <w:r w:rsidR="00193891" w:rsidRPr="00193891">
        <w:rPr>
          <w:rFonts w:hint="eastAsia"/>
        </w:rPr>
        <w:t>惟部分列管場所屢遭連續違規裁處遲未改善，或歇業及停業場所未辦理檢修申報</w:t>
      </w:r>
      <w:r w:rsidR="006E572B" w:rsidRPr="00052814">
        <w:t>，亟待妥謀善策，以維公共安全</w:t>
      </w:r>
      <w:r w:rsidRPr="00167411">
        <w:rPr>
          <w:rFonts w:hint="eastAsia"/>
        </w:rPr>
        <w:t>。</w:t>
      </w:r>
      <w:r w:rsidRPr="00CF28D1">
        <w:rPr>
          <w:rFonts w:hint="eastAsia"/>
          <w:b w:val="0"/>
          <w:bCs/>
        </w:rPr>
        <w:t>（詳乙-</w:t>
      </w:r>
      <w:r w:rsidR="00167411" w:rsidRPr="00CF28D1">
        <w:rPr>
          <w:rFonts w:hint="eastAsia"/>
          <w:b w:val="0"/>
          <w:bCs/>
        </w:rPr>
        <w:t>48</w:t>
      </w:r>
      <w:r w:rsidRPr="00CF28D1">
        <w:rPr>
          <w:rFonts w:hint="eastAsia"/>
          <w:b w:val="0"/>
          <w:bCs/>
        </w:rPr>
        <w:t>頁）</w:t>
      </w:r>
    </w:p>
    <w:tbl>
      <w:tblPr>
        <w:tblW w:w="99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
        <w:gridCol w:w="838"/>
        <w:gridCol w:w="254"/>
        <w:gridCol w:w="1457"/>
        <w:gridCol w:w="873"/>
        <w:gridCol w:w="107"/>
        <w:gridCol w:w="980"/>
        <w:gridCol w:w="658"/>
        <w:gridCol w:w="429"/>
        <w:gridCol w:w="270"/>
        <w:gridCol w:w="700"/>
        <w:gridCol w:w="117"/>
        <w:gridCol w:w="555"/>
        <w:gridCol w:w="532"/>
        <w:gridCol w:w="439"/>
        <w:gridCol w:w="648"/>
        <w:gridCol w:w="202"/>
        <w:gridCol w:w="852"/>
      </w:tblGrid>
      <w:tr w:rsidR="00CB30E3" w:rsidRPr="00CB30E3" w14:paraId="5CC3D990" w14:textId="77777777" w:rsidTr="00623486">
        <w:trPr>
          <w:gridBefore w:val="1"/>
          <w:wBefore w:w="7" w:type="dxa"/>
          <w:trHeight w:val="113"/>
          <w:tblHeader/>
        </w:trPr>
        <w:tc>
          <w:tcPr>
            <w:tcW w:w="9911" w:type="dxa"/>
            <w:gridSpan w:val="17"/>
            <w:tcBorders>
              <w:top w:val="nil"/>
              <w:left w:val="nil"/>
              <w:bottom w:val="nil"/>
              <w:right w:val="nil"/>
            </w:tcBorders>
            <w:shd w:val="clear" w:color="auto" w:fill="auto"/>
            <w:vAlign w:val="center"/>
          </w:tcPr>
          <w:p w14:paraId="19F4BB58" w14:textId="77777777" w:rsidR="00CB30E3" w:rsidRPr="00CB30E3" w:rsidRDefault="00CB30E3" w:rsidP="003B6383">
            <w:pPr>
              <w:widowControl/>
              <w:spacing w:line="0" w:lineRule="atLeast"/>
              <w:ind w:firstLineChars="0" w:firstLine="0"/>
              <w:jc w:val="center"/>
              <w:rPr>
                <w:rFonts w:cs="新細明體"/>
                <w:b/>
                <w:kern w:val="0"/>
                <w:sz w:val="24"/>
                <w:szCs w:val="24"/>
              </w:rPr>
            </w:pPr>
            <w:r w:rsidRPr="00CB30E3">
              <w:rPr>
                <w:rFonts w:cs="新細明體" w:hint="eastAsia"/>
                <w:b/>
                <w:kern w:val="0"/>
                <w:sz w:val="24"/>
                <w:szCs w:val="24"/>
              </w:rPr>
              <w:lastRenderedPageBreak/>
              <w:t>表</w:t>
            </w:r>
            <w:r w:rsidRPr="00CB30E3">
              <w:rPr>
                <w:rFonts w:cs="新細明體"/>
                <w:b/>
                <w:kern w:val="0"/>
                <w:sz w:val="24"/>
                <w:szCs w:val="24"/>
              </w:rPr>
              <w:t>1　桃園市總預算相關災害防救預算執行情形</w:t>
            </w:r>
          </w:p>
        </w:tc>
      </w:tr>
      <w:tr w:rsidR="00CB30E3" w:rsidRPr="00CB30E3" w14:paraId="67223DFE" w14:textId="77777777" w:rsidTr="00623486">
        <w:trPr>
          <w:gridBefore w:val="1"/>
          <w:wBefore w:w="7" w:type="dxa"/>
          <w:trHeight w:val="113"/>
          <w:tblHeader/>
        </w:trPr>
        <w:tc>
          <w:tcPr>
            <w:tcW w:w="9911" w:type="dxa"/>
            <w:gridSpan w:val="17"/>
            <w:tcBorders>
              <w:top w:val="nil"/>
              <w:left w:val="nil"/>
              <w:bottom w:val="single" w:sz="4" w:space="0" w:color="auto"/>
              <w:right w:val="nil"/>
            </w:tcBorders>
            <w:shd w:val="clear" w:color="auto" w:fill="auto"/>
            <w:vAlign w:val="center"/>
          </w:tcPr>
          <w:p w14:paraId="607E44CC" w14:textId="77777777" w:rsidR="00CB30E3" w:rsidRPr="00CB30E3" w:rsidRDefault="00CB30E3" w:rsidP="003B6383">
            <w:pPr>
              <w:widowControl/>
              <w:spacing w:line="0" w:lineRule="atLeast"/>
              <w:ind w:rightChars="-10" w:right="-28" w:firstLineChars="0" w:firstLine="0"/>
              <w:jc w:val="right"/>
              <w:rPr>
                <w:rFonts w:cs="新細明體"/>
                <w:kern w:val="0"/>
                <w:sz w:val="20"/>
                <w:szCs w:val="20"/>
              </w:rPr>
            </w:pPr>
            <w:r w:rsidRPr="00CB30E3">
              <w:rPr>
                <w:rFonts w:cs="新細明體" w:hint="eastAsia"/>
                <w:kern w:val="0"/>
                <w:sz w:val="20"/>
                <w:szCs w:val="20"/>
              </w:rPr>
              <w:t>單位：新臺幣千元</w:t>
            </w:r>
          </w:p>
        </w:tc>
      </w:tr>
      <w:tr w:rsidR="00CB30E3" w:rsidRPr="00CB30E3" w14:paraId="4FA6A781" w14:textId="77777777" w:rsidTr="00623486">
        <w:trPr>
          <w:gridBefore w:val="1"/>
          <w:wBefore w:w="7" w:type="dxa"/>
          <w:trHeight w:val="283"/>
          <w:tblHeader/>
        </w:trPr>
        <w:tc>
          <w:tcPr>
            <w:tcW w:w="838" w:type="dxa"/>
            <w:vMerge w:val="restart"/>
            <w:tcBorders>
              <w:top w:val="single" w:sz="4" w:space="0" w:color="auto"/>
            </w:tcBorders>
            <w:shd w:val="clear" w:color="auto" w:fill="auto"/>
            <w:vAlign w:val="center"/>
            <w:hideMark/>
          </w:tcPr>
          <w:p w14:paraId="27B12B17" w14:textId="77777777" w:rsidR="00CB30E3" w:rsidRPr="00CB30E3" w:rsidRDefault="00CB30E3" w:rsidP="003B6383">
            <w:pPr>
              <w:widowControl/>
              <w:spacing w:line="0" w:lineRule="atLeast"/>
              <w:ind w:firstLineChars="0" w:firstLine="0"/>
              <w:jc w:val="distribute"/>
              <w:rPr>
                <w:rFonts w:cs="新細明體"/>
                <w:spacing w:val="-10"/>
                <w:kern w:val="0"/>
                <w:sz w:val="20"/>
                <w:szCs w:val="20"/>
              </w:rPr>
            </w:pPr>
            <w:r w:rsidRPr="00CB30E3">
              <w:rPr>
                <w:rFonts w:cs="新細明體" w:hint="eastAsia"/>
                <w:spacing w:val="-10"/>
                <w:kern w:val="0"/>
                <w:sz w:val="20"/>
                <w:szCs w:val="20"/>
              </w:rPr>
              <w:t>主管機關</w:t>
            </w:r>
          </w:p>
          <w:p w14:paraId="52CEE7D2"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名稱</w:t>
            </w:r>
          </w:p>
        </w:tc>
        <w:tc>
          <w:tcPr>
            <w:tcW w:w="1711" w:type="dxa"/>
            <w:gridSpan w:val="2"/>
            <w:vMerge w:val="restart"/>
            <w:tcBorders>
              <w:top w:val="single" w:sz="4" w:space="0" w:color="auto"/>
            </w:tcBorders>
            <w:shd w:val="clear" w:color="auto" w:fill="auto"/>
            <w:vAlign w:val="center"/>
            <w:hideMark/>
          </w:tcPr>
          <w:p w14:paraId="66A054A7"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主管</w:t>
            </w:r>
          </w:p>
          <w:p w14:paraId="2FDC840E"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災害事項</w:t>
            </w:r>
          </w:p>
        </w:tc>
        <w:tc>
          <w:tcPr>
            <w:tcW w:w="4689" w:type="dxa"/>
            <w:gridSpan w:val="9"/>
            <w:tcBorders>
              <w:top w:val="single" w:sz="4" w:space="0" w:color="auto"/>
            </w:tcBorders>
            <w:vAlign w:val="center"/>
          </w:tcPr>
          <w:p w14:paraId="39C2CA74" w14:textId="77777777" w:rsidR="00CB30E3" w:rsidRPr="00CB30E3" w:rsidRDefault="00CB30E3" w:rsidP="00440A29">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預算數</w:t>
            </w:r>
          </w:p>
        </w:tc>
        <w:tc>
          <w:tcPr>
            <w:tcW w:w="2673" w:type="dxa"/>
            <w:gridSpan w:val="5"/>
            <w:tcBorders>
              <w:top w:val="single" w:sz="4" w:space="0" w:color="auto"/>
            </w:tcBorders>
            <w:vAlign w:val="center"/>
          </w:tcPr>
          <w:p w14:paraId="00DD94EB" w14:textId="77777777" w:rsidR="00CB30E3" w:rsidRPr="00CB30E3" w:rsidRDefault="00CB30E3" w:rsidP="00440A29">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決算審定數</w:t>
            </w:r>
          </w:p>
        </w:tc>
      </w:tr>
      <w:tr w:rsidR="00CB30E3" w:rsidRPr="00CB30E3" w14:paraId="0FE24A3D" w14:textId="77777777" w:rsidTr="00623486">
        <w:trPr>
          <w:gridBefore w:val="1"/>
          <w:wBefore w:w="7" w:type="dxa"/>
          <w:trHeight w:val="113"/>
          <w:tblHeader/>
        </w:trPr>
        <w:tc>
          <w:tcPr>
            <w:tcW w:w="838" w:type="dxa"/>
            <w:vMerge/>
            <w:shd w:val="clear" w:color="auto" w:fill="auto"/>
            <w:vAlign w:val="center"/>
            <w:hideMark/>
          </w:tcPr>
          <w:p w14:paraId="4774D92E"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1711" w:type="dxa"/>
            <w:gridSpan w:val="2"/>
            <w:vMerge/>
            <w:shd w:val="clear" w:color="auto" w:fill="auto"/>
            <w:vAlign w:val="center"/>
            <w:hideMark/>
          </w:tcPr>
          <w:p w14:paraId="68BC8C6E"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980" w:type="dxa"/>
            <w:gridSpan w:val="2"/>
            <w:vMerge w:val="restart"/>
            <w:vAlign w:val="center"/>
          </w:tcPr>
          <w:p w14:paraId="2464462F"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合計</w:t>
            </w:r>
          </w:p>
        </w:tc>
        <w:tc>
          <w:tcPr>
            <w:tcW w:w="980" w:type="dxa"/>
            <w:vMerge w:val="restart"/>
            <w:shd w:val="clear" w:color="auto" w:fill="auto"/>
            <w:noWrap/>
            <w:vAlign w:val="center"/>
            <w:hideMark/>
          </w:tcPr>
          <w:p w14:paraId="35E533F8"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原列</w:t>
            </w:r>
          </w:p>
          <w:p w14:paraId="35078218"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災害防救</w:t>
            </w:r>
          </w:p>
          <w:p w14:paraId="7C1693C1"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 xml:space="preserve">預算數   </w:t>
            </w:r>
          </w:p>
        </w:tc>
        <w:tc>
          <w:tcPr>
            <w:tcW w:w="2729" w:type="dxa"/>
            <w:gridSpan w:val="6"/>
            <w:shd w:val="clear" w:color="auto" w:fill="auto"/>
            <w:noWrap/>
            <w:vAlign w:val="center"/>
          </w:tcPr>
          <w:p w14:paraId="092F466E"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kern w:val="0"/>
                <w:sz w:val="20"/>
                <w:szCs w:val="20"/>
              </w:rPr>
              <w:t>新增災害防救預算</w:t>
            </w:r>
          </w:p>
        </w:tc>
        <w:tc>
          <w:tcPr>
            <w:tcW w:w="971" w:type="dxa"/>
            <w:gridSpan w:val="2"/>
            <w:vMerge w:val="restart"/>
            <w:vAlign w:val="center"/>
          </w:tcPr>
          <w:p w14:paraId="75ADB26A"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合計</w:t>
            </w:r>
          </w:p>
        </w:tc>
        <w:tc>
          <w:tcPr>
            <w:tcW w:w="850" w:type="dxa"/>
            <w:gridSpan w:val="2"/>
            <w:vMerge w:val="restart"/>
            <w:shd w:val="clear" w:color="auto" w:fill="auto"/>
            <w:noWrap/>
            <w:vAlign w:val="center"/>
            <w:hideMark/>
          </w:tcPr>
          <w:p w14:paraId="23A27F26"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實現數</w:t>
            </w:r>
          </w:p>
        </w:tc>
        <w:tc>
          <w:tcPr>
            <w:tcW w:w="852" w:type="dxa"/>
            <w:vMerge w:val="restart"/>
            <w:shd w:val="clear" w:color="auto" w:fill="auto"/>
            <w:noWrap/>
            <w:vAlign w:val="center"/>
            <w:hideMark/>
          </w:tcPr>
          <w:p w14:paraId="2BF4AB59"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應付</w:t>
            </w:r>
          </w:p>
          <w:p w14:paraId="645E474D"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保留數</w:t>
            </w:r>
          </w:p>
        </w:tc>
      </w:tr>
      <w:tr w:rsidR="00CB30E3" w:rsidRPr="00CB30E3" w14:paraId="1DF8FA29" w14:textId="77777777" w:rsidTr="00623486">
        <w:trPr>
          <w:gridBefore w:val="1"/>
          <w:wBefore w:w="7" w:type="dxa"/>
          <w:trHeight w:val="680"/>
          <w:tblHeader/>
        </w:trPr>
        <w:tc>
          <w:tcPr>
            <w:tcW w:w="838" w:type="dxa"/>
            <w:vMerge/>
            <w:shd w:val="clear" w:color="auto" w:fill="auto"/>
            <w:vAlign w:val="center"/>
          </w:tcPr>
          <w:p w14:paraId="7746C3E6"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1711" w:type="dxa"/>
            <w:gridSpan w:val="2"/>
            <w:vMerge/>
            <w:shd w:val="clear" w:color="auto" w:fill="auto"/>
            <w:vAlign w:val="center"/>
          </w:tcPr>
          <w:p w14:paraId="70D6422B"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980" w:type="dxa"/>
            <w:gridSpan w:val="2"/>
            <w:vMerge/>
            <w:vAlign w:val="center"/>
          </w:tcPr>
          <w:p w14:paraId="66B54FF3"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980" w:type="dxa"/>
            <w:vMerge/>
            <w:shd w:val="clear" w:color="auto" w:fill="auto"/>
            <w:noWrap/>
            <w:vAlign w:val="center"/>
          </w:tcPr>
          <w:p w14:paraId="54C8FF82"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658" w:type="dxa"/>
            <w:shd w:val="clear" w:color="auto" w:fill="auto"/>
            <w:noWrap/>
            <w:vAlign w:val="center"/>
          </w:tcPr>
          <w:p w14:paraId="3DFEFD16"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小計</w:t>
            </w:r>
          </w:p>
        </w:tc>
        <w:tc>
          <w:tcPr>
            <w:tcW w:w="699" w:type="dxa"/>
            <w:gridSpan w:val="2"/>
            <w:shd w:val="clear" w:color="auto" w:fill="auto"/>
            <w:noWrap/>
            <w:vAlign w:val="center"/>
          </w:tcPr>
          <w:p w14:paraId="7A400D2E"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動支</w:t>
            </w:r>
          </w:p>
          <w:p w14:paraId="064695E6"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第一</w:t>
            </w:r>
          </w:p>
          <w:p w14:paraId="5CF15984"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預備金</w:t>
            </w:r>
          </w:p>
        </w:tc>
        <w:tc>
          <w:tcPr>
            <w:tcW w:w="700" w:type="dxa"/>
            <w:shd w:val="clear" w:color="auto" w:fill="auto"/>
            <w:noWrap/>
            <w:vAlign w:val="center"/>
          </w:tcPr>
          <w:p w14:paraId="3204094D"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動支</w:t>
            </w:r>
          </w:p>
          <w:p w14:paraId="5FE59B79"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第二</w:t>
            </w:r>
          </w:p>
          <w:p w14:paraId="068A5C42"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預備金</w:t>
            </w:r>
          </w:p>
        </w:tc>
        <w:tc>
          <w:tcPr>
            <w:tcW w:w="672" w:type="dxa"/>
            <w:gridSpan w:val="2"/>
            <w:shd w:val="clear" w:color="auto" w:fill="auto"/>
            <w:noWrap/>
            <w:vAlign w:val="center"/>
          </w:tcPr>
          <w:p w14:paraId="050207A7"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移緩</w:t>
            </w:r>
          </w:p>
          <w:p w14:paraId="39EC4392"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濟急</w:t>
            </w:r>
          </w:p>
        </w:tc>
        <w:tc>
          <w:tcPr>
            <w:tcW w:w="971" w:type="dxa"/>
            <w:gridSpan w:val="2"/>
            <w:vMerge/>
          </w:tcPr>
          <w:p w14:paraId="37E910D4"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850" w:type="dxa"/>
            <w:gridSpan w:val="2"/>
            <w:vMerge/>
            <w:shd w:val="clear" w:color="auto" w:fill="auto"/>
            <w:noWrap/>
            <w:vAlign w:val="center"/>
          </w:tcPr>
          <w:p w14:paraId="0337783A" w14:textId="77777777" w:rsidR="00CB30E3" w:rsidRPr="00CB30E3" w:rsidRDefault="00CB30E3" w:rsidP="003B6383">
            <w:pPr>
              <w:widowControl/>
              <w:spacing w:line="0" w:lineRule="atLeast"/>
              <w:ind w:firstLineChars="0" w:firstLine="0"/>
              <w:jc w:val="center"/>
              <w:rPr>
                <w:rFonts w:cs="新細明體"/>
                <w:kern w:val="0"/>
                <w:sz w:val="20"/>
                <w:szCs w:val="20"/>
              </w:rPr>
            </w:pPr>
          </w:p>
        </w:tc>
        <w:tc>
          <w:tcPr>
            <w:tcW w:w="852" w:type="dxa"/>
            <w:vMerge/>
            <w:shd w:val="clear" w:color="auto" w:fill="auto"/>
            <w:noWrap/>
            <w:vAlign w:val="center"/>
          </w:tcPr>
          <w:p w14:paraId="020BE912" w14:textId="77777777" w:rsidR="00CB30E3" w:rsidRPr="00CB30E3" w:rsidRDefault="00CB30E3" w:rsidP="003B6383">
            <w:pPr>
              <w:widowControl/>
              <w:spacing w:line="0" w:lineRule="atLeast"/>
              <w:ind w:firstLineChars="0" w:firstLine="0"/>
              <w:jc w:val="center"/>
              <w:rPr>
                <w:rFonts w:cs="新細明體"/>
                <w:kern w:val="0"/>
                <w:sz w:val="20"/>
                <w:szCs w:val="20"/>
              </w:rPr>
            </w:pPr>
          </w:p>
        </w:tc>
      </w:tr>
      <w:tr w:rsidR="00EA31BC" w:rsidRPr="00CB30E3" w14:paraId="7B69F579" w14:textId="77777777" w:rsidTr="00623486">
        <w:trPr>
          <w:gridBefore w:val="1"/>
          <w:wBefore w:w="7" w:type="dxa"/>
          <w:trHeight w:val="624"/>
        </w:trPr>
        <w:tc>
          <w:tcPr>
            <w:tcW w:w="2549" w:type="dxa"/>
            <w:gridSpan w:val="3"/>
            <w:shd w:val="clear" w:color="auto" w:fill="auto"/>
            <w:noWrap/>
            <w:vAlign w:val="center"/>
            <w:hideMark/>
          </w:tcPr>
          <w:p w14:paraId="73A1BE38" w14:textId="77777777" w:rsidR="00EA31BC" w:rsidRPr="00CB30E3" w:rsidRDefault="00EA31BC" w:rsidP="00EA31BC">
            <w:pPr>
              <w:widowControl/>
              <w:spacing w:line="0" w:lineRule="atLeast"/>
              <w:ind w:firstLineChars="0" w:firstLine="0"/>
              <w:jc w:val="distribute"/>
              <w:rPr>
                <w:rFonts w:cs="新細明體"/>
                <w:b/>
                <w:kern w:val="0"/>
                <w:sz w:val="20"/>
                <w:szCs w:val="20"/>
              </w:rPr>
            </w:pPr>
            <w:r w:rsidRPr="00CB30E3">
              <w:rPr>
                <w:rFonts w:cs="新細明體" w:hint="eastAsia"/>
                <w:b/>
                <w:kern w:val="0"/>
                <w:sz w:val="20"/>
                <w:szCs w:val="20"/>
              </w:rPr>
              <w:t>合計</w:t>
            </w:r>
          </w:p>
        </w:tc>
        <w:tc>
          <w:tcPr>
            <w:tcW w:w="980" w:type="dxa"/>
            <w:gridSpan w:val="2"/>
            <w:vAlign w:val="center"/>
          </w:tcPr>
          <w:p w14:paraId="1F0B5FE9" w14:textId="55FA456C"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hint="eastAsia"/>
                <w:b/>
                <w:bCs/>
                <w:kern w:val="0"/>
                <w:sz w:val="20"/>
                <w:szCs w:val="20"/>
              </w:rPr>
              <w:t>1,509,</w:t>
            </w:r>
            <w:r w:rsidRPr="00CB30E3">
              <w:rPr>
                <w:rFonts w:cs="新細明體" w:hint="eastAsia"/>
                <w:b/>
                <w:bCs/>
                <w:kern w:val="0"/>
                <w:sz w:val="20"/>
                <w:szCs w:val="20"/>
              </w:rPr>
              <w:t>5</w:t>
            </w:r>
            <w:r>
              <w:rPr>
                <w:rFonts w:cs="新細明體" w:hint="eastAsia"/>
                <w:b/>
                <w:bCs/>
                <w:kern w:val="0"/>
                <w:sz w:val="20"/>
                <w:szCs w:val="20"/>
              </w:rPr>
              <w:t>17</w:t>
            </w:r>
          </w:p>
        </w:tc>
        <w:tc>
          <w:tcPr>
            <w:tcW w:w="980" w:type="dxa"/>
            <w:shd w:val="clear" w:color="auto" w:fill="auto"/>
            <w:noWrap/>
            <w:vAlign w:val="center"/>
            <w:hideMark/>
          </w:tcPr>
          <w:p w14:paraId="126B20F9" w14:textId="005A1A22"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hint="eastAsia"/>
                <w:b/>
                <w:bCs/>
                <w:kern w:val="0"/>
                <w:sz w:val="20"/>
                <w:szCs w:val="20"/>
              </w:rPr>
              <w:t>1,</w:t>
            </w:r>
            <w:r>
              <w:rPr>
                <w:rFonts w:cs="新細明體"/>
                <w:b/>
                <w:bCs/>
                <w:kern w:val="0"/>
                <w:sz w:val="20"/>
                <w:szCs w:val="20"/>
              </w:rPr>
              <w:t>509</w:t>
            </w:r>
            <w:r>
              <w:rPr>
                <w:rFonts w:cs="新細明體" w:hint="eastAsia"/>
                <w:b/>
                <w:bCs/>
                <w:kern w:val="0"/>
                <w:sz w:val="20"/>
                <w:szCs w:val="20"/>
              </w:rPr>
              <w:t>,</w:t>
            </w:r>
            <w:r>
              <w:rPr>
                <w:rFonts w:cs="新細明體"/>
                <w:b/>
                <w:bCs/>
                <w:kern w:val="0"/>
                <w:sz w:val="20"/>
                <w:szCs w:val="20"/>
              </w:rPr>
              <w:t>517</w:t>
            </w:r>
          </w:p>
        </w:tc>
        <w:tc>
          <w:tcPr>
            <w:tcW w:w="658" w:type="dxa"/>
            <w:shd w:val="clear" w:color="auto" w:fill="auto"/>
            <w:noWrap/>
            <w:vAlign w:val="center"/>
            <w:hideMark/>
          </w:tcPr>
          <w:p w14:paraId="32DCB431" w14:textId="583DC113" w:rsidR="00EA31BC" w:rsidRPr="00EA31BC"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699" w:type="dxa"/>
            <w:gridSpan w:val="2"/>
            <w:shd w:val="clear" w:color="auto" w:fill="auto"/>
            <w:noWrap/>
            <w:vAlign w:val="center"/>
            <w:hideMark/>
          </w:tcPr>
          <w:p w14:paraId="57F99D6E" w14:textId="08BE140E" w:rsidR="00EA31BC" w:rsidRPr="00EA31BC"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700" w:type="dxa"/>
            <w:shd w:val="clear" w:color="auto" w:fill="auto"/>
            <w:noWrap/>
            <w:vAlign w:val="center"/>
            <w:hideMark/>
          </w:tcPr>
          <w:p w14:paraId="1E1978CD" w14:textId="130D6BAA" w:rsidR="00EA31BC" w:rsidRPr="00EA31BC"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672" w:type="dxa"/>
            <w:gridSpan w:val="2"/>
            <w:shd w:val="clear" w:color="auto" w:fill="auto"/>
            <w:noWrap/>
            <w:vAlign w:val="center"/>
            <w:hideMark/>
          </w:tcPr>
          <w:p w14:paraId="523C2345" w14:textId="6643FD9A" w:rsidR="00EA31BC" w:rsidRPr="00EA31BC"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971" w:type="dxa"/>
            <w:gridSpan w:val="2"/>
            <w:vAlign w:val="center"/>
          </w:tcPr>
          <w:p w14:paraId="6821DCE4" w14:textId="5F62D1B9"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hint="eastAsia"/>
                <w:b/>
                <w:bCs/>
                <w:kern w:val="0"/>
                <w:sz w:val="20"/>
                <w:szCs w:val="20"/>
              </w:rPr>
              <w:t>1,</w:t>
            </w:r>
            <w:r>
              <w:rPr>
                <w:rFonts w:cs="新細明體"/>
                <w:b/>
                <w:bCs/>
                <w:kern w:val="0"/>
                <w:sz w:val="20"/>
                <w:szCs w:val="20"/>
              </w:rPr>
              <w:t>313</w:t>
            </w:r>
            <w:r w:rsidRPr="00CB30E3">
              <w:rPr>
                <w:rFonts w:cs="新細明體" w:hint="eastAsia"/>
                <w:b/>
                <w:bCs/>
                <w:kern w:val="0"/>
                <w:sz w:val="20"/>
                <w:szCs w:val="20"/>
              </w:rPr>
              <w:t>,</w:t>
            </w:r>
            <w:r>
              <w:rPr>
                <w:rFonts w:cs="新細明體"/>
                <w:b/>
                <w:bCs/>
                <w:kern w:val="0"/>
                <w:sz w:val="20"/>
                <w:szCs w:val="20"/>
              </w:rPr>
              <w:t>169</w:t>
            </w:r>
          </w:p>
        </w:tc>
        <w:tc>
          <w:tcPr>
            <w:tcW w:w="850" w:type="dxa"/>
            <w:gridSpan w:val="2"/>
            <w:shd w:val="clear" w:color="auto" w:fill="auto"/>
            <w:noWrap/>
            <w:vAlign w:val="center"/>
            <w:hideMark/>
          </w:tcPr>
          <w:p w14:paraId="7623F3F6" w14:textId="2DCADDE3"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929</w:t>
            </w:r>
            <w:r>
              <w:rPr>
                <w:rFonts w:cs="新細明體" w:hint="eastAsia"/>
                <w:b/>
                <w:bCs/>
                <w:kern w:val="0"/>
                <w:sz w:val="20"/>
                <w:szCs w:val="20"/>
              </w:rPr>
              <w:t>,</w:t>
            </w:r>
            <w:r>
              <w:rPr>
                <w:rFonts w:cs="新細明體"/>
                <w:b/>
                <w:bCs/>
                <w:kern w:val="0"/>
                <w:sz w:val="20"/>
                <w:szCs w:val="20"/>
              </w:rPr>
              <w:t>0</w:t>
            </w:r>
            <w:r w:rsidRPr="00CB30E3">
              <w:rPr>
                <w:rFonts w:cs="新細明體" w:hint="eastAsia"/>
                <w:b/>
                <w:bCs/>
                <w:kern w:val="0"/>
                <w:sz w:val="20"/>
                <w:szCs w:val="20"/>
              </w:rPr>
              <w:t>1</w:t>
            </w:r>
            <w:r>
              <w:rPr>
                <w:rFonts w:cs="新細明體"/>
                <w:b/>
                <w:bCs/>
                <w:kern w:val="0"/>
                <w:sz w:val="20"/>
                <w:szCs w:val="20"/>
              </w:rPr>
              <w:t>7</w:t>
            </w:r>
          </w:p>
        </w:tc>
        <w:tc>
          <w:tcPr>
            <w:tcW w:w="852" w:type="dxa"/>
            <w:shd w:val="clear" w:color="auto" w:fill="auto"/>
            <w:noWrap/>
            <w:vAlign w:val="center"/>
            <w:hideMark/>
          </w:tcPr>
          <w:p w14:paraId="5C531C1A" w14:textId="7E6B943C"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3</w:t>
            </w:r>
            <w:r>
              <w:rPr>
                <w:rFonts w:cs="新細明體" w:hint="eastAsia"/>
                <w:b/>
                <w:bCs/>
                <w:kern w:val="0"/>
                <w:sz w:val="20"/>
                <w:szCs w:val="20"/>
              </w:rPr>
              <w:t>8</w:t>
            </w:r>
            <w:r>
              <w:rPr>
                <w:rFonts w:cs="新細明體"/>
                <w:b/>
                <w:bCs/>
                <w:kern w:val="0"/>
                <w:sz w:val="20"/>
                <w:szCs w:val="20"/>
              </w:rPr>
              <w:t>4</w:t>
            </w:r>
            <w:r>
              <w:rPr>
                <w:rFonts w:cs="新細明體" w:hint="eastAsia"/>
                <w:b/>
                <w:bCs/>
                <w:kern w:val="0"/>
                <w:sz w:val="20"/>
                <w:szCs w:val="20"/>
              </w:rPr>
              <w:t>,</w:t>
            </w:r>
            <w:r>
              <w:rPr>
                <w:rFonts w:cs="新細明體"/>
                <w:b/>
                <w:bCs/>
                <w:kern w:val="0"/>
                <w:sz w:val="20"/>
                <w:szCs w:val="20"/>
              </w:rPr>
              <w:t>152</w:t>
            </w:r>
          </w:p>
        </w:tc>
      </w:tr>
      <w:tr w:rsidR="00CB30E3" w:rsidRPr="00CB30E3" w14:paraId="3FF3DA57" w14:textId="77777777" w:rsidTr="00623486">
        <w:trPr>
          <w:gridBefore w:val="1"/>
          <w:wBefore w:w="7" w:type="dxa"/>
          <w:trHeight w:val="559"/>
        </w:trPr>
        <w:tc>
          <w:tcPr>
            <w:tcW w:w="838" w:type="dxa"/>
            <w:shd w:val="clear" w:color="auto" w:fill="auto"/>
            <w:noWrap/>
            <w:vAlign w:val="center"/>
            <w:hideMark/>
          </w:tcPr>
          <w:p w14:paraId="2AFB0F9B"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災害</w:t>
            </w:r>
          </w:p>
          <w:p w14:paraId="7C926F78" w14:textId="77777777" w:rsidR="00CB30E3" w:rsidRPr="00CB30E3" w:rsidRDefault="00CB30E3" w:rsidP="003B6383">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準備金</w:t>
            </w:r>
          </w:p>
        </w:tc>
        <w:tc>
          <w:tcPr>
            <w:tcW w:w="1711" w:type="dxa"/>
            <w:gridSpan w:val="2"/>
            <w:tcBorders>
              <w:tl2br w:val="single" w:sz="4" w:space="0" w:color="auto"/>
            </w:tcBorders>
            <w:shd w:val="clear" w:color="auto" w:fill="auto"/>
            <w:vAlign w:val="center"/>
          </w:tcPr>
          <w:p w14:paraId="18CB3759" w14:textId="77777777" w:rsidR="00CB30E3" w:rsidRPr="00CB30E3" w:rsidRDefault="00CB30E3" w:rsidP="003B6383">
            <w:pPr>
              <w:spacing w:line="0" w:lineRule="atLeast"/>
              <w:ind w:firstLineChars="0" w:firstLine="0"/>
              <w:rPr>
                <w:rFonts w:ascii="Times New Roman" w:eastAsia="新細明體" w:hAnsi="Times New Roman"/>
                <w:sz w:val="20"/>
                <w:szCs w:val="20"/>
              </w:rPr>
            </w:pPr>
          </w:p>
        </w:tc>
        <w:tc>
          <w:tcPr>
            <w:tcW w:w="980" w:type="dxa"/>
            <w:gridSpan w:val="2"/>
            <w:vAlign w:val="center"/>
          </w:tcPr>
          <w:p w14:paraId="47170269" w14:textId="16E01E78" w:rsidR="00CB30E3" w:rsidRPr="00CB30E3" w:rsidRDefault="00EA31BC" w:rsidP="003B6383">
            <w:pPr>
              <w:widowControl/>
              <w:spacing w:line="0" w:lineRule="atLeast"/>
              <w:ind w:firstLineChars="0" w:firstLine="0"/>
              <w:jc w:val="right"/>
              <w:rPr>
                <w:rFonts w:cs="新細明體"/>
                <w:kern w:val="0"/>
                <w:sz w:val="20"/>
                <w:szCs w:val="20"/>
              </w:rPr>
            </w:pPr>
            <w:r>
              <w:rPr>
                <w:rFonts w:cs="新細明體" w:hint="eastAsia"/>
                <w:kern w:val="0"/>
                <w:sz w:val="20"/>
                <w:szCs w:val="20"/>
              </w:rPr>
              <w:t>1,419</w:t>
            </w:r>
            <w:r w:rsidR="00CB30E3" w:rsidRPr="00CB30E3">
              <w:rPr>
                <w:rFonts w:cs="新細明體" w:hint="eastAsia"/>
                <w:kern w:val="0"/>
                <w:sz w:val="20"/>
                <w:szCs w:val="20"/>
              </w:rPr>
              <w:t>,000</w:t>
            </w:r>
          </w:p>
        </w:tc>
        <w:tc>
          <w:tcPr>
            <w:tcW w:w="980" w:type="dxa"/>
            <w:shd w:val="clear" w:color="auto" w:fill="auto"/>
            <w:noWrap/>
            <w:vAlign w:val="center"/>
            <w:hideMark/>
          </w:tcPr>
          <w:p w14:paraId="58C44F02" w14:textId="28C12A47" w:rsidR="00CB30E3" w:rsidRPr="00CB30E3" w:rsidRDefault="00EA31BC" w:rsidP="003B6383">
            <w:pPr>
              <w:widowControl/>
              <w:spacing w:line="0" w:lineRule="atLeast"/>
              <w:ind w:firstLineChars="0" w:firstLine="0"/>
              <w:jc w:val="right"/>
              <w:rPr>
                <w:rFonts w:cs="新細明體"/>
                <w:kern w:val="0"/>
                <w:sz w:val="20"/>
                <w:szCs w:val="20"/>
              </w:rPr>
            </w:pPr>
            <w:r>
              <w:rPr>
                <w:rFonts w:cs="新細明體" w:hint="eastAsia"/>
                <w:kern w:val="0"/>
                <w:sz w:val="20"/>
                <w:szCs w:val="20"/>
              </w:rPr>
              <w:t>1,</w:t>
            </w:r>
            <w:r>
              <w:rPr>
                <w:rFonts w:cs="新細明體"/>
                <w:kern w:val="0"/>
                <w:sz w:val="20"/>
                <w:szCs w:val="20"/>
              </w:rPr>
              <w:t>419</w:t>
            </w:r>
            <w:r w:rsidR="00CB30E3" w:rsidRPr="00CB30E3">
              <w:rPr>
                <w:rFonts w:cs="新細明體" w:hint="eastAsia"/>
                <w:kern w:val="0"/>
                <w:sz w:val="20"/>
                <w:szCs w:val="20"/>
              </w:rPr>
              <w:t>,000</w:t>
            </w:r>
          </w:p>
        </w:tc>
        <w:tc>
          <w:tcPr>
            <w:tcW w:w="658" w:type="dxa"/>
            <w:shd w:val="clear" w:color="auto" w:fill="auto"/>
            <w:noWrap/>
            <w:vAlign w:val="center"/>
            <w:hideMark/>
          </w:tcPr>
          <w:p w14:paraId="7E17E9E6" w14:textId="2E18F513" w:rsidR="00CB30E3" w:rsidRPr="0093414B" w:rsidRDefault="00AC34C1" w:rsidP="003B6383">
            <w:pPr>
              <w:widowControl/>
              <w:spacing w:line="0" w:lineRule="atLeast"/>
              <w:ind w:firstLineChars="0" w:firstLine="0"/>
              <w:jc w:val="right"/>
              <w:rPr>
                <w:rFonts w:cs="新細明體"/>
                <w:bCs/>
                <w:kern w:val="0"/>
                <w:sz w:val="20"/>
                <w:szCs w:val="20"/>
              </w:rPr>
            </w:pPr>
            <w:r w:rsidRPr="0093414B">
              <w:rPr>
                <w:rFonts w:cs="新細明體" w:hint="eastAsia"/>
                <w:bCs/>
                <w:kern w:val="0"/>
                <w:sz w:val="20"/>
                <w:szCs w:val="20"/>
              </w:rPr>
              <w:t>－</w:t>
            </w:r>
          </w:p>
        </w:tc>
        <w:tc>
          <w:tcPr>
            <w:tcW w:w="699" w:type="dxa"/>
            <w:gridSpan w:val="2"/>
            <w:shd w:val="clear" w:color="auto" w:fill="auto"/>
            <w:noWrap/>
            <w:vAlign w:val="center"/>
            <w:hideMark/>
          </w:tcPr>
          <w:p w14:paraId="76750527" w14:textId="41DA3E51" w:rsidR="00CB30E3" w:rsidRPr="0093414B" w:rsidRDefault="00AC34C1" w:rsidP="003B6383">
            <w:pPr>
              <w:widowControl/>
              <w:spacing w:line="0" w:lineRule="atLeast"/>
              <w:ind w:firstLineChars="0" w:firstLine="0"/>
              <w:jc w:val="right"/>
              <w:rPr>
                <w:rFonts w:cs="新細明體"/>
                <w:bCs/>
                <w:kern w:val="0"/>
                <w:sz w:val="20"/>
                <w:szCs w:val="20"/>
              </w:rPr>
            </w:pPr>
            <w:r w:rsidRPr="0093414B">
              <w:rPr>
                <w:rFonts w:cs="新細明體" w:hint="eastAsia"/>
                <w:bCs/>
                <w:kern w:val="0"/>
                <w:sz w:val="20"/>
                <w:szCs w:val="20"/>
              </w:rPr>
              <w:t>－</w:t>
            </w:r>
          </w:p>
        </w:tc>
        <w:tc>
          <w:tcPr>
            <w:tcW w:w="700" w:type="dxa"/>
            <w:shd w:val="clear" w:color="auto" w:fill="auto"/>
            <w:noWrap/>
            <w:vAlign w:val="center"/>
            <w:hideMark/>
          </w:tcPr>
          <w:p w14:paraId="025398E4" w14:textId="545B34C7" w:rsidR="00CB30E3" w:rsidRPr="0093414B" w:rsidRDefault="00AC34C1" w:rsidP="003B6383">
            <w:pPr>
              <w:widowControl/>
              <w:spacing w:line="0" w:lineRule="atLeast"/>
              <w:ind w:firstLineChars="0" w:firstLine="0"/>
              <w:jc w:val="right"/>
              <w:rPr>
                <w:rFonts w:cs="新細明體"/>
                <w:bCs/>
                <w:kern w:val="0"/>
                <w:sz w:val="20"/>
                <w:szCs w:val="20"/>
              </w:rPr>
            </w:pPr>
            <w:r w:rsidRPr="0093414B">
              <w:rPr>
                <w:rFonts w:cs="新細明體" w:hint="eastAsia"/>
                <w:bCs/>
                <w:kern w:val="0"/>
                <w:sz w:val="20"/>
                <w:szCs w:val="20"/>
              </w:rPr>
              <w:t>－</w:t>
            </w:r>
          </w:p>
        </w:tc>
        <w:tc>
          <w:tcPr>
            <w:tcW w:w="672" w:type="dxa"/>
            <w:gridSpan w:val="2"/>
            <w:shd w:val="clear" w:color="auto" w:fill="auto"/>
            <w:noWrap/>
            <w:vAlign w:val="center"/>
            <w:hideMark/>
          </w:tcPr>
          <w:p w14:paraId="5C1D0FB5" w14:textId="11240A08" w:rsidR="00CB30E3" w:rsidRPr="0093414B" w:rsidRDefault="00AC34C1" w:rsidP="003B6383">
            <w:pPr>
              <w:widowControl/>
              <w:spacing w:line="0" w:lineRule="atLeast"/>
              <w:ind w:firstLineChars="0" w:firstLine="0"/>
              <w:jc w:val="right"/>
              <w:rPr>
                <w:rFonts w:cs="新細明體"/>
                <w:bCs/>
                <w:kern w:val="0"/>
                <w:sz w:val="20"/>
                <w:szCs w:val="20"/>
              </w:rPr>
            </w:pPr>
            <w:r w:rsidRPr="0093414B">
              <w:rPr>
                <w:rFonts w:cs="新細明體" w:hint="eastAsia"/>
                <w:bCs/>
                <w:kern w:val="0"/>
                <w:sz w:val="20"/>
                <w:szCs w:val="20"/>
              </w:rPr>
              <w:t>－</w:t>
            </w:r>
          </w:p>
        </w:tc>
        <w:tc>
          <w:tcPr>
            <w:tcW w:w="971" w:type="dxa"/>
            <w:gridSpan w:val="2"/>
            <w:vAlign w:val="center"/>
          </w:tcPr>
          <w:p w14:paraId="61F08B64" w14:textId="3693F3B5" w:rsidR="00CB30E3" w:rsidRPr="00CB30E3" w:rsidRDefault="00EA31BC" w:rsidP="003B6383">
            <w:pPr>
              <w:widowControl/>
              <w:spacing w:line="0" w:lineRule="atLeast"/>
              <w:ind w:firstLineChars="0" w:firstLine="0"/>
              <w:jc w:val="right"/>
              <w:rPr>
                <w:rFonts w:cs="新細明體"/>
                <w:kern w:val="0"/>
                <w:sz w:val="20"/>
                <w:szCs w:val="20"/>
              </w:rPr>
            </w:pPr>
            <w:r>
              <w:rPr>
                <w:rFonts w:cs="新細明體" w:hint="eastAsia"/>
                <w:kern w:val="0"/>
                <w:sz w:val="20"/>
                <w:szCs w:val="20"/>
              </w:rPr>
              <w:t>1,</w:t>
            </w:r>
            <w:r w:rsidR="001C7943">
              <w:rPr>
                <w:rFonts w:cs="新細明體" w:hint="eastAsia"/>
                <w:kern w:val="0"/>
                <w:sz w:val="20"/>
                <w:szCs w:val="20"/>
              </w:rPr>
              <w:t>2</w:t>
            </w:r>
            <w:r>
              <w:rPr>
                <w:rFonts w:cs="新細明體"/>
                <w:kern w:val="0"/>
                <w:sz w:val="20"/>
                <w:szCs w:val="20"/>
              </w:rPr>
              <w:t>29</w:t>
            </w:r>
            <w:r w:rsidR="00CB30E3" w:rsidRPr="00CB30E3">
              <w:rPr>
                <w:rFonts w:cs="新細明體" w:hint="eastAsia"/>
                <w:kern w:val="0"/>
                <w:sz w:val="20"/>
                <w:szCs w:val="20"/>
              </w:rPr>
              <w:t>,</w:t>
            </w:r>
            <w:r>
              <w:rPr>
                <w:rFonts w:cs="新細明體"/>
                <w:kern w:val="0"/>
                <w:sz w:val="20"/>
                <w:szCs w:val="20"/>
              </w:rPr>
              <w:t>0</w:t>
            </w:r>
            <w:r w:rsidR="001C7943">
              <w:rPr>
                <w:rFonts w:cs="新細明體" w:hint="eastAsia"/>
                <w:kern w:val="0"/>
                <w:sz w:val="20"/>
                <w:szCs w:val="20"/>
              </w:rPr>
              <w:t>4</w:t>
            </w:r>
            <w:r>
              <w:rPr>
                <w:rFonts w:cs="新細明體"/>
                <w:kern w:val="0"/>
                <w:sz w:val="20"/>
                <w:szCs w:val="20"/>
              </w:rPr>
              <w:t>1</w:t>
            </w:r>
          </w:p>
        </w:tc>
        <w:tc>
          <w:tcPr>
            <w:tcW w:w="850" w:type="dxa"/>
            <w:gridSpan w:val="2"/>
            <w:shd w:val="clear" w:color="auto" w:fill="auto"/>
            <w:noWrap/>
            <w:vAlign w:val="center"/>
            <w:hideMark/>
          </w:tcPr>
          <w:p w14:paraId="642056BD" w14:textId="55D56E73" w:rsidR="00CB30E3" w:rsidRPr="00CB30E3" w:rsidRDefault="00EA31BC" w:rsidP="003B6383">
            <w:pPr>
              <w:widowControl/>
              <w:spacing w:line="0" w:lineRule="atLeast"/>
              <w:ind w:firstLineChars="0" w:firstLine="0"/>
              <w:jc w:val="right"/>
              <w:rPr>
                <w:rFonts w:cs="新細明體"/>
                <w:kern w:val="0"/>
                <w:sz w:val="20"/>
                <w:szCs w:val="20"/>
              </w:rPr>
            </w:pPr>
            <w:r>
              <w:rPr>
                <w:rFonts w:cs="新細明體"/>
                <w:kern w:val="0"/>
                <w:sz w:val="20"/>
                <w:szCs w:val="20"/>
              </w:rPr>
              <w:t>848</w:t>
            </w:r>
            <w:r>
              <w:rPr>
                <w:rFonts w:cs="新細明體" w:hint="eastAsia"/>
                <w:kern w:val="0"/>
                <w:sz w:val="20"/>
                <w:szCs w:val="20"/>
              </w:rPr>
              <w:t>,</w:t>
            </w:r>
            <w:r>
              <w:rPr>
                <w:rFonts w:cs="新細明體"/>
                <w:kern w:val="0"/>
                <w:sz w:val="20"/>
                <w:szCs w:val="20"/>
              </w:rPr>
              <w:t>689</w:t>
            </w:r>
          </w:p>
        </w:tc>
        <w:tc>
          <w:tcPr>
            <w:tcW w:w="852" w:type="dxa"/>
            <w:shd w:val="clear" w:color="auto" w:fill="auto"/>
            <w:noWrap/>
            <w:vAlign w:val="center"/>
            <w:hideMark/>
          </w:tcPr>
          <w:p w14:paraId="47AC8194" w14:textId="34C3E62A" w:rsidR="00CB30E3" w:rsidRPr="00CB30E3" w:rsidRDefault="00EA31BC" w:rsidP="003B6383">
            <w:pPr>
              <w:widowControl/>
              <w:spacing w:line="0" w:lineRule="atLeast"/>
              <w:ind w:firstLineChars="0" w:firstLine="0"/>
              <w:jc w:val="right"/>
              <w:rPr>
                <w:rFonts w:cs="新細明體"/>
                <w:kern w:val="0"/>
                <w:sz w:val="20"/>
                <w:szCs w:val="20"/>
              </w:rPr>
            </w:pPr>
            <w:r>
              <w:rPr>
                <w:rFonts w:cs="新細明體"/>
                <w:kern w:val="0"/>
                <w:sz w:val="20"/>
                <w:szCs w:val="20"/>
              </w:rPr>
              <w:t>380</w:t>
            </w:r>
            <w:r w:rsidR="00CB30E3" w:rsidRPr="00CB30E3">
              <w:rPr>
                <w:rFonts w:cs="新細明體" w:hint="eastAsia"/>
                <w:kern w:val="0"/>
                <w:sz w:val="20"/>
                <w:szCs w:val="20"/>
              </w:rPr>
              <w:t>,</w:t>
            </w:r>
            <w:r w:rsidR="00D52BEB">
              <w:rPr>
                <w:rFonts w:cs="新細明體" w:hint="eastAsia"/>
                <w:kern w:val="0"/>
                <w:sz w:val="20"/>
                <w:szCs w:val="20"/>
              </w:rPr>
              <w:t>3</w:t>
            </w:r>
            <w:r>
              <w:rPr>
                <w:rFonts w:cs="新細明體"/>
                <w:kern w:val="0"/>
                <w:sz w:val="20"/>
                <w:szCs w:val="20"/>
              </w:rPr>
              <w:t>52</w:t>
            </w:r>
          </w:p>
        </w:tc>
      </w:tr>
      <w:tr w:rsidR="00EA31BC" w:rsidRPr="00CB30E3" w14:paraId="1FE83A7E" w14:textId="77777777" w:rsidTr="00623486">
        <w:trPr>
          <w:gridBefore w:val="1"/>
          <w:wBefore w:w="7" w:type="dxa"/>
          <w:trHeight w:val="624"/>
        </w:trPr>
        <w:tc>
          <w:tcPr>
            <w:tcW w:w="2549" w:type="dxa"/>
            <w:gridSpan w:val="3"/>
            <w:shd w:val="clear" w:color="auto" w:fill="auto"/>
            <w:noWrap/>
            <w:vAlign w:val="center"/>
            <w:hideMark/>
          </w:tcPr>
          <w:p w14:paraId="090C11B4" w14:textId="77777777" w:rsidR="00EA31BC" w:rsidRPr="00CB30E3" w:rsidRDefault="00EA31BC" w:rsidP="00EA31BC">
            <w:pPr>
              <w:widowControl/>
              <w:spacing w:line="0" w:lineRule="atLeast"/>
              <w:ind w:firstLineChars="0" w:firstLine="0"/>
              <w:jc w:val="distribute"/>
              <w:rPr>
                <w:rFonts w:cs="新細明體"/>
                <w:b/>
                <w:kern w:val="0"/>
                <w:sz w:val="20"/>
                <w:szCs w:val="20"/>
              </w:rPr>
            </w:pPr>
            <w:r w:rsidRPr="00CB30E3">
              <w:rPr>
                <w:rFonts w:cs="新細明體" w:hint="eastAsia"/>
                <w:b/>
                <w:kern w:val="0"/>
                <w:sz w:val="20"/>
                <w:szCs w:val="20"/>
              </w:rPr>
              <w:t>小計</w:t>
            </w:r>
          </w:p>
        </w:tc>
        <w:tc>
          <w:tcPr>
            <w:tcW w:w="980" w:type="dxa"/>
            <w:gridSpan w:val="2"/>
            <w:vAlign w:val="center"/>
          </w:tcPr>
          <w:p w14:paraId="2F0FCE8E" w14:textId="6902577E"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hint="eastAsia"/>
                <w:b/>
                <w:bCs/>
                <w:kern w:val="0"/>
                <w:sz w:val="20"/>
                <w:szCs w:val="20"/>
              </w:rPr>
              <w:t>90,</w:t>
            </w:r>
            <w:r w:rsidRPr="00CB30E3">
              <w:rPr>
                <w:rFonts w:cs="新細明體" w:hint="eastAsia"/>
                <w:b/>
                <w:bCs/>
                <w:kern w:val="0"/>
                <w:sz w:val="20"/>
                <w:szCs w:val="20"/>
              </w:rPr>
              <w:t>5</w:t>
            </w:r>
            <w:r>
              <w:rPr>
                <w:rFonts w:cs="新細明體" w:hint="eastAsia"/>
                <w:b/>
                <w:bCs/>
                <w:kern w:val="0"/>
                <w:sz w:val="20"/>
                <w:szCs w:val="20"/>
              </w:rPr>
              <w:t>17</w:t>
            </w:r>
          </w:p>
        </w:tc>
        <w:tc>
          <w:tcPr>
            <w:tcW w:w="980" w:type="dxa"/>
            <w:shd w:val="clear" w:color="auto" w:fill="auto"/>
            <w:noWrap/>
            <w:vAlign w:val="center"/>
            <w:hideMark/>
          </w:tcPr>
          <w:p w14:paraId="0C73DEDA" w14:textId="2A7FA895"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90</w:t>
            </w:r>
            <w:r>
              <w:rPr>
                <w:rFonts w:cs="新細明體" w:hint="eastAsia"/>
                <w:b/>
                <w:bCs/>
                <w:kern w:val="0"/>
                <w:sz w:val="20"/>
                <w:szCs w:val="20"/>
              </w:rPr>
              <w:t>,</w:t>
            </w:r>
            <w:r>
              <w:rPr>
                <w:rFonts w:cs="新細明體"/>
                <w:b/>
                <w:bCs/>
                <w:kern w:val="0"/>
                <w:sz w:val="20"/>
                <w:szCs w:val="20"/>
              </w:rPr>
              <w:t>517</w:t>
            </w:r>
          </w:p>
        </w:tc>
        <w:tc>
          <w:tcPr>
            <w:tcW w:w="658" w:type="dxa"/>
            <w:shd w:val="clear" w:color="auto" w:fill="auto"/>
            <w:noWrap/>
            <w:vAlign w:val="center"/>
            <w:hideMark/>
          </w:tcPr>
          <w:p w14:paraId="54390CB0" w14:textId="2B300F50" w:rsidR="00EA31BC" w:rsidRPr="00CB30E3"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699" w:type="dxa"/>
            <w:gridSpan w:val="2"/>
            <w:shd w:val="clear" w:color="auto" w:fill="auto"/>
            <w:noWrap/>
            <w:vAlign w:val="center"/>
            <w:hideMark/>
          </w:tcPr>
          <w:p w14:paraId="2BA89E52" w14:textId="40C24364" w:rsidR="00EA31BC" w:rsidRPr="00CB30E3"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700" w:type="dxa"/>
            <w:shd w:val="clear" w:color="auto" w:fill="auto"/>
            <w:noWrap/>
            <w:vAlign w:val="center"/>
            <w:hideMark/>
          </w:tcPr>
          <w:p w14:paraId="7ECE7638" w14:textId="3041CA2D" w:rsidR="00EA31BC" w:rsidRPr="00CB30E3"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672" w:type="dxa"/>
            <w:gridSpan w:val="2"/>
            <w:shd w:val="clear" w:color="auto" w:fill="auto"/>
            <w:noWrap/>
            <w:vAlign w:val="center"/>
            <w:hideMark/>
          </w:tcPr>
          <w:p w14:paraId="519A38A8" w14:textId="07BA551A" w:rsidR="00EA31BC" w:rsidRPr="00CB30E3" w:rsidRDefault="00AC34C1" w:rsidP="00EA31BC">
            <w:pPr>
              <w:widowControl/>
              <w:spacing w:line="0" w:lineRule="atLeast"/>
              <w:ind w:firstLineChars="0" w:firstLine="0"/>
              <w:jc w:val="right"/>
              <w:rPr>
                <w:rFonts w:cs="新細明體"/>
                <w:b/>
                <w:bCs/>
                <w:kern w:val="0"/>
                <w:sz w:val="20"/>
                <w:szCs w:val="20"/>
              </w:rPr>
            </w:pPr>
            <w:r w:rsidRPr="00AC34C1">
              <w:rPr>
                <w:rFonts w:cs="新細明體" w:hint="eastAsia"/>
                <w:b/>
                <w:kern w:val="0"/>
                <w:sz w:val="20"/>
                <w:szCs w:val="20"/>
              </w:rPr>
              <w:t>－</w:t>
            </w:r>
          </w:p>
        </w:tc>
        <w:tc>
          <w:tcPr>
            <w:tcW w:w="971" w:type="dxa"/>
            <w:gridSpan w:val="2"/>
            <w:vAlign w:val="center"/>
          </w:tcPr>
          <w:p w14:paraId="247C57AE" w14:textId="179DBE4A"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84</w:t>
            </w:r>
            <w:r>
              <w:rPr>
                <w:rFonts w:cs="新細明體" w:hint="eastAsia"/>
                <w:b/>
                <w:bCs/>
                <w:kern w:val="0"/>
                <w:sz w:val="20"/>
                <w:szCs w:val="20"/>
              </w:rPr>
              <w:t>,</w:t>
            </w:r>
            <w:r>
              <w:rPr>
                <w:rFonts w:cs="新細明體"/>
                <w:b/>
                <w:bCs/>
                <w:kern w:val="0"/>
                <w:sz w:val="20"/>
                <w:szCs w:val="20"/>
              </w:rPr>
              <w:t>1</w:t>
            </w:r>
            <w:r>
              <w:rPr>
                <w:rFonts w:cs="新細明體" w:hint="eastAsia"/>
                <w:b/>
                <w:bCs/>
                <w:kern w:val="0"/>
                <w:sz w:val="20"/>
                <w:szCs w:val="20"/>
              </w:rPr>
              <w:t>2</w:t>
            </w:r>
            <w:r>
              <w:rPr>
                <w:rFonts w:cs="新細明體"/>
                <w:b/>
                <w:bCs/>
                <w:kern w:val="0"/>
                <w:sz w:val="20"/>
                <w:szCs w:val="20"/>
              </w:rPr>
              <w:t>7</w:t>
            </w:r>
          </w:p>
        </w:tc>
        <w:tc>
          <w:tcPr>
            <w:tcW w:w="850" w:type="dxa"/>
            <w:gridSpan w:val="2"/>
            <w:shd w:val="clear" w:color="auto" w:fill="auto"/>
            <w:noWrap/>
            <w:vAlign w:val="center"/>
            <w:hideMark/>
          </w:tcPr>
          <w:p w14:paraId="513C6F19" w14:textId="2E3C9911"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8</w:t>
            </w:r>
            <w:r>
              <w:rPr>
                <w:rFonts w:cs="新細明體" w:hint="eastAsia"/>
                <w:b/>
                <w:bCs/>
                <w:kern w:val="0"/>
                <w:sz w:val="20"/>
                <w:szCs w:val="20"/>
              </w:rPr>
              <w:t>0,</w:t>
            </w:r>
            <w:r>
              <w:rPr>
                <w:rFonts w:cs="新細明體"/>
                <w:b/>
                <w:bCs/>
                <w:kern w:val="0"/>
                <w:sz w:val="20"/>
                <w:szCs w:val="20"/>
              </w:rPr>
              <w:t>327</w:t>
            </w:r>
          </w:p>
        </w:tc>
        <w:tc>
          <w:tcPr>
            <w:tcW w:w="852" w:type="dxa"/>
            <w:shd w:val="clear" w:color="auto" w:fill="auto"/>
            <w:noWrap/>
            <w:vAlign w:val="center"/>
            <w:hideMark/>
          </w:tcPr>
          <w:p w14:paraId="167EF776" w14:textId="187D668D" w:rsidR="00EA31BC" w:rsidRPr="00CB30E3" w:rsidRDefault="00EA31BC" w:rsidP="00EA31BC">
            <w:pPr>
              <w:widowControl/>
              <w:spacing w:line="0" w:lineRule="atLeast"/>
              <w:ind w:firstLineChars="0" w:firstLine="0"/>
              <w:jc w:val="right"/>
              <w:rPr>
                <w:rFonts w:cs="新細明體"/>
                <w:b/>
                <w:bCs/>
                <w:kern w:val="0"/>
                <w:sz w:val="20"/>
                <w:szCs w:val="20"/>
              </w:rPr>
            </w:pPr>
            <w:r>
              <w:rPr>
                <w:rFonts w:cs="新細明體"/>
                <w:b/>
                <w:bCs/>
                <w:kern w:val="0"/>
                <w:sz w:val="20"/>
                <w:szCs w:val="20"/>
              </w:rPr>
              <w:t>3</w:t>
            </w:r>
            <w:r>
              <w:rPr>
                <w:rFonts w:cs="新細明體" w:hint="eastAsia"/>
                <w:b/>
                <w:bCs/>
                <w:kern w:val="0"/>
                <w:sz w:val="20"/>
                <w:szCs w:val="20"/>
              </w:rPr>
              <w:t>,</w:t>
            </w:r>
            <w:r>
              <w:rPr>
                <w:rFonts w:cs="新細明體"/>
                <w:b/>
                <w:bCs/>
                <w:kern w:val="0"/>
                <w:sz w:val="20"/>
                <w:szCs w:val="20"/>
              </w:rPr>
              <w:t>800</w:t>
            </w:r>
          </w:p>
        </w:tc>
      </w:tr>
      <w:tr w:rsidR="00EA31BC" w:rsidRPr="00CB30E3" w14:paraId="1F7F61F1" w14:textId="77777777" w:rsidTr="00623486">
        <w:trPr>
          <w:gridBefore w:val="1"/>
          <w:wBefore w:w="7" w:type="dxa"/>
          <w:trHeight w:val="482"/>
        </w:trPr>
        <w:tc>
          <w:tcPr>
            <w:tcW w:w="838" w:type="dxa"/>
            <w:shd w:val="clear" w:color="auto" w:fill="auto"/>
            <w:noWrap/>
            <w:vAlign w:val="center"/>
            <w:hideMark/>
          </w:tcPr>
          <w:p w14:paraId="2B18B856"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市政府</w:t>
            </w:r>
          </w:p>
        </w:tc>
        <w:tc>
          <w:tcPr>
            <w:tcW w:w="1711" w:type="dxa"/>
            <w:gridSpan w:val="2"/>
            <w:shd w:val="clear" w:color="auto" w:fill="auto"/>
            <w:noWrap/>
            <w:vAlign w:val="center"/>
            <w:hideMark/>
          </w:tcPr>
          <w:p w14:paraId="6E64766F" w14:textId="490EFE37" w:rsidR="00EA31BC" w:rsidRPr="00CB30E3" w:rsidRDefault="00EA31BC" w:rsidP="00EA31BC">
            <w:pPr>
              <w:widowControl/>
              <w:spacing w:line="0" w:lineRule="atLeast"/>
              <w:ind w:firstLineChars="0" w:firstLine="0"/>
              <w:rPr>
                <w:rFonts w:cs="新細明體"/>
                <w:kern w:val="0"/>
                <w:sz w:val="20"/>
                <w:szCs w:val="20"/>
              </w:rPr>
            </w:pPr>
            <w:r w:rsidRPr="00043426">
              <w:rPr>
                <w:rFonts w:cs="新細明體" w:hint="eastAsia"/>
                <w:kern w:val="0"/>
                <w:sz w:val="20"/>
                <w:szCs w:val="20"/>
              </w:rPr>
              <w:t>各項災害</w:t>
            </w:r>
          </w:p>
        </w:tc>
        <w:tc>
          <w:tcPr>
            <w:tcW w:w="980" w:type="dxa"/>
            <w:gridSpan w:val="2"/>
            <w:vAlign w:val="center"/>
          </w:tcPr>
          <w:p w14:paraId="1F206D33" w14:textId="10018DC8"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7,830</w:t>
            </w:r>
          </w:p>
        </w:tc>
        <w:tc>
          <w:tcPr>
            <w:tcW w:w="980" w:type="dxa"/>
            <w:shd w:val="clear" w:color="auto" w:fill="auto"/>
            <w:noWrap/>
            <w:vAlign w:val="center"/>
            <w:hideMark/>
          </w:tcPr>
          <w:p w14:paraId="3A09EE28" w14:textId="428AD11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7</w:t>
            </w:r>
            <w:r w:rsidRPr="0093414B">
              <w:rPr>
                <w:rFonts w:cs="新細明體" w:hint="eastAsia"/>
                <w:kern w:val="0"/>
                <w:sz w:val="20"/>
                <w:szCs w:val="20"/>
              </w:rPr>
              <w:t>,</w:t>
            </w:r>
            <w:r w:rsidRPr="0093414B">
              <w:rPr>
                <w:rFonts w:cs="新細明體"/>
                <w:kern w:val="0"/>
                <w:sz w:val="20"/>
                <w:szCs w:val="20"/>
              </w:rPr>
              <w:t>830</w:t>
            </w:r>
          </w:p>
        </w:tc>
        <w:tc>
          <w:tcPr>
            <w:tcW w:w="658" w:type="dxa"/>
            <w:shd w:val="clear" w:color="auto" w:fill="auto"/>
            <w:noWrap/>
            <w:vAlign w:val="center"/>
            <w:hideMark/>
          </w:tcPr>
          <w:p w14:paraId="2A0249F3" w14:textId="35696FE1"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hideMark/>
          </w:tcPr>
          <w:p w14:paraId="34DBCBD1" w14:textId="555F2E66"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hideMark/>
          </w:tcPr>
          <w:p w14:paraId="6F26D0E9" w14:textId="0130874B"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hideMark/>
          </w:tcPr>
          <w:p w14:paraId="3F297F7E" w14:textId="75285525"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360CE090" w14:textId="13667BE1"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7</w:t>
            </w:r>
            <w:r w:rsidRPr="0093414B">
              <w:rPr>
                <w:rFonts w:cs="新細明體" w:hint="eastAsia"/>
                <w:kern w:val="0"/>
                <w:sz w:val="20"/>
                <w:szCs w:val="20"/>
              </w:rPr>
              <w:t>,</w:t>
            </w:r>
            <w:r w:rsidRPr="0093414B">
              <w:rPr>
                <w:rFonts w:cs="新細明體"/>
                <w:kern w:val="0"/>
                <w:sz w:val="20"/>
                <w:szCs w:val="20"/>
              </w:rPr>
              <w:t>009</w:t>
            </w:r>
          </w:p>
        </w:tc>
        <w:tc>
          <w:tcPr>
            <w:tcW w:w="850" w:type="dxa"/>
            <w:gridSpan w:val="2"/>
            <w:shd w:val="clear" w:color="auto" w:fill="auto"/>
            <w:noWrap/>
            <w:vAlign w:val="center"/>
            <w:hideMark/>
          </w:tcPr>
          <w:p w14:paraId="270FBB59" w14:textId="6514878F"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7</w:t>
            </w:r>
            <w:r w:rsidRPr="0093414B">
              <w:rPr>
                <w:rFonts w:cs="新細明體" w:hint="eastAsia"/>
                <w:kern w:val="0"/>
                <w:sz w:val="20"/>
                <w:szCs w:val="20"/>
              </w:rPr>
              <w:t>,</w:t>
            </w:r>
            <w:r w:rsidRPr="0093414B">
              <w:rPr>
                <w:rFonts w:cs="新細明體"/>
                <w:kern w:val="0"/>
                <w:sz w:val="20"/>
                <w:szCs w:val="20"/>
              </w:rPr>
              <w:t>009</w:t>
            </w:r>
          </w:p>
        </w:tc>
        <w:tc>
          <w:tcPr>
            <w:tcW w:w="852" w:type="dxa"/>
            <w:shd w:val="clear" w:color="auto" w:fill="auto"/>
            <w:noWrap/>
            <w:vAlign w:val="center"/>
            <w:hideMark/>
          </w:tcPr>
          <w:p w14:paraId="2193004E" w14:textId="6E407020"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EA31BC" w:rsidRPr="00CB30E3" w14:paraId="3A837557" w14:textId="77777777" w:rsidTr="00623486">
        <w:trPr>
          <w:gridBefore w:val="1"/>
          <w:wBefore w:w="7" w:type="dxa"/>
          <w:trHeight w:val="482"/>
        </w:trPr>
        <w:tc>
          <w:tcPr>
            <w:tcW w:w="838" w:type="dxa"/>
            <w:shd w:val="clear" w:color="auto" w:fill="auto"/>
            <w:noWrap/>
            <w:vAlign w:val="center"/>
          </w:tcPr>
          <w:p w14:paraId="74DD1777"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民政局</w:t>
            </w:r>
          </w:p>
        </w:tc>
        <w:tc>
          <w:tcPr>
            <w:tcW w:w="1711" w:type="dxa"/>
            <w:gridSpan w:val="2"/>
            <w:shd w:val="clear" w:color="auto" w:fill="auto"/>
            <w:noWrap/>
            <w:vAlign w:val="center"/>
          </w:tcPr>
          <w:p w14:paraId="60DA23EB" w14:textId="05627DC1" w:rsidR="00EA31BC" w:rsidRPr="00CB30E3" w:rsidRDefault="00EA31BC" w:rsidP="00EA31BC">
            <w:pPr>
              <w:widowControl/>
              <w:spacing w:line="0" w:lineRule="atLeast"/>
              <w:ind w:firstLineChars="0" w:firstLine="0"/>
              <w:rPr>
                <w:rFonts w:cs="新細明體"/>
                <w:kern w:val="0"/>
                <w:sz w:val="20"/>
                <w:szCs w:val="20"/>
              </w:rPr>
            </w:pPr>
            <w:r>
              <w:rPr>
                <w:rFonts w:cs="新細明體" w:hint="eastAsia"/>
                <w:kern w:val="0"/>
                <w:sz w:val="20"/>
                <w:szCs w:val="20"/>
              </w:rPr>
              <w:t>生物病原</w:t>
            </w:r>
            <w:r w:rsidRPr="00043426">
              <w:rPr>
                <w:rFonts w:cs="新細明體" w:hint="eastAsia"/>
                <w:kern w:val="0"/>
                <w:sz w:val="20"/>
                <w:szCs w:val="20"/>
              </w:rPr>
              <w:t>災害</w:t>
            </w:r>
          </w:p>
        </w:tc>
        <w:tc>
          <w:tcPr>
            <w:tcW w:w="980" w:type="dxa"/>
            <w:gridSpan w:val="2"/>
            <w:vAlign w:val="center"/>
          </w:tcPr>
          <w:p w14:paraId="2BA0D998" w14:textId="0EF83EF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15,285</w:t>
            </w:r>
          </w:p>
        </w:tc>
        <w:tc>
          <w:tcPr>
            <w:tcW w:w="980" w:type="dxa"/>
            <w:shd w:val="clear" w:color="auto" w:fill="auto"/>
            <w:noWrap/>
            <w:vAlign w:val="center"/>
          </w:tcPr>
          <w:p w14:paraId="54C87349" w14:textId="2F6CFD26"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15,</w:t>
            </w:r>
            <w:r w:rsidRPr="0093414B">
              <w:rPr>
                <w:rFonts w:cs="新細明體"/>
                <w:kern w:val="0"/>
                <w:sz w:val="20"/>
                <w:szCs w:val="20"/>
              </w:rPr>
              <w:t>285</w:t>
            </w:r>
          </w:p>
        </w:tc>
        <w:tc>
          <w:tcPr>
            <w:tcW w:w="658" w:type="dxa"/>
            <w:shd w:val="clear" w:color="auto" w:fill="auto"/>
            <w:noWrap/>
            <w:vAlign w:val="center"/>
          </w:tcPr>
          <w:p w14:paraId="28FB93E8" w14:textId="7A54EA32"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tcPr>
          <w:p w14:paraId="566603B2" w14:textId="405298CB"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tcPr>
          <w:p w14:paraId="22A8AA65" w14:textId="7A570FDD"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tcPr>
          <w:p w14:paraId="3B9D994B" w14:textId="5BFBF536"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280E995B" w14:textId="5EE3CFA1"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w:t>
            </w:r>
            <w:r w:rsidRPr="0093414B">
              <w:rPr>
                <w:rFonts w:cs="新細明體"/>
                <w:kern w:val="0"/>
                <w:sz w:val="20"/>
                <w:szCs w:val="20"/>
              </w:rPr>
              <w:t>5</w:t>
            </w:r>
            <w:r w:rsidRPr="0093414B">
              <w:rPr>
                <w:rFonts w:cs="新細明體" w:hint="eastAsia"/>
                <w:kern w:val="0"/>
                <w:sz w:val="20"/>
                <w:szCs w:val="20"/>
              </w:rPr>
              <w:t>,</w:t>
            </w:r>
            <w:r w:rsidRPr="0093414B">
              <w:rPr>
                <w:rFonts w:cs="新細明體"/>
                <w:kern w:val="0"/>
                <w:sz w:val="20"/>
                <w:szCs w:val="20"/>
              </w:rPr>
              <w:t>285</w:t>
            </w:r>
          </w:p>
        </w:tc>
        <w:tc>
          <w:tcPr>
            <w:tcW w:w="850" w:type="dxa"/>
            <w:gridSpan w:val="2"/>
            <w:shd w:val="clear" w:color="auto" w:fill="auto"/>
            <w:noWrap/>
            <w:vAlign w:val="center"/>
          </w:tcPr>
          <w:p w14:paraId="531DF9FF" w14:textId="3722CFDE"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w:t>
            </w:r>
            <w:r w:rsidRPr="0093414B">
              <w:rPr>
                <w:rFonts w:cs="新細明體"/>
                <w:kern w:val="0"/>
                <w:sz w:val="20"/>
                <w:szCs w:val="20"/>
              </w:rPr>
              <w:t>5</w:t>
            </w:r>
            <w:r w:rsidRPr="0093414B">
              <w:rPr>
                <w:rFonts w:cs="新細明體" w:hint="eastAsia"/>
                <w:kern w:val="0"/>
                <w:sz w:val="20"/>
                <w:szCs w:val="20"/>
              </w:rPr>
              <w:t>,</w:t>
            </w:r>
            <w:r w:rsidRPr="0093414B">
              <w:rPr>
                <w:rFonts w:cs="新細明體"/>
                <w:kern w:val="0"/>
                <w:sz w:val="20"/>
                <w:szCs w:val="20"/>
              </w:rPr>
              <w:t>285</w:t>
            </w:r>
          </w:p>
        </w:tc>
        <w:tc>
          <w:tcPr>
            <w:tcW w:w="852" w:type="dxa"/>
            <w:shd w:val="clear" w:color="auto" w:fill="auto"/>
            <w:noWrap/>
            <w:vAlign w:val="center"/>
          </w:tcPr>
          <w:p w14:paraId="400C7F7B" w14:textId="45AEC0FA"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EA31BC" w:rsidRPr="00CB30E3" w14:paraId="3114F416" w14:textId="77777777" w:rsidTr="00623486">
        <w:trPr>
          <w:gridBefore w:val="1"/>
          <w:wBefore w:w="7" w:type="dxa"/>
          <w:trHeight w:val="595"/>
        </w:trPr>
        <w:tc>
          <w:tcPr>
            <w:tcW w:w="838" w:type="dxa"/>
            <w:shd w:val="clear" w:color="auto" w:fill="auto"/>
            <w:noWrap/>
            <w:vAlign w:val="center"/>
          </w:tcPr>
          <w:p w14:paraId="60395468"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消防局</w:t>
            </w:r>
          </w:p>
        </w:tc>
        <w:tc>
          <w:tcPr>
            <w:tcW w:w="1711" w:type="dxa"/>
            <w:gridSpan w:val="2"/>
            <w:shd w:val="clear" w:color="auto" w:fill="auto"/>
            <w:noWrap/>
            <w:vAlign w:val="center"/>
          </w:tcPr>
          <w:p w14:paraId="126816C4" w14:textId="5C9B81F4" w:rsidR="00EA31BC" w:rsidRPr="00CB30E3" w:rsidRDefault="00EA31BC" w:rsidP="00EA31BC">
            <w:pPr>
              <w:widowControl/>
              <w:spacing w:line="0" w:lineRule="atLeast"/>
              <w:ind w:firstLineChars="0" w:firstLine="0"/>
              <w:rPr>
                <w:rFonts w:cs="新細明體"/>
                <w:kern w:val="0"/>
                <w:sz w:val="20"/>
                <w:szCs w:val="20"/>
              </w:rPr>
            </w:pPr>
            <w:r w:rsidRPr="00043426">
              <w:rPr>
                <w:rFonts w:cs="新細明體" w:hint="eastAsia"/>
                <w:kern w:val="0"/>
                <w:sz w:val="20"/>
                <w:szCs w:val="20"/>
              </w:rPr>
              <w:t>風災、震災、火災、爆炸災害</w:t>
            </w:r>
          </w:p>
        </w:tc>
        <w:tc>
          <w:tcPr>
            <w:tcW w:w="980" w:type="dxa"/>
            <w:gridSpan w:val="2"/>
            <w:vAlign w:val="center"/>
          </w:tcPr>
          <w:p w14:paraId="3E3E0FC8" w14:textId="23F656DA"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11,814</w:t>
            </w:r>
          </w:p>
        </w:tc>
        <w:tc>
          <w:tcPr>
            <w:tcW w:w="980" w:type="dxa"/>
            <w:shd w:val="clear" w:color="auto" w:fill="auto"/>
            <w:noWrap/>
            <w:vAlign w:val="center"/>
          </w:tcPr>
          <w:p w14:paraId="6DF0366F" w14:textId="341AFAA0"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11,814</w:t>
            </w:r>
          </w:p>
        </w:tc>
        <w:tc>
          <w:tcPr>
            <w:tcW w:w="658" w:type="dxa"/>
            <w:shd w:val="clear" w:color="auto" w:fill="auto"/>
            <w:noWrap/>
            <w:vAlign w:val="center"/>
          </w:tcPr>
          <w:p w14:paraId="336524CE" w14:textId="4F132EE1"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tcPr>
          <w:p w14:paraId="4A41BCA4" w14:textId="4AB76351"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tcPr>
          <w:p w14:paraId="56EEB632" w14:textId="562A37F5"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tcPr>
          <w:p w14:paraId="1ED0751B" w14:textId="151A6558"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3E295796" w14:textId="57CD5352"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11</w:t>
            </w:r>
            <w:r w:rsidRPr="0093414B">
              <w:rPr>
                <w:rFonts w:cs="新細明體" w:hint="eastAsia"/>
                <w:kern w:val="0"/>
                <w:sz w:val="20"/>
                <w:szCs w:val="20"/>
              </w:rPr>
              <w:t>,16</w:t>
            </w:r>
            <w:r w:rsidRPr="0093414B">
              <w:rPr>
                <w:rFonts w:cs="新細明體"/>
                <w:kern w:val="0"/>
                <w:sz w:val="20"/>
                <w:szCs w:val="20"/>
              </w:rPr>
              <w:t>1</w:t>
            </w:r>
          </w:p>
        </w:tc>
        <w:tc>
          <w:tcPr>
            <w:tcW w:w="850" w:type="dxa"/>
            <w:gridSpan w:val="2"/>
            <w:shd w:val="clear" w:color="auto" w:fill="auto"/>
            <w:noWrap/>
            <w:vAlign w:val="center"/>
          </w:tcPr>
          <w:p w14:paraId="5311F9F8" w14:textId="48B6E798"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7</w:t>
            </w:r>
            <w:r w:rsidRPr="0093414B">
              <w:rPr>
                <w:rFonts w:cs="新細明體" w:hint="eastAsia"/>
                <w:kern w:val="0"/>
                <w:sz w:val="20"/>
                <w:szCs w:val="20"/>
              </w:rPr>
              <w:t>,</w:t>
            </w:r>
            <w:r w:rsidRPr="0093414B">
              <w:rPr>
                <w:rFonts w:cs="新細明體"/>
                <w:kern w:val="0"/>
                <w:sz w:val="20"/>
                <w:szCs w:val="20"/>
              </w:rPr>
              <w:t>3</w:t>
            </w:r>
            <w:r w:rsidRPr="0093414B">
              <w:rPr>
                <w:rFonts w:cs="新細明體" w:hint="eastAsia"/>
                <w:kern w:val="0"/>
                <w:sz w:val="20"/>
                <w:szCs w:val="20"/>
              </w:rPr>
              <w:t>6</w:t>
            </w:r>
            <w:r w:rsidRPr="0093414B">
              <w:rPr>
                <w:rFonts w:cs="新細明體"/>
                <w:kern w:val="0"/>
                <w:sz w:val="20"/>
                <w:szCs w:val="20"/>
              </w:rPr>
              <w:t>1</w:t>
            </w:r>
          </w:p>
        </w:tc>
        <w:tc>
          <w:tcPr>
            <w:tcW w:w="852" w:type="dxa"/>
            <w:shd w:val="clear" w:color="auto" w:fill="auto"/>
            <w:noWrap/>
            <w:vAlign w:val="center"/>
          </w:tcPr>
          <w:p w14:paraId="73AF8F2F" w14:textId="1D3F6F54"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3</w:t>
            </w:r>
            <w:r w:rsidRPr="0093414B">
              <w:rPr>
                <w:rFonts w:cs="新細明體" w:hint="eastAsia"/>
                <w:kern w:val="0"/>
                <w:sz w:val="20"/>
                <w:szCs w:val="20"/>
              </w:rPr>
              <w:t>,</w:t>
            </w:r>
            <w:r w:rsidRPr="0093414B">
              <w:rPr>
                <w:rFonts w:cs="新細明體"/>
                <w:kern w:val="0"/>
                <w:sz w:val="20"/>
                <w:szCs w:val="20"/>
              </w:rPr>
              <w:t>800</w:t>
            </w:r>
          </w:p>
        </w:tc>
      </w:tr>
      <w:tr w:rsidR="00EA31BC" w:rsidRPr="00CB30E3" w14:paraId="1018782D" w14:textId="77777777" w:rsidTr="00623486">
        <w:trPr>
          <w:gridBefore w:val="1"/>
          <w:wBefore w:w="7" w:type="dxa"/>
          <w:trHeight w:val="333"/>
        </w:trPr>
        <w:tc>
          <w:tcPr>
            <w:tcW w:w="838" w:type="dxa"/>
            <w:shd w:val="clear" w:color="auto" w:fill="auto"/>
            <w:noWrap/>
            <w:vAlign w:val="center"/>
          </w:tcPr>
          <w:p w14:paraId="0BE4CD22"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農業局</w:t>
            </w:r>
          </w:p>
        </w:tc>
        <w:tc>
          <w:tcPr>
            <w:tcW w:w="1711" w:type="dxa"/>
            <w:gridSpan w:val="2"/>
            <w:shd w:val="clear" w:color="auto" w:fill="auto"/>
            <w:noWrap/>
            <w:vAlign w:val="center"/>
          </w:tcPr>
          <w:p w14:paraId="639E3C5C" w14:textId="1876E514" w:rsidR="00EA31BC" w:rsidRPr="00CB30E3" w:rsidRDefault="00EA31BC" w:rsidP="00EA31BC">
            <w:pPr>
              <w:widowControl/>
              <w:spacing w:line="0" w:lineRule="atLeast"/>
              <w:ind w:firstLineChars="0" w:firstLine="0"/>
              <w:rPr>
                <w:rFonts w:cs="新細明體"/>
                <w:kern w:val="0"/>
                <w:sz w:val="20"/>
                <w:szCs w:val="20"/>
              </w:rPr>
            </w:pPr>
            <w:r w:rsidRPr="00CD2F9A">
              <w:rPr>
                <w:rFonts w:cs="新細明體" w:hint="eastAsia"/>
                <w:kern w:val="0"/>
                <w:sz w:val="20"/>
                <w:szCs w:val="20"/>
              </w:rPr>
              <w:t>植物疫災、森林火災、動物疫災</w:t>
            </w:r>
          </w:p>
        </w:tc>
        <w:tc>
          <w:tcPr>
            <w:tcW w:w="980" w:type="dxa"/>
            <w:gridSpan w:val="2"/>
            <w:vAlign w:val="center"/>
          </w:tcPr>
          <w:p w14:paraId="487E794D" w14:textId="22A1EC50"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54,086</w:t>
            </w:r>
          </w:p>
        </w:tc>
        <w:tc>
          <w:tcPr>
            <w:tcW w:w="980" w:type="dxa"/>
            <w:shd w:val="clear" w:color="auto" w:fill="auto"/>
            <w:noWrap/>
            <w:vAlign w:val="center"/>
          </w:tcPr>
          <w:p w14:paraId="37005DAF" w14:textId="715E8789"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54,086</w:t>
            </w:r>
          </w:p>
        </w:tc>
        <w:tc>
          <w:tcPr>
            <w:tcW w:w="658" w:type="dxa"/>
            <w:shd w:val="clear" w:color="auto" w:fill="auto"/>
            <w:noWrap/>
            <w:vAlign w:val="center"/>
          </w:tcPr>
          <w:p w14:paraId="2416CCD5" w14:textId="756DAC60"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tcPr>
          <w:p w14:paraId="19BCBB15" w14:textId="14BE1B84"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tcPr>
          <w:p w14:paraId="7861D4D7" w14:textId="312F3C13"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tcPr>
          <w:p w14:paraId="5C2F2F7E" w14:textId="34426DEF"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193DEA7D" w14:textId="05B81A54"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49</w:t>
            </w:r>
            <w:r w:rsidRPr="0093414B">
              <w:rPr>
                <w:rFonts w:cs="新細明體" w:hint="eastAsia"/>
                <w:kern w:val="0"/>
                <w:sz w:val="20"/>
                <w:szCs w:val="20"/>
              </w:rPr>
              <w:t>,4</w:t>
            </w:r>
            <w:r w:rsidRPr="0093414B">
              <w:rPr>
                <w:rFonts w:cs="新細明體"/>
                <w:kern w:val="0"/>
                <w:sz w:val="20"/>
                <w:szCs w:val="20"/>
              </w:rPr>
              <w:t>91</w:t>
            </w:r>
          </w:p>
        </w:tc>
        <w:tc>
          <w:tcPr>
            <w:tcW w:w="850" w:type="dxa"/>
            <w:gridSpan w:val="2"/>
            <w:shd w:val="clear" w:color="auto" w:fill="auto"/>
            <w:noWrap/>
            <w:vAlign w:val="center"/>
          </w:tcPr>
          <w:p w14:paraId="77597E98" w14:textId="045C40E0"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kern w:val="0"/>
                <w:sz w:val="20"/>
                <w:szCs w:val="20"/>
              </w:rPr>
              <w:t>49</w:t>
            </w:r>
            <w:r w:rsidRPr="0093414B">
              <w:rPr>
                <w:rFonts w:cs="新細明體" w:hint="eastAsia"/>
                <w:kern w:val="0"/>
                <w:sz w:val="20"/>
                <w:szCs w:val="20"/>
              </w:rPr>
              <w:t>,</w:t>
            </w:r>
            <w:r w:rsidRPr="0093414B">
              <w:rPr>
                <w:rFonts w:cs="新細明體"/>
                <w:kern w:val="0"/>
                <w:sz w:val="20"/>
                <w:szCs w:val="20"/>
              </w:rPr>
              <w:t>491</w:t>
            </w:r>
          </w:p>
        </w:tc>
        <w:tc>
          <w:tcPr>
            <w:tcW w:w="852" w:type="dxa"/>
            <w:shd w:val="clear" w:color="auto" w:fill="auto"/>
            <w:noWrap/>
            <w:vAlign w:val="center"/>
          </w:tcPr>
          <w:p w14:paraId="3F5A8E78" w14:textId="6C452BF4"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EA31BC" w:rsidRPr="00CB30E3" w14:paraId="4B11D740" w14:textId="77777777" w:rsidTr="00623486">
        <w:trPr>
          <w:gridBefore w:val="1"/>
          <w:wBefore w:w="7" w:type="dxa"/>
          <w:trHeight w:val="482"/>
        </w:trPr>
        <w:tc>
          <w:tcPr>
            <w:tcW w:w="838" w:type="dxa"/>
            <w:shd w:val="clear" w:color="auto" w:fill="auto"/>
            <w:noWrap/>
            <w:vAlign w:val="center"/>
          </w:tcPr>
          <w:p w14:paraId="36A2B07D"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衛生局</w:t>
            </w:r>
          </w:p>
        </w:tc>
        <w:tc>
          <w:tcPr>
            <w:tcW w:w="1711" w:type="dxa"/>
            <w:gridSpan w:val="2"/>
            <w:shd w:val="clear" w:color="auto" w:fill="auto"/>
            <w:noWrap/>
            <w:vAlign w:val="center"/>
          </w:tcPr>
          <w:p w14:paraId="1A596ED9" w14:textId="1CCD7506" w:rsidR="00EA31BC" w:rsidRPr="00CB30E3" w:rsidRDefault="00EA31BC" w:rsidP="00EA31BC">
            <w:pPr>
              <w:widowControl/>
              <w:spacing w:line="0" w:lineRule="atLeast"/>
              <w:ind w:firstLineChars="0" w:firstLine="0"/>
              <w:rPr>
                <w:rFonts w:cs="新細明體"/>
                <w:kern w:val="0"/>
                <w:sz w:val="20"/>
                <w:szCs w:val="20"/>
              </w:rPr>
            </w:pPr>
            <w:r w:rsidRPr="00043426">
              <w:rPr>
                <w:rFonts w:cs="新細明體" w:hint="eastAsia"/>
                <w:kern w:val="0"/>
                <w:sz w:val="20"/>
                <w:szCs w:val="20"/>
              </w:rPr>
              <w:t>生物病原災害</w:t>
            </w:r>
          </w:p>
        </w:tc>
        <w:tc>
          <w:tcPr>
            <w:tcW w:w="980" w:type="dxa"/>
            <w:gridSpan w:val="2"/>
            <w:vAlign w:val="center"/>
          </w:tcPr>
          <w:p w14:paraId="73FE4096"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58</w:t>
            </w:r>
          </w:p>
        </w:tc>
        <w:tc>
          <w:tcPr>
            <w:tcW w:w="980" w:type="dxa"/>
            <w:shd w:val="clear" w:color="auto" w:fill="auto"/>
            <w:noWrap/>
            <w:vAlign w:val="center"/>
          </w:tcPr>
          <w:p w14:paraId="7C00BED0"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58</w:t>
            </w:r>
          </w:p>
        </w:tc>
        <w:tc>
          <w:tcPr>
            <w:tcW w:w="658" w:type="dxa"/>
            <w:shd w:val="clear" w:color="auto" w:fill="auto"/>
            <w:noWrap/>
            <w:vAlign w:val="center"/>
          </w:tcPr>
          <w:p w14:paraId="43A5295F" w14:textId="017F8E9A"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tcPr>
          <w:p w14:paraId="32310C70" w14:textId="103031B5"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tcPr>
          <w:p w14:paraId="1EB6DFE2" w14:textId="041E628C"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tcPr>
          <w:p w14:paraId="68B7A79B" w14:textId="16F64D5E"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68A5E296"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58</w:t>
            </w:r>
          </w:p>
        </w:tc>
        <w:tc>
          <w:tcPr>
            <w:tcW w:w="850" w:type="dxa"/>
            <w:gridSpan w:val="2"/>
            <w:shd w:val="clear" w:color="auto" w:fill="auto"/>
            <w:noWrap/>
            <w:vAlign w:val="center"/>
          </w:tcPr>
          <w:p w14:paraId="3EF2894E"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58</w:t>
            </w:r>
          </w:p>
        </w:tc>
        <w:tc>
          <w:tcPr>
            <w:tcW w:w="852" w:type="dxa"/>
            <w:shd w:val="clear" w:color="auto" w:fill="auto"/>
            <w:noWrap/>
            <w:vAlign w:val="center"/>
          </w:tcPr>
          <w:p w14:paraId="798A55FE" w14:textId="7F9F2302"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EA31BC" w:rsidRPr="00CB30E3" w14:paraId="5BE103B5" w14:textId="77777777" w:rsidTr="00623486">
        <w:trPr>
          <w:gridBefore w:val="1"/>
          <w:wBefore w:w="7" w:type="dxa"/>
          <w:trHeight w:val="595"/>
        </w:trPr>
        <w:tc>
          <w:tcPr>
            <w:tcW w:w="838" w:type="dxa"/>
            <w:shd w:val="clear" w:color="auto" w:fill="auto"/>
            <w:noWrap/>
            <w:vAlign w:val="center"/>
          </w:tcPr>
          <w:p w14:paraId="067B9456"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環境</w:t>
            </w:r>
          </w:p>
          <w:p w14:paraId="4DF651CD"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保護局</w:t>
            </w:r>
          </w:p>
        </w:tc>
        <w:tc>
          <w:tcPr>
            <w:tcW w:w="1711" w:type="dxa"/>
            <w:gridSpan w:val="2"/>
            <w:shd w:val="clear" w:color="auto" w:fill="auto"/>
            <w:noWrap/>
            <w:vAlign w:val="center"/>
          </w:tcPr>
          <w:p w14:paraId="7DAD05E7" w14:textId="0E24D230" w:rsidR="00EA31BC" w:rsidRPr="00CB30E3" w:rsidRDefault="00EA31BC" w:rsidP="00EA31BC">
            <w:pPr>
              <w:widowControl/>
              <w:spacing w:line="0" w:lineRule="atLeast"/>
              <w:ind w:firstLineChars="0" w:firstLine="0"/>
              <w:rPr>
                <w:rFonts w:cs="新細明體"/>
                <w:kern w:val="0"/>
                <w:sz w:val="20"/>
                <w:szCs w:val="20"/>
              </w:rPr>
            </w:pPr>
            <w:r w:rsidRPr="00CD2F9A">
              <w:rPr>
                <w:rFonts w:cs="新細明體" w:hint="eastAsia"/>
                <w:spacing w:val="-8"/>
                <w:kern w:val="0"/>
                <w:sz w:val="20"/>
                <w:szCs w:val="20"/>
              </w:rPr>
              <w:t>毒性化學物質災害、化學災害、輻射災害</w:t>
            </w:r>
          </w:p>
        </w:tc>
        <w:tc>
          <w:tcPr>
            <w:tcW w:w="980" w:type="dxa"/>
            <w:gridSpan w:val="2"/>
            <w:vAlign w:val="center"/>
          </w:tcPr>
          <w:p w14:paraId="71C8665A" w14:textId="7A504904"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1,405</w:t>
            </w:r>
          </w:p>
        </w:tc>
        <w:tc>
          <w:tcPr>
            <w:tcW w:w="980" w:type="dxa"/>
            <w:shd w:val="clear" w:color="auto" w:fill="auto"/>
            <w:noWrap/>
            <w:vAlign w:val="center"/>
          </w:tcPr>
          <w:p w14:paraId="300B7937" w14:textId="08609655"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1,405</w:t>
            </w:r>
          </w:p>
        </w:tc>
        <w:tc>
          <w:tcPr>
            <w:tcW w:w="658" w:type="dxa"/>
            <w:shd w:val="clear" w:color="auto" w:fill="auto"/>
            <w:noWrap/>
            <w:vAlign w:val="center"/>
          </w:tcPr>
          <w:p w14:paraId="433609D3" w14:textId="13C7D136"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shd w:val="clear" w:color="auto" w:fill="auto"/>
            <w:noWrap/>
            <w:vAlign w:val="center"/>
          </w:tcPr>
          <w:p w14:paraId="0B23AB23" w14:textId="39339C81"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shd w:val="clear" w:color="auto" w:fill="auto"/>
            <w:noWrap/>
            <w:vAlign w:val="center"/>
          </w:tcPr>
          <w:p w14:paraId="72691C21" w14:textId="3D4AE954"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shd w:val="clear" w:color="auto" w:fill="auto"/>
            <w:noWrap/>
            <w:vAlign w:val="center"/>
          </w:tcPr>
          <w:p w14:paraId="45690397" w14:textId="42B71A58"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vAlign w:val="center"/>
          </w:tcPr>
          <w:p w14:paraId="68BB9D62" w14:textId="526CFDB0"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w:t>
            </w:r>
            <w:r w:rsidRPr="0093414B">
              <w:rPr>
                <w:rFonts w:cs="新細明體"/>
                <w:kern w:val="0"/>
                <w:sz w:val="20"/>
                <w:szCs w:val="20"/>
              </w:rPr>
              <w:t>084</w:t>
            </w:r>
          </w:p>
        </w:tc>
        <w:tc>
          <w:tcPr>
            <w:tcW w:w="850" w:type="dxa"/>
            <w:gridSpan w:val="2"/>
            <w:shd w:val="clear" w:color="auto" w:fill="auto"/>
            <w:noWrap/>
            <w:vAlign w:val="center"/>
          </w:tcPr>
          <w:p w14:paraId="0091972A" w14:textId="2B5E60A9"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1,</w:t>
            </w:r>
            <w:r w:rsidRPr="0093414B">
              <w:rPr>
                <w:rFonts w:cs="新細明體"/>
                <w:kern w:val="0"/>
                <w:sz w:val="20"/>
                <w:szCs w:val="20"/>
              </w:rPr>
              <w:t>084</w:t>
            </w:r>
          </w:p>
        </w:tc>
        <w:tc>
          <w:tcPr>
            <w:tcW w:w="852" w:type="dxa"/>
            <w:shd w:val="clear" w:color="auto" w:fill="auto"/>
            <w:noWrap/>
            <w:vAlign w:val="center"/>
          </w:tcPr>
          <w:p w14:paraId="6C60E293" w14:textId="35673B2C"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EA31BC" w:rsidRPr="00CB30E3" w14:paraId="6B2F9679" w14:textId="77777777" w:rsidTr="00623486">
        <w:trPr>
          <w:gridBefore w:val="1"/>
          <w:wBefore w:w="7" w:type="dxa"/>
          <w:trHeight w:val="595"/>
        </w:trPr>
        <w:tc>
          <w:tcPr>
            <w:tcW w:w="838" w:type="dxa"/>
            <w:tcBorders>
              <w:bottom w:val="single" w:sz="4" w:space="0" w:color="auto"/>
            </w:tcBorders>
            <w:shd w:val="clear" w:color="auto" w:fill="auto"/>
            <w:noWrap/>
            <w:vAlign w:val="center"/>
          </w:tcPr>
          <w:p w14:paraId="6258281E"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經濟</w:t>
            </w:r>
          </w:p>
          <w:p w14:paraId="6B080048" w14:textId="77777777" w:rsidR="00EA31BC" w:rsidRPr="00CB30E3" w:rsidRDefault="00EA31BC" w:rsidP="00EA31BC">
            <w:pPr>
              <w:widowControl/>
              <w:spacing w:line="0" w:lineRule="atLeast"/>
              <w:ind w:firstLineChars="0" w:firstLine="0"/>
              <w:jc w:val="distribute"/>
              <w:rPr>
                <w:rFonts w:cs="新細明體"/>
                <w:kern w:val="0"/>
                <w:sz w:val="20"/>
                <w:szCs w:val="20"/>
              </w:rPr>
            </w:pPr>
            <w:r w:rsidRPr="00CB30E3">
              <w:rPr>
                <w:rFonts w:cs="新細明體" w:hint="eastAsia"/>
                <w:kern w:val="0"/>
                <w:sz w:val="20"/>
                <w:szCs w:val="20"/>
              </w:rPr>
              <w:t>發展局</w:t>
            </w:r>
          </w:p>
        </w:tc>
        <w:tc>
          <w:tcPr>
            <w:tcW w:w="1711" w:type="dxa"/>
            <w:gridSpan w:val="2"/>
            <w:tcBorders>
              <w:bottom w:val="single" w:sz="4" w:space="0" w:color="auto"/>
            </w:tcBorders>
            <w:shd w:val="clear" w:color="auto" w:fill="auto"/>
            <w:noWrap/>
            <w:vAlign w:val="center"/>
          </w:tcPr>
          <w:p w14:paraId="2CFFADE3" w14:textId="5B1DF0BC" w:rsidR="00EA31BC" w:rsidRPr="00CB30E3" w:rsidRDefault="00EA31BC" w:rsidP="00EA31BC">
            <w:pPr>
              <w:widowControl/>
              <w:spacing w:line="0" w:lineRule="atLeast"/>
              <w:ind w:firstLineChars="0" w:firstLine="0"/>
              <w:rPr>
                <w:rFonts w:cs="新細明體"/>
                <w:kern w:val="0"/>
                <w:sz w:val="20"/>
                <w:szCs w:val="20"/>
              </w:rPr>
            </w:pPr>
            <w:r w:rsidRPr="00043426">
              <w:rPr>
                <w:rFonts w:cs="新細明體" w:hint="eastAsia"/>
                <w:kern w:val="0"/>
                <w:sz w:val="20"/>
                <w:szCs w:val="20"/>
              </w:rPr>
              <w:t>旱災、公用氣體與油料管線</w:t>
            </w:r>
            <w:r w:rsidRPr="00C20986">
              <w:rPr>
                <w:rFonts w:cs="新細明體" w:hint="eastAsia"/>
                <w:kern w:val="0"/>
                <w:sz w:val="20"/>
                <w:szCs w:val="20"/>
              </w:rPr>
              <w:t>災害</w:t>
            </w:r>
            <w:r w:rsidRPr="00043426">
              <w:rPr>
                <w:rFonts w:cs="新細明體" w:hint="eastAsia"/>
                <w:kern w:val="0"/>
                <w:sz w:val="20"/>
                <w:szCs w:val="20"/>
              </w:rPr>
              <w:t>、輸電線路災害、礦災</w:t>
            </w:r>
          </w:p>
        </w:tc>
        <w:tc>
          <w:tcPr>
            <w:tcW w:w="980" w:type="dxa"/>
            <w:gridSpan w:val="2"/>
            <w:tcBorders>
              <w:bottom w:val="single" w:sz="4" w:space="0" w:color="auto"/>
            </w:tcBorders>
            <w:vAlign w:val="center"/>
          </w:tcPr>
          <w:p w14:paraId="67BEAE4F"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38</w:t>
            </w:r>
          </w:p>
        </w:tc>
        <w:tc>
          <w:tcPr>
            <w:tcW w:w="980" w:type="dxa"/>
            <w:tcBorders>
              <w:bottom w:val="single" w:sz="4" w:space="0" w:color="auto"/>
            </w:tcBorders>
            <w:shd w:val="clear" w:color="auto" w:fill="auto"/>
            <w:noWrap/>
            <w:vAlign w:val="center"/>
          </w:tcPr>
          <w:p w14:paraId="19320C88"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38</w:t>
            </w:r>
          </w:p>
        </w:tc>
        <w:tc>
          <w:tcPr>
            <w:tcW w:w="658" w:type="dxa"/>
            <w:tcBorders>
              <w:bottom w:val="single" w:sz="4" w:space="0" w:color="auto"/>
            </w:tcBorders>
            <w:shd w:val="clear" w:color="auto" w:fill="auto"/>
            <w:noWrap/>
            <w:vAlign w:val="center"/>
          </w:tcPr>
          <w:p w14:paraId="30176C3D" w14:textId="029E8197"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99" w:type="dxa"/>
            <w:gridSpan w:val="2"/>
            <w:tcBorders>
              <w:bottom w:val="single" w:sz="4" w:space="0" w:color="auto"/>
            </w:tcBorders>
            <w:shd w:val="clear" w:color="auto" w:fill="auto"/>
            <w:noWrap/>
            <w:vAlign w:val="center"/>
          </w:tcPr>
          <w:p w14:paraId="0DA027CC" w14:textId="24F37657"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700" w:type="dxa"/>
            <w:tcBorders>
              <w:bottom w:val="single" w:sz="4" w:space="0" w:color="auto"/>
            </w:tcBorders>
            <w:shd w:val="clear" w:color="auto" w:fill="auto"/>
            <w:noWrap/>
            <w:vAlign w:val="center"/>
          </w:tcPr>
          <w:p w14:paraId="54236319" w14:textId="0088C1D2"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672" w:type="dxa"/>
            <w:gridSpan w:val="2"/>
            <w:tcBorders>
              <w:bottom w:val="single" w:sz="4" w:space="0" w:color="auto"/>
            </w:tcBorders>
            <w:shd w:val="clear" w:color="auto" w:fill="auto"/>
            <w:noWrap/>
            <w:vAlign w:val="center"/>
          </w:tcPr>
          <w:p w14:paraId="6C9D9371" w14:textId="465163DC"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c>
          <w:tcPr>
            <w:tcW w:w="971" w:type="dxa"/>
            <w:gridSpan w:val="2"/>
            <w:tcBorders>
              <w:bottom w:val="single" w:sz="4" w:space="0" w:color="auto"/>
            </w:tcBorders>
            <w:vAlign w:val="center"/>
          </w:tcPr>
          <w:p w14:paraId="742E3C53"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38</w:t>
            </w:r>
          </w:p>
        </w:tc>
        <w:tc>
          <w:tcPr>
            <w:tcW w:w="850" w:type="dxa"/>
            <w:gridSpan w:val="2"/>
            <w:tcBorders>
              <w:bottom w:val="single" w:sz="4" w:space="0" w:color="auto"/>
            </w:tcBorders>
            <w:shd w:val="clear" w:color="auto" w:fill="auto"/>
            <w:noWrap/>
            <w:vAlign w:val="center"/>
          </w:tcPr>
          <w:p w14:paraId="2CCD3A1C" w14:textId="77777777" w:rsidR="00EA31BC" w:rsidRPr="0093414B" w:rsidRDefault="00EA31BC"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38</w:t>
            </w:r>
          </w:p>
        </w:tc>
        <w:tc>
          <w:tcPr>
            <w:tcW w:w="852" w:type="dxa"/>
            <w:tcBorders>
              <w:bottom w:val="single" w:sz="4" w:space="0" w:color="auto"/>
            </w:tcBorders>
            <w:shd w:val="clear" w:color="auto" w:fill="auto"/>
            <w:noWrap/>
            <w:vAlign w:val="center"/>
          </w:tcPr>
          <w:p w14:paraId="583B04AF" w14:textId="7D11F6A8" w:rsidR="00EA31BC" w:rsidRPr="0093414B" w:rsidRDefault="00AC34C1" w:rsidP="00EA31BC">
            <w:pPr>
              <w:widowControl/>
              <w:spacing w:line="0" w:lineRule="atLeast"/>
              <w:ind w:firstLineChars="0" w:firstLine="0"/>
              <w:jc w:val="right"/>
              <w:rPr>
                <w:rFonts w:cs="新細明體"/>
                <w:kern w:val="0"/>
                <w:sz w:val="20"/>
                <w:szCs w:val="20"/>
              </w:rPr>
            </w:pPr>
            <w:r w:rsidRPr="0093414B">
              <w:rPr>
                <w:rFonts w:cs="新細明體" w:hint="eastAsia"/>
                <w:kern w:val="0"/>
                <w:sz w:val="20"/>
                <w:szCs w:val="20"/>
              </w:rPr>
              <w:t>－</w:t>
            </w:r>
          </w:p>
        </w:tc>
      </w:tr>
      <w:tr w:rsidR="00CB30E3" w:rsidRPr="00CB30E3" w14:paraId="447E4533" w14:textId="77777777" w:rsidTr="00623486">
        <w:trPr>
          <w:gridBefore w:val="1"/>
          <w:wBefore w:w="7" w:type="dxa"/>
          <w:trHeight w:val="608"/>
        </w:trPr>
        <w:tc>
          <w:tcPr>
            <w:tcW w:w="9911" w:type="dxa"/>
            <w:gridSpan w:val="17"/>
            <w:tcBorders>
              <w:top w:val="single" w:sz="4" w:space="0" w:color="auto"/>
              <w:left w:val="nil"/>
              <w:bottom w:val="nil"/>
              <w:right w:val="nil"/>
            </w:tcBorders>
            <w:shd w:val="clear" w:color="auto" w:fill="auto"/>
            <w:noWrap/>
          </w:tcPr>
          <w:p w14:paraId="1BAC8530" w14:textId="77777777" w:rsidR="00CB30E3" w:rsidRPr="00CB30E3" w:rsidRDefault="00CB30E3" w:rsidP="002F7470">
            <w:pPr>
              <w:widowControl/>
              <w:spacing w:line="0" w:lineRule="atLeast"/>
              <w:ind w:leftChars="-20" w:left="-56" w:firstLineChars="0" w:firstLine="0"/>
              <w:rPr>
                <w:noProof/>
                <w:sz w:val="18"/>
                <w:szCs w:val="18"/>
              </w:rPr>
            </w:pPr>
            <w:r w:rsidRPr="00CB30E3">
              <w:rPr>
                <w:rFonts w:hint="eastAsia"/>
                <w:noProof/>
                <w:sz w:val="18"/>
                <w:szCs w:val="18"/>
              </w:rPr>
              <w:t>資料來源：整理自桃園市政府提供資料。</w:t>
            </w:r>
          </w:p>
        </w:tc>
      </w:tr>
      <w:tr w:rsidR="00CB30E3" w:rsidRPr="00CB30E3" w14:paraId="4F710289" w14:textId="77777777" w:rsidTr="00623486">
        <w:trPr>
          <w:gridBefore w:val="1"/>
          <w:wBefore w:w="7" w:type="dxa"/>
          <w:trHeight w:val="113"/>
          <w:tblHeader/>
        </w:trPr>
        <w:tc>
          <w:tcPr>
            <w:tcW w:w="9911" w:type="dxa"/>
            <w:gridSpan w:val="17"/>
            <w:tcBorders>
              <w:top w:val="nil"/>
              <w:left w:val="nil"/>
              <w:bottom w:val="nil"/>
              <w:right w:val="nil"/>
            </w:tcBorders>
            <w:shd w:val="clear" w:color="auto" w:fill="auto"/>
            <w:vAlign w:val="center"/>
          </w:tcPr>
          <w:p w14:paraId="766D054B" w14:textId="77777777" w:rsidR="00CB30E3" w:rsidRPr="00CB30E3" w:rsidRDefault="00CB30E3" w:rsidP="003B6383">
            <w:pPr>
              <w:widowControl/>
              <w:spacing w:beforeLines="50" w:before="120" w:line="240" w:lineRule="atLeast"/>
              <w:ind w:firstLineChars="0" w:firstLine="0"/>
              <w:jc w:val="center"/>
              <w:rPr>
                <w:rFonts w:cs="新細明體"/>
                <w:b/>
                <w:kern w:val="0"/>
                <w:sz w:val="24"/>
                <w:szCs w:val="24"/>
              </w:rPr>
            </w:pPr>
            <w:r w:rsidRPr="00CB30E3">
              <w:rPr>
                <w:rFonts w:cs="新細明體" w:hint="eastAsia"/>
                <w:b/>
                <w:kern w:val="0"/>
                <w:sz w:val="24"/>
                <w:szCs w:val="24"/>
              </w:rPr>
              <w:t>表</w:t>
            </w:r>
            <w:r w:rsidRPr="00CB30E3">
              <w:rPr>
                <w:rFonts w:cs="新細明體"/>
                <w:b/>
                <w:kern w:val="0"/>
                <w:sz w:val="24"/>
                <w:szCs w:val="24"/>
              </w:rPr>
              <w:t>2　桃園市總預算附屬單位預算相關災害防救預算執行情形</w:t>
            </w:r>
          </w:p>
        </w:tc>
      </w:tr>
      <w:tr w:rsidR="00CB30E3" w:rsidRPr="00CB30E3" w14:paraId="3655078D" w14:textId="77777777" w:rsidTr="00623486">
        <w:trPr>
          <w:gridBefore w:val="1"/>
          <w:wBefore w:w="7" w:type="dxa"/>
          <w:trHeight w:val="113"/>
          <w:tblHeader/>
        </w:trPr>
        <w:tc>
          <w:tcPr>
            <w:tcW w:w="9911" w:type="dxa"/>
            <w:gridSpan w:val="17"/>
            <w:tcBorders>
              <w:top w:val="nil"/>
              <w:left w:val="nil"/>
              <w:bottom w:val="single" w:sz="4" w:space="0" w:color="auto"/>
              <w:right w:val="nil"/>
            </w:tcBorders>
            <w:shd w:val="clear" w:color="auto" w:fill="auto"/>
            <w:vAlign w:val="center"/>
          </w:tcPr>
          <w:p w14:paraId="3D7B1803" w14:textId="77777777" w:rsidR="00CB30E3" w:rsidRPr="00CB30E3" w:rsidRDefault="00CB30E3" w:rsidP="003B6383">
            <w:pPr>
              <w:widowControl/>
              <w:spacing w:line="0" w:lineRule="atLeast"/>
              <w:ind w:leftChars="-40" w:left="-112" w:rightChars="-15" w:right="-42" w:firstLineChars="0" w:firstLine="0"/>
              <w:jc w:val="right"/>
              <w:rPr>
                <w:rFonts w:cs="新細明體"/>
                <w:kern w:val="0"/>
                <w:sz w:val="20"/>
                <w:szCs w:val="20"/>
              </w:rPr>
            </w:pPr>
            <w:r w:rsidRPr="00CB30E3">
              <w:rPr>
                <w:rFonts w:cs="新細明體" w:hint="eastAsia"/>
                <w:kern w:val="0"/>
                <w:sz w:val="20"/>
                <w:szCs w:val="20"/>
              </w:rPr>
              <w:t>單位：新臺幣千元</w:t>
            </w:r>
          </w:p>
        </w:tc>
      </w:tr>
      <w:tr w:rsidR="00CB30E3" w:rsidRPr="00CB30E3" w14:paraId="40235EE4" w14:textId="77777777" w:rsidTr="00623486">
        <w:trPr>
          <w:trHeight w:val="567"/>
        </w:trPr>
        <w:tc>
          <w:tcPr>
            <w:tcW w:w="1099" w:type="dxa"/>
            <w:gridSpan w:val="3"/>
            <w:vMerge w:val="restart"/>
            <w:shd w:val="clear" w:color="auto" w:fill="auto"/>
            <w:vAlign w:val="center"/>
          </w:tcPr>
          <w:p w14:paraId="770F8B9A" w14:textId="77777777" w:rsidR="00CB30E3" w:rsidRPr="00CB30E3" w:rsidRDefault="00CB30E3" w:rsidP="0010435A">
            <w:pPr>
              <w:widowControl/>
              <w:spacing w:line="300" w:lineRule="exact"/>
              <w:ind w:leftChars="-5" w:left="-1" w:hangingChars="7" w:hanging="13"/>
              <w:jc w:val="distribute"/>
              <w:rPr>
                <w:rFonts w:cs="新細明體"/>
                <w:spacing w:val="-10"/>
                <w:kern w:val="0"/>
                <w:sz w:val="20"/>
                <w:szCs w:val="20"/>
              </w:rPr>
            </w:pPr>
            <w:r w:rsidRPr="00CB30E3">
              <w:rPr>
                <w:rFonts w:cs="新細明體" w:hint="eastAsia"/>
                <w:spacing w:val="-10"/>
                <w:kern w:val="0"/>
                <w:sz w:val="20"/>
                <w:szCs w:val="20"/>
              </w:rPr>
              <w:t>主管機關</w:t>
            </w:r>
          </w:p>
          <w:p w14:paraId="2A6B9BEA" w14:textId="77777777" w:rsidR="00CB30E3" w:rsidRPr="00CB30E3" w:rsidRDefault="00CB30E3" w:rsidP="0010435A">
            <w:pPr>
              <w:widowControl/>
              <w:spacing w:line="300" w:lineRule="exact"/>
              <w:ind w:leftChars="-5" w:left="-1" w:hangingChars="7" w:hanging="13"/>
              <w:jc w:val="distribute"/>
              <w:rPr>
                <w:rFonts w:cs="新細明體"/>
                <w:spacing w:val="-10"/>
                <w:kern w:val="0"/>
                <w:sz w:val="20"/>
                <w:szCs w:val="20"/>
              </w:rPr>
            </w:pPr>
            <w:r w:rsidRPr="00CB30E3">
              <w:rPr>
                <w:rFonts w:cs="新細明體" w:hint="eastAsia"/>
                <w:spacing w:val="-10"/>
                <w:kern w:val="0"/>
                <w:sz w:val="20"/>
                <w:szCs w:val="20"/>
              </w:rPr>
              <w:t>名稱</w:t>
            </w:r>
          </w:p>
        </w:tc>
        <w:tc>
          <w:tcPr>
            <w:tcW w:w="2330" w:type="dxa"/>
            <w:gridSpan w:val="2"/>
            <w:vMerge w:val="restart"/>
            <w:shd w:val="clear" w:color="auto" w:fill="auto"/>
            <w:vAlign w:val="center"/>
          </w:tcPr>
          <w:p w14:paraId="7D493B58" w14:textId="77777777" w:rsidR="00CB30E3" w:rsidRPr="00CB30E3" w:rsidRDefault="00CB30E3" w:rsidP="0010435A">
            <w:pPr>
              <w:widowControl/>
              <w:spacing w:line="300" w:lineRule="exact"/>
              <w:ind w:leftChars="-3" w:left="2" w:hangingChars="5" w:hanging="10"/>
              <w:jc w:val="distribute"/>
              <w:rPr>
                <w:rFonts w:cs="新細明體"/>
                <w:kern w:val="0"/>
                <w:sz w:val="20"/>
                <w:szCs w:val="20"/>
              </w:rPr>
            </w:pPr>
            <w:r w:rsidRPr="00CB30E3">
              <w:rPr>
                <w:rFonts w:cs="新細明體" w:hint="eastAsia"/>
                <w:kern w:val="0"/>
                <w:sz w:val="20"/>
                <w:szCs w:val="20"/>
              </w:rPr>
              <w:t>主管災害事項</w:t>
            </w:r>
          </w:p>
        </w:tc>
        <w:tc>
          <w:tcPr>
            <w:tcW w:w="2174" w:type="dxa"/>
            <w:gridSpan w:val="4"/>
            <w:tcBorders>
              <w:bottom w:val="single" w:sz="4" w:space="0" w:color="auto"/>
            </w:tcBorders>
            <w:shd w:val="clear" w:color="auto" w:fill="auto"/>
            <w:vAlign w:val="center"/>
          </w:tcPr>
          <w:p w14:paraId="7D7688EA" w14:textId="77777777" w:rsidR="00CB30E3" w:rsidRPr="00CB30E3" w:rsidRDefault="00CB30E3" w:rsidP="0010435A">
            <w:pPr>
              <w:widowControl/>
              <w:spacing w:line="300" w:lineRule="exact"/>
              <w:ind w:leftChars="-8" w:left="4" w:hangingChars="13" w:hanging="26"/>
              <w:jc w:val="distribute"/>
              <w:rPr>
                <w:rFonts w:cs="新細明體"/>
                <w:kern w:val="0"/>
                <w:sz w:val="20"/>
                <w:szCs w:val="20"/>
              </w:rPr>
            </w:pPr>
            <w:r w:rsidRPr="00CB30E3">
              <w:rPr>
                <w:rFonts w:cs="新細明體" w:hint="eastAsia"/>
                <w:kern w:val="0"/>
                <w:sz w:val="20"/>
                <w:szCs w:val="20"/>
              </w:rPr>
              <w:t>合計</w:t>
            </w:r>
          </w:p>
        </w:tc>
        <w:tc>
          <w:tcPr>
            <w:tcW w:w="2174" w:type="dxa"/>
            <w:gridSpan w:val="5"/>
            <w:tcBorders>
              <w:bottom w:val="single" w:sz="4" w:space="0" w:color="auto"/>
            </w:tcBorders>
            <w:shd w:val="clear" w:color="auto" w:fill="auto"/>
            <w:vAlign w:val="center"/>
          </w:tcPr>
          <w:p w14:paraId="476F7337" w14:textId="77777777" w:rsidR="00CB30E3" w:rsidRPr="00CB30E3" w:rsidRDefault="00CB30E3" w:rsidP="0010435A">
            <w:pPr>
              <w:widowControl/>
              <w:spacing w:line="300" w:lineRule="exact"/>
              <w:ind w:leftChars="-8" w:left="4" w:hangingChars="13" w:hanging="26"/>
              <w:jc w:val="distribute"/>
              <w:rPr>
                <w:rFonts w:cs="新細明體"/>
                <w:kern w:val="0"/>
                <w:sz w:val="20"/>
                <w:szCs w:val="20"/>
              </w:rPr>
            </w:pPr>
            <w:r w:rsidRPr="00CB30E3">
              <w:rPr>
                <w:rFonts w:cs="新細明體" w:hint="eastAsia"/>
                <w:kern w:val="0"/>
                <w:sz w:val="20"/>
                <w:szCs w:val="20"/>
              </w:rPr>
              <w:t>營業基金</w:t>
            </w:r>
          </w:p>
        </w:tc>
        <w:tc>
          <w:tcPr>
            <w:tcW w:w="2141" w:type="dxa"/>
            <w:gridSpan w:val="4"/>
            <w:tcBorders>
              <w:bottom w:val="single" w:sz="4" w:space="0" w:color="auto"/>
            </w:tcBorders>
            <w:shd w:val="clear" w:color="auto" w:fill="auto"/>
            <w:vAlign w:val="center"/>
          </w:tcPr>
          <w:p w14:paraId="19A3E8B6" w14:textId="77777777" w:rsidR="00CB30E3" w:rsidRPr="00CB30E3" w:rsidRDefault="00CB30E3" w:rsidP="0010435A">
            <w:pPr>
              <w:widowControl/>
              <w:spacing w:line="300" w:lineRule="exact"/>
              <w:ind w:leftChars="-8" w:left="4" w:hangingChars="13" w:hanging="26"/>
              <w:jc w:val="distribute"/>
              <w:rPr>
                <w:rFonts w:cs="新細明體"/>
                <w:kern w:val="0"/>
                <w:sz w:val="20"/>
                <w:szCs w:val="20"/>
              </w:rPr>
            </w:pPr>
            <w:r w:rsidRPr="00CB30E3">
              <w:rPr>
                <w:rFonts w:cs="新細明體" w:hint="eastAsia"/>
                <w:kern w:val="0"/>
                <w:sz w:val="20"/>
                <w:szCs w:val="20"/>
              </w:rPr>
              <w:t>非營業特種基金</w:t>
            </w:r>
          </w:p>
        </w:tc>
      </w:tr>
      <w:tr w:rsidR="00CB30E3" w:rsidRPr="00CB30E3" w14:paraId="0E84E9C9" w14:textId="77777777" w:rsidTr="00623486">
        <w:trPr>
          <w:trHeight w:val="567"/>
        </w:trPr>
        <w:tc>
          <w:tcPr>
            <w:tcW w:w="1099" w:type="dxa"/>
            <w:gridSpan w:val="3"/>
            <w:vMerge/>
            <w:tcBorders>
              <w:bottom w:val="single" w:sz="4" w:space="0" w:color="auto"/>
            </w:tcBorders>
            <w:shd w:val="clear" w:color="auto" w:fill="auto"/>
            <w:vAlign w:val="center"/>
          </w:tcPr>
          <w:p w14:paraId="27FC2353" w14:textId="77777777" w:rsidR="00CB30E3" w:rsidRPr="00CB30E3" w:rsidRDefault="00CB30E3" w:rsidP="0010435A">
            <w:pPr>
              <w:widowControl/>
              <w:spacing w:line="300" w:lineRule="exact"/>
              <w:ind w:firstLine="400"/>
              <w:jc w:val="distribute"/>
              <w:rPr>
                <w:rFonts w:cs="新細明體"/>
                <w:kern w:val="0"/>
                <w:sz w:val="20"/>
                <w:szCs w:val="20"/>
              </w:rPr>
            </w:pPr>
          </w:p>
        </w:tc>
        <w:tc>
          <w:tcPr>
            <w:tcW w:w="2330" w:type="dxa"/>
            <w:gridSpan w:val="2"/>
            <w:vMerge/>
            <w:tcBorders>
              <w:bottom w:val="single" w:sz="4" w:space="0" w:color="auto"/>
            </w:tcBorders>
            <w:shd w:val="clear" w:color="auto" w:fill="auto"/>
            <w:vAlign w:val="center"/>
          </w:tcPr>
          <w:p w14:paraId="0EE40078" w14:textId="77777777" w:rsidR="00CB30E3" w:rsidRPr="00CB30E3" w:rsidRDefault="00CB30E3" w:rsidP="0010435A">
            <w:pPr>
              <w:widowControl/>
              <w:spacing w:line="300" w:lineRule="exact"/>
              <w:ind w:firstLine="400"/>
              <w:jc w:val="distribute"/>
              <w:rPr>
                <w:rFonts w:cs="新細明體"/>
                <w:kern w:val="0"/>
                <w:sz w:val="20"/>
                <w:szCs w:val="20"/>
              </w:rPr>
            </w:pPr>
          </w:p>
        </w:tc>
        <w:tc>
          <w:tcPr>
            <w:tcW w:w="1087" w:type="dxa"/>
            <w:gridSpan w:val="2"/>
            <w:tcBorders>
              <w:bottom w:val="single" w:sz="4" w:space="0" w:color="auto"/>
            </w:tcBorders>
            <w:shd w:val="clear" w:color="auto" w:fill="auto"/>
            <w:vAlign w:val="center"/>
          </w:tcPr>
          <w:p w14:paraId="5BF2C2D9" w14:textId="77777777" w:rsidR="00CB30E3" w:rsidRPr="00CB30E3" w:rsidRDefault="00CB30E3" w:rsidP="0010435A">
            <w:pPr>
              <w:widowControl/>
              <w:spacing w:line="300" w:lineRule="exact"/>
              <w:ind w:leftChars="-2" w:left="20" w:hangingChars="13" w:hanging="26"/>
              <w:jc w:val="distribute"/>
              <w:rPr>
                <w:rFonts w:cs="新細明體"/>
                <w:kern w:val="0"/>
                <w:sz w:val="20"/>
                <w:szCs w:val="20"/>
              </w:rPr>
            </w:pPr>
            <w:r w:rsidRPr="00CB30E3">
              <w:rPr>
                <w:rFonts w:cs="新細明體" w:hint="eastAsia"/>
                <w:kern w:val="0"/>
                <w:sz w:val="20"/>
                <w:szCs w:val="20"/>
              </w:rPr>
              <w:t>預算數</w:t>
            </w:r>
          </w:p>
        </w:tc>
        <w:tc>
          <w:tcPr>
            <w:tcW w:w="1087" w:type="dxa"/>
            <w:gridSpan w:val="2"/>
            <w:tcBorders>
              <w:bottom w:val="single" w:sz="4" w:space="0" w:color="auto"/>
            </w:tcBorders>
            <w:shd w:val="clear" w:color="auto" w:fill="auto"/>
            <w:vAlign w:val="center"/>
          </w:tcPr>
          <w:p w14:paraId="0B29F513" w14:textId="77777777" w:rsidR="00CB30E3" w:rsidRPr="00CB30E3" w:rsidRDefault="00CB30E3" w:rsidP="0010435A">
            <w:pPr>
              <w:widowControl/>
              <w:spacing w:line="300" w:lineRule="exact"/>
              <w:ind w:firstLineChars="0" w:firstLine="0"/>
              <w:jc w:val="distribute"/>
              <w:rPr>
                <w:rFonts w:cs="新細明體"/>
                <w:kern w:val="0"/>
                <w:sz w:val="20"/>
                <w:szCs w:val="20"/>
              </w:rPr>
            </w:pPr>
            <w:r w:rsidRPr="00CB30E3">
              <w:rPr>
                <w:rFonts w:cs="新細明體" w:hint="eastAsia"/>
                <w:kern w:val="0"/>
                <w:sz w:val="20"/>
                <w:szCs w:val="20"/>
              </w:rPr>
              <w:t>決算審定數</w:t>
            </w:r>
          </w:p>
        </w:tc>
        <w:tc>
          <w:tcPr>
            <w:tcW w:w="1087" w:type="dxa"/>
            <w:gridSpan w:val="3"/>
            <w:tcBorders>
              <w:bottom w:val="single" w:sz="4" w:space="0" w:color="auto"/>
            </w:tcBorders>
            <w:shd w:val="clear" w:color="auto" w:fill="auto"/>
            <w:vAlign w:val="center"/>
          </w:tcPr>
          <w:p w14:paraId="63AB7F24" w14:textId="77777777" w:rsidR="00CB30E3" w:rsidRPr="00CB30E3" w:rsidRDefault="00CB30E3" w:rsidP="0010435A">
            <w:pPr>
              <w:widowControl/>
              <w:spacing w:line="300" w:lineRule="exact"/>
              <w:ind w:left="56" w:hangingChars="28" w:hanging="56"/>
              <w:jc w:val="distribute"/>
              <w:rPr>
                <w:rFonts w:cs="新細明體"/>
                <w:kern w:val="0"/>
                <w:sz w:val="20"/>
                <w:szCs w:val="20"/>
              </w:rPr>
            </w:pPr>
            <w:r w:rsidRPr="00CB30E3">
              <w:rPr>
                <w:rFonts w:cs="新細明體" w:hint="eastAsia"/>
                <w:kern w:val="0"/>
                <w:sz w:val="20"/>
                <w:szCs w:val="20"/>
              </w:rPr>
              <w:t>預算數</w:t>
            </w:r>
          </w:p>
        </w:tc>
        <w:tc>
          <w:tcPr>
            <w:tcW w:w="1087" w:type="dxa"/>
            <w:gridSpan w:val="2"/>
            <w:tcBorders>
              <w:bottom w:val="single" w:sz="4" w:space="0" w:color="auto"/>
            </w:tcBorders>
            <w:shd w:val="clear" w:color="auto" w:fill="auto"/>
            <w:vAlign w:val="center"/>
          </w:tcPr>
          <w:p w14:paraId="45396C7B" w14:textId="77777777" w:rsidR="00CB30E3" w:rsidRPr="00CB30E3" w:rsidRDefault="00CB30E3" w:rsidP="0010435A">
            <w:pPr>
              <w:widowControl/>
              <w:spacing w:line="300" w:lineRule="exact"/>
              <w:ind w:firstLineChars="17" w:firstLine="33"/>
              <w:jc w:val="distribute"/>
              <w:rPr>
                <w:rFonts w:cs="新細明體"/>
                <w:spacing w:val="-4"/>
                <w:kern w:val="0"/>
                <w:sz w:val="20"/>
                <w:szCs w:val="20"/>
              </w:rPr>
            </w:pPr>
            <w:r w:rsidRPr="00CB30E3">
              <w:rPr>
                <w:rFonts w:cs="新細明體" w:hint="eastAsia"/>
                <w:spacing w:val="-4"/>
                <w:kern w:val="0"/>
                <w:sz w:val="20"/>
                <w:szCs w:val="20"/>
              </w:rPr>
              <w:t>決算審定數</w:t>
            </w:r>
          </w:p>
        </w:tc>
        <w:tc>
          <w:tcPr>
            <w:tcW w:w="1087" w:type="dxa"/>
            <w:gridSpan w:val="2"/>
            <w:tcBorders>
              <w:bottom w:val="single" w:sz="4" w:space="0" w:color="auto"/>
            </w:tcBorders>
            <w:shd w:val="clear" w:color="auto" w:fill="auto"/>
            <w:vAlign w:val="center"/>
          </w:tcPr>
          <w:p w14:paraId="470393CF" w14:textId="77777777" w:rsidR="00CB30E3" w:rsidRPr="00CB30E3" w:rsidRDefault="00CB30E3" w:rsidP="0010435A">
            <w:pPr>
              <w:widowControl/>
              <w:spacing w:line="300" w:lineRule="exact"/>
              <w:ind w:firstLineChars="0" w:firstLine="0"/>
              <w:jc w:val="distribute"/>
              <w:rPr>
                <w:rFonts w:cs="新細明體"/>
                <w:kern w:val="0"/>
                <w:sz w:val="20"/>
                <w:szCs w:val="20"/>
              </w:rPr>
            </w:pPr>
            <w:r w:rsidRPr="00CB30E3">
              <w:rPr>
                <w:rFonts w:cs="新細明體" w:hint="eastAsia"/>
                <w:kern w:val="0"/>
                <w:sz w:val="20"/>
                <w:szCs w:val="20"/>
              </w:rPr>
              <w:t>預算數</w:t>
            </w:r>
          </w:p>
        </w:tc>
        <w:tc>
          <w:tcPr>
            <w:tcW w:w="1054" w:type="dxa"/>
            <w:gridSpan w:val="2"/>
            <w:tcBorders>
              <w:bottom w:val="single" w:sz="4" w:space="0" w:color="auto"/>
            </w:tcBorders>
            <w:shd w:val="clear" w:color="auto" w:fill="auto"/>
            <w:vAlign w:val="center"/>
          </w:tcPr>
          <w:p w14:paraId="6F4A3FF7" w14:textId="77777777" w:rsidR="00CB30E3" w:rsidRPr="00623486" w:rsidRDefault="00CB30E3" w:rsidP="00623486">
            <w:pPr>
              <w:widowControl/>
              <w:spacing w:line="300" w:lineRule="exact"/>
              <w:ind w:rightChars="10" w:right="28" w:firstLineChars="9" w:firstLine="14"/>
              <w:jc w:val="distribute"/>
              <w:rPr>
                <w:rFonts w:cs="新細明體"/>
                <w:spacing w:val="-20"/>
                <w:kern w:val="0"/>
                <w:sz w:val="20"/>
                <w:szCs w:val="20"/>
              </w:rPr>
            </w:pPr>
            <w:r w:rsidRPr="00623486">
              <w:rPr>
                <w:rFonts w:cs="新細明體" w:hint="eastAsia"/>
                <w:spacing w:val="-20"/>
                <w:kern w:val="0"/>
                <w:sz w:val="20"/>
                <w:szCs w:val="20"/>
              </w:rPr>
              <w:t>決算審定數</w:t>
            </w:r>
          </w:p>
        </w:tc>
      </w:tr>
      <w:tr w:rsidR="00CB30E3" w:rsidRPr="00CB30E3" w14:paraId="556A71F9" w14:textId="77777777" w:rsidTr="00623486">
        <w:trPr>
          <w:trHeight w:val="624"/>
        </w:trPr>
        <w:tc>
          <w:tcPr>
            <w:tcW w:w="3429" w:type="dxa"/>
            <w:gridSpan w:val="5"/>
            <w:tcBorders>
              <w:bottom w:val="single" w:sz="4" w:space="0" w:color="auto"/>
            </w:tcBorders>
            <w:shd w:val="clear" w:color="auto" w:fill="auto"/>
            <w:vAlign w:val="center"/>
          </w:tcPr>
          <w:p w14:paraId="1C096BA9" w14:textId="77777777" w:rsidR="00CB30E3" w:rsidRPr="00CB30E3" w:rsidRDefault="00CB30E3" w:rsidP="003B6383">
            <w:pPr>
              <w:widowControl/>
              <w:spacing w:line="0" w:lineRule="atLeast"/>
              <w:ind w:leftChars="-5" w:hangingChars="8" w:hanging="14"/>
              <w:jc w:val="distribute"/>
              <w:rPr>
                <w:rFonts w:cs="新細明體"/>
                <w:b/>
                <w:kern w:val="0"/>
                <w:sz w:val="20"/>
                <w:szCs w:val="20"/>
              </w:rPr>
            </w:pPr>
            <w:r w:rsidRPr="00CB30E3">
              <w:rPr>
                <w:rFonts w:cs="新細明體" w:hint="eastAsia"/>
                <w:b/>
                <w:spacing w:val="-10"/>
                <w:kern w:val="0"/>
                <w:sz w:val="20"/>
                <w:szCs w:val="20"/>
              </w:rPr>
              <w:t>合計</w:t>
            </w:r>
          </w:p>
        </w:tc>
        <w:tc>
          <w:tcPr>
            <w:tcW w:w="1087" w:type="dxa"/>
            <w:gridSpan w:val="2"/>
            <w:tcBorders>
              <w:bottom w:val="single" w:sz="4" w:space="0" w:color="auto"/>
            </w:tcBorders>
            <w:shd w:val="clear" w:color="auto" w:fill="auto"/>
            <w:vAlign w:val="center"/>
          </w:tcPr>
          <w:p w14:paraId="3073E93E" w14:textId="7D0B3432" w:rsidR="00CB30E3" w:rsidRPr="00CB30E3" w:rsidRDefault="00EA31BC" w:rsidP="003B6383">
            <w:pPr>
              <w:tabs>
                <w:tab w:val="right" w:pos="9923"/>
              </w:tabs>
              <w:adjustRightInd w:val="0"/>
              <w:snapToGrid w:val="0"/>
              <w:spacing w:line="300" w:lineRule="exact"/>
              <w:ind w:firstLine="400"/>
              <w:jc w:val="right"/>
              <w:rPr>
                <w:b/>
                <w:bCs/>
                <w:sz w:val="20"/>
                <w:szCs w:val="20"/>
              </w:rPr>
            </w:pPr>
            <w:r>
              <w:rPr>
                <w:b/>
                <w:bCs/>
                <w:sz w:val="20"/>
                <w:szCs w:val="20"/>
              </w:rPr>
              <w:t>7</w:t>
            </w:r>
            <w:r w:rsidR="000F5300">
              <w:rPr>
                <w:rFonts w:hint="eastAsia"/>
                <w:b/>
                <w:bCs/>
                <w:sz w:val="20"/>
                <w:szCs w:val="20"/>
              </w:rPr>
              <w:t>,12</w:t>
            </w:r>
            <w:r w:rsidR="00CB30E3" w:rsidRPr="00CB30E3">
              <w:rPr>
                <w:rFonts w:hint="eastAsia"/>
                <w:b/>
                <w:bCs/>
                <w:sz w:val="20"/>
                <w:szCs w:val="20"/>
              </w:rPr>
              <w:t>8</w:t>
            </w:r>
          </w:p>
        </w:tc>
        <w:tc>
          <w:tcPr>
            <w:tcW w:w="1087" w:type="dxa"/>
            <w:gridSpan w:val="2"/>
            <w:tcBorders>
              <w:bottom w:val="single" w:sz="4" w:space="0" w:color="auto"/>
            </w:tcBorders>
            <w:shd w:val="clear" w:color="auto" w:fill="auto"/>
            <w:vAlign w:val="center"/>
          </w:tcPr>
          <w:p w14:paraId="69C7C7DD" w14:textId="23BCB818" w:rsidR="00CB30E3" w:rsidRPr="00CB30E3" w:rsidRDefault="00EA31BC" w:rsidP="003B6383">
            <w:pPr>
              <w:tabs>
                <w:tab w:val="right" w:pos="9923"/>
              </w:tabs>
              <w:adjustRightInd w:val="0"/>
              <w:snapToGrid w:val="0"/>
              <w:spacing w:line="300" w:lineRule="exact"/>
              <w:ind w:firstLine="400"/>
              <w:jc w:val="right"/>
              <w:rPr>
                <w:b/>
                <w:bCs/>
                <w:sz w:val="20"/>
                <w:szCs w:val="20"/>
              </w:rPr>
            </w:pPr>
            <w:r>
              <w:rPr>
                <w:b/>
                <w:bCs/>
                <w:sz w:val="20"/>
                <w:szCs w:val="20"/>
              </w:rPr>
              <w:t>5</w:t>
            </w:r>
            <w:r>
              <w:rPr>
                <w:rFonts w:hint="eastAsia"/>
                <w:b/>
                <w:bCs/>
                <w:sz w:val="20"/>
                <w:szCs w:val="20"/>
              </w:rPr>
              <w:t>,</w:t>
            </w:r>
            <w:r>
              <w:rPr>
                <w:b/>
                <w:bCs/>
                <w:sz w:val="20"/>
                <w:szCs w:val="20"/>
              </w:rPr>
              <w:t>273</w:t>
            </w:r>
          </w:p>
        </w:tc>
        <w:tc>
          <w:tcPr>
            <w:tcW w:w="1087" w:type="dxa"/>
            <w:gridSpan w:val="3"/>
            <w:tcBorders>
              <w:bottom w:val="single" w:sz="4" w:space="0" w:color="auto"/>
            </w:tcBorders>
            <w:shd w:val="clear" w:color="auto" w:fill="auto"/>
            <w:vAlign w:val="center"/>
          </w:tcPr>
          <w:p w14:paraId="304B490B" w14:textId="23CD1DCA" w:rsidR="00CB30E3" w:rsidRPr="00CB30E3" w:rsidRDefault="00AC34C1" w:rsidP="003B6383">
            <w:pPr>
              <w:widowControl/>
              <w:spacing w:line="300" w:lineRule="exact"/>
              <w:ind w:leftChars="-8" w:left="4" w:hangingChars="13" w:hanging="26"/>
              <w:jc w:val="right"/>
              <w:rPr>
                <w:b/>
                <w:bCs/>
                <w:sz w:val="20"/>
                <w:szCs w:val="20"/>
              </w:rPr>
            </w:pPr>
            <w:r w:rsidRPr="00AC34C1">
              <w:rPr>
                <w:rFonts w:cs="新細明體" w:hint="eastAsia"/>
                <w:b/>
                <w:kern w:val="0"/>
                <w:sz w:val="20"/>
                <w:szCs w:val="20"/>
              </w:rPr>
              <w:t>－</w:t>
            </w:r>
          </w:p>
        </w:tc>
        <w:tc>
          <w:tcPr>
            <w:tcW w:w="1087" w:type="dxa"/>
            <w:gridSpan w:val="2"/>
            <w:tcBorders>
              <w:bottom w:val="single" w:sz="4" w:space="0" w:color="auto"/>
            </w:tcBorders>
            <w:shd w:val="clear" w:color="auto" w:fill="auto"/>
            <w:vAlign w:val="center"/>
          </w:tcPr>
          <w:p w14:paraId="533E0A14" w14:textId="3EC94069" w:rsidR="00CB30E3" w:rsidRPr="00CB30E3" w:rsidRDefault="00AC34C1" w:rsidP="003B6383">
            <w:pPr>
              <w:widowControl/>
              <w:spacing w:line="300" w:lineRule="exact"/>
              <w:ind w:leftChars="-8" w:left="4" w:hangingChars="13" w:hanging="26"/>
              <w:jc w:val="right"/>
              <w:rPr>
                <w:b/>
                <w:bCs/>
                <w:sz w:val="20"/>
                <w:szCs w:val="20"/>
              </w:rPr>
            </w:pPr>
            <w:r w:rsidRPr="00AC34C1">
              <w:rPr>
                <w:rFonts w:cs="新細明體" w:hint="eastAsia"/>
                <w:b/>
                <w:kern w:val="0"/>
                <w:sz w:val="20"/>
                <w:szCs w:val="20"/>
              </w:rPr>
              <w:t>－</w:t>
            </w:r>
          </w:p>
        </w:tc>
        <w:tc>
          <w:tcPr>
            <w:tcW w:w="1087" w:type="dxa"/>
            <w:gridSpan w:val="2"/>
            <w:tcBorders>
              <w:bottom w:val="single" w:sz="4" w:space="0" w:color="auto"/>
            </w:tcBorders>
            <w:shd w:val="clear" w:color="auto" w:fill="auto"/>
            <w:vAlign w:val="center"/>
          </w:tcPr>
          <w:p w14:paraId="0E158E5D" w14:textId="6431B41A" w:rsidR="00CB30E3" w:rsidRPr="00CB30E3" w:rsidRDefault="00EA31BC" w:rsidP="003B6383">
            <w:pPr>
              <w:tabs>
                <w:tab w:val="right" w:pos="9923"/>
              </w:tabs>
              <w:adjustRightInd w:val="0"/>
              <w:snapToGrid w:val="0"/>
              <w:spacing w:line="300" w:lineRule="exact"/>
              <w:ind w:firstLine="400"/>
              <w:jc w:val="right"/>
              <w:rPr>
                <w:b/>
                <w:bCs/>
                <w:sz w:val="20"/>
                <w:szCs w:val="20"/>
              </w:rPr>
            </w:pPr>
            <w:r>
              <w:rPr>
                <w:b/>
                <w:bCs/>
                <w:sz w:val="20"/>
                <w:szCs w:val="20"/>
              </w:rPr>
              <w:t>7</w:t>
            </w:r>
            <w:r>
              <w:rPr>
                <w:rFonts w:hint="eastAsia"/>
                <w:b/>
                <w:bCs/>
                <w:sz w:val="20"/>
                <w:szCs w:val="20"/>
              </w:rPr>
              <w:t>,</w:t>
            </w:r>
            <w:r>
              <w:rPr>
                <w:b/>
                <w:bCs/>
                <w:sz w:val="20"/>
                <w:szCs w:val="20"/>
              </w:rPr>
              <w:t>1</w:t>
            </w:r>
            <w:r w:rsidR="00CB30E3" w:rsidRPr="00CB30E3">
              <w:rPr>
                <w:rFonts w:hint="eastAsia"/>
                <w:b/>
                <w:bCs/>
                <w:sz w:val="20"/>
                <w:szCs w:val="20"/>
              </w:rPr>
              <w:t>28</w:t>
            </w:r>
          </w:p>
        </w:tc>
        <w:tc>
          <w:tcPr>
            <w:tcW w:w="1054" w:type="dxa"/>
            <w:gridSpan w:val="2"/>
            <w:tcBorders>
              <w:bottom w:val="single" w:sz="4" w:space="0" w:color="auto"/>
            </w:tcBorders>
            <w:shd w:val="clear" w:color="auto" w:fill="auto"/>
            <w:vAlign w:val="center"/>
          </w:tcPr>
          <w:p w14:paraId="6C034B3E" w14:textId="40BC9963" w:rsidR="00CB30E3" w:rsidRPr="00CB30E3" w:rsidRDefault="00EA31BC" w:rsidP="003B6383">
            <w:pPr>
              <w:tabs>
                <w:tab w:val="right" w:pos="9923"/>
              </w:tabs>
              <w:adjustRightInd w:val="0"/>
              <w:snapToGrid w:val="0"/>
              <w:spacing w:line="300" w:lineRule="exact"/>
              <w:ind w:firstLine="400"/>
              <w:jc w:val="right"/>
              <w:rPr>
                <w:b/>
                <w:bCs/>
                <w:sz w:val="20"/>
                <w:szCs w:val="20"/>
              </w:rPr>
            </w:pPr>
            <w:r>
              <w:rPr>
                <w:b/>
                <w:bCs/>
                <w:sz w:val="20"/>
                <w:szCs w:val="20"/>
              </w:rPr>
              <w:t>5</w:t>
            </w:r>
            <w:r>
              <w:rPr>
                <w:rFonts w:hint="eastAsia"/>
                <w:b/>
                <w:bCs/>
                <w:sz w:val="20"/>
                <w:szCs w:val="20"/>
              </w:rPr>
              <w:t>,</w:t>
            </w:r>
            <w:r>
              <w:rPr>
                <w:b/>
                <w:bCs/>
                <w:sz w:val="20"/>
                <w:szCs w:val="20"/>
              </w:rPr>
              <w:t>273</w:t>
            </w:r>
          </w:p>
        </w:tc>
      </w:tr>
      <w:tr w:rsidR="00CB30E3" w:rsidRPr="00CB30E3" w14:paraId="051F1DD9" w14:textId="77777777" w:rsidTr="00623486">
        <w:trPr>
          <w:trHeight w:val="454"/>
        </w:trPr>
        <w:tc>
          <w:tcPr>
            <w:tcW w:w="1099" w:type="dxa"/>
            <w:gridSpan w:val="3"/>
            <w:tcBorders>
              <w:bottom w:val="single" w:sz="4" w:space="0" w:color="auto"/>
            </w:tcBorders>
            <w:shd w:val="clear" w:color="auto" w:fill="auto"/>
            <w:vAlign w:val="center"/>
          </w:tcPr>
          <w:p w14:paraId="6FA33F63" w14:textId="77777777" w:rsidR="00CB30E3" w:rsidRPr="00CB30E3" w:rsidRDefault="00CB30E3" w:rsidP="003B6383">
            <w:pPr>
              <w:widowControl/>
              <w:spacing w:line="0" w:lineRule="atLeast"/>
              <w:ind w:leftChars="-5" w:left="-1" w:hangingChars="8" w:hanging="13"/>
              <w:jc w:val="distribute"/>
              <w:rPr>
                <w:rFonts w:cs="新細明體"/>
                <w:spacing w:val="-16"/>
                <w:kern w:val="0"/>
                <w:sz w:val="20"/>
                <w:szCs w:val="20"/>
              </w:rPr>
            </w:pPr>
            <w:r w:rsidRPr="00CB30E3">
              <w:rPr>
                <w:rFonts w:cs="新細明體" w:hint="eastAsia"/>
                <w:spacing w:val="-16"/>
                <w:kern w:val="0"/>
                <w:sz w:val="20"/>
                <w:szCs w:val="20"/>
              </w:rPr>
              <w:t>經濟發展局</w:t>
            </w:r>
          </w:p>
        </w:tc>
        <w:tc>
          <w:tcPr>
            <w:tcW w:w="2330" w:type="dxa"/>
            <w:gridSpan w:val="2"/>
            <w:tcBorders>
              <w:bottom w:val="single" w:sz="4" w:space="0" w:color="auto"/>
            </w:tcBorders>
            <w:shd w:val="clear" w:color="auto" w:fill="auto"/>
            <w:vAlign w:val="center"/>
          </w:tcPr>
          <w:p w14:paraId="64C3A250" w14:textId="77777777" w:rsidR="00CB30E3" w:rsidRPr="00CB30E3" w:rsidRDefault="00CB30E3" w:rsidP="003B6383">
            <w:pPr>
              <w:widowControl/>
              <w:spacing w:line="0" w:lineRule="atLeast"/>
              <w:ind w:firstLineChars="0" w:firstLine="0"/>
              <w:rPr>
                <w:rFonts w:cs="新細明體"/>
                <w:kern w:val="0"/>
                <w:sz w:val="20"/>
                <w:szCs w:val="20"/>
              </w:rPr>
            </w:pPr>
            <w:r w:rsidRPr="00CB30E3">
              <w:rPr>
                <w:rFonts w:cs="新細明體" w:hint="eastAsia"/>
                <w:kern w:val="0"/>
                <w:sz w:val="20"/>
                <w:szCs w:val="20"/>
              </w:rPr>
              <w:t>災害緊急應變及搶修</w:t>
            </w:r>
          </w:p>
        </w:tc>
        <w:tc>
          <w:tcPr>
            <w:tcW w:w="1087" w:type="dxa"/>
            <w:gridSpan w:val="2"/>
            <w:tcBorders>
              <w:bottom w:val="single" w:sz="4" w:space="0" w:color="auto"/>
            </w:tcBorders>
            <w:shd w:val="clear" w:color="auto" w:fill="auto"/>
            <w:vAlign w:val="center"/>
          </w:tcPr>
          <w:p w14:paraId="4036BFE3" w14:textId="77777777" w:rsidR="00CB30E3" w:rsidRPr="00CB30E3" w:rsidRDefault="00CB30E3" w:rsidP="003B6383">
            <w:pPr>
              <w:tabs>
                <w:tab w:val="right" w:pos="9923"/>
              </w:tabs>
              <w:adjustRightInd w:val="0"/>
              <w:snapToGrid w:val="0"/>
              <w:spacing w:line="300" w:lineRule="exact"/>
              <w:ind w:firstLine="400"/>
              <w:jc w:val="right"/>
              <w:rPr>
                <w:sz w:val="20"/>
                <w:szCs w:val="20"/>
              </w:rPr>
            </w:pPr>
            <w:r w:rsidRPr="00CB30E3">
              <w:rPr>
                <w:rFonts w:hint="eastAsia"/>
                <w:sz w:val="20"/>
                <w:szCs w:val="20"/>
              </w:rPr>
              <w:t>2,000</w:t>
            </w:r>
          </w:p>
        </w:tc>
        <w:tc>
          <w:tcPr>
            <w:tcW w:w="1087" w:type="dxa"/>
            <w:gridSpan w:val="2"/>
            <w:tcBorders>
              <w:bottom w:val="single" w:sz="4" w:space="0" w:color="auto"/>
            </w:tcBorders>
            <w:shd w:val="clear" w:color="auto" w:fill="auto"/>
            <w:vAlign w:val="center"/>
          </w:tcPr>
          <w:p w14:paraId="0F6C45BA" w14:textId="1BDCA27C" w:rsidR="00CB30E3" w:rsidRPr="0093414B" w:rsidRDefault="00AC34C1" w:rsidP="003B6383">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3"/>
            <w:tcBorders>
              <w:bottom w:val="single" w:sz="4" w:space="0" w:color="auto"/>
            </w:tcBorders>
            <w:shd w:val="clear" w:color="auto" w:fill="auto"/>
            <w:vAlign w:val="center"/>
          </w:tcPr>
          <w:p w14:paraId="47BBB761" w14:textId="08CF3DEF" w:rsidR="00CB30E3" w:rsidRPr="0093414B" w:rsidRDefault="00AC34C1" w:rsidP="003B6383">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tcBorders>
              <w:bottom w:val="single" w:sz="4" w:space="0" w:color="auto"/>
            </w:tcBorders>
            <w:shd w:val="clear" w:color="auto" w:fill="auto"/>
            <w:vAlign w:val="center"/>
          </w:tcPr>
          <w:p w14:paraId="0776D0AB" w14:textId="4FD6DA2C" w:rsidR="00CB30E3" w:rsidRPr="0093414B" w:rsidRDefault="00AC34C1" w:rsidP="003B6383">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tcBorders>
              <w:bottom w:val="single" w:sz="4" w:space="0" w:color="auto"/>
            </w:tcBorders>
            <w:shd w:val="clear" w:color="auto" w:fill="auto"/>
            <w:vAlign w:val="center"/>
          </w:tcPr>
          <w:p w14:paraId="742FEE15" w14:textId="77777777" w:rsidR="00CB30E3" w:rsidRPr="00CB30E3" w:rsidRDefault="00CB30E3" w:rsidP="003B6383">
            <w:pPr>
              <w:tabs>
                <w:tab w:val="right" w:pos="9923"/>
              </w:tabs>
              <w:adjustRightInd w:val="0"/>
              <w:snapToGrid w:val="0"/>
              <w:spacing w:line="300" w:lineRule="exact"/>
              <w:ind w:firstLine="400"/>
              <w:jc w:val="right"/>
              <w:rPr>
                <w:sz w:val="20"/>
                <w:szCs w:val="20"/>
              </w:rPr>
            </w:pPr>
            <w:r w:rsidRPr="00CB30E3">
              <w:rPr>
                <w:rFonts w:hint="eastAsia"/>
                <w:sz w:val="20"/>
                <w:szCs w:val="20"/>
              </w:rPr>
              <w:t>2,000</w:t>
            </w:r>
          </w:p>
        </w:tc>
        <w:tc>
          <w:tcPr>
            <w:tcW w:w="1054" w:type="dxa"/>
            <w:gridSpan w:val="2"/>
            <w:tcBorders>
              <w:bottom w:val="single" w:sz="4" w:space="0" w:color="auto"/>
            </w:tcBorders>
            <w:shd w:val="clear" w:color="auto" w:fill="auto"/>
            <w:vAlign w:val="center"/>
          </w:tcPr>
          <w:p w14:paraId="6DCDA425" w14:textId="284197A1" w:rsidR="00CB30E3" w:rsidRPr="0093414B" w:rsidRDefault="00AC34C1" w:rsidP="003B6383">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r>
      <w:tr w:rsidR="00EA31BC" w:rsidRPr="00CB30E3" w14:paraId="3CFFCAD5" w14:textId="77777777" w:rsidTr="00623486">
        <w:trPr>
          <w:trHeight w:val="595"/>
        </w:trPr>
        <w:tc>
          <w:tcPr>
            <w:tcW w:w="1099" w:type="dxa"/>
            <w:gridSpan w:val="3"/>
            <w:vMerge w:val="restart"/>
            <w:shd w:val="clear" w:color="auto" w:fill="auto"/>
            <w:vAlign w:val="center"/>
          </w:tcPr>
          <w:p w14:paraId="15C8D1CB" w14:textId="77777777" w:rsidR="00EA31BC" w:rsidRPr="00CB30E3" w:rsidRDefault="00EA31BC" w:rsidP="00EA31BC">
            <w:pPr>
              <w:widowControl/>
              <w:spacing w:line="0" w:lineRule="atLeast"/>
              <w:ind w:leftChars="-5" w:left="-1" w:hangingChars="8" w:hanging="13"/>
              <w:jc w:val="distribute"/>
              <w:rPr>
                <w:sz w:val="20"/>
                <w:szCs w:val="20"/>
              </w:rPr>
            </w:pPr>
            <w:r w:rsidRPr="00CB30E3">
              <w:rPr>
                <w:rFonts w:cs="新細明體" w:hint="eastAsia"/>
                <w:spacing w:val="-16"/>
                <w:kern w:val="0"/>
                <w:sz w:val="20"/>
                <w:szCs w:val="20"/>
              </w:rPr>
              <w:t>社會局</w:t>
            </w:r>
          </w:p>
        </w:tc>
        <w:tc>
          <w:tcPr>
            <w:tcW w:w="2330" w:type="dxa"/>
            <w:gridSpan w:val="2"/>
            <w:shd w:val="clear" w:color="auto" w:fill="auto"/>
            <w:vAlign w:val="center"/>
          </w:tcPr>
          <w:p w14:paraId="542528EB" w14:textId="4B006861" w:rsidR="00EA31BC" w:rsidRPr="00CB30E3" w:rsidRDefault="00EA31BC" w:rsidP="00EA31BC">
            <w:pPr>
              <w:widowControl/>
              <w:spacing w:line="0" w:lineRule="atLeast"/>
              <w:ind w:firstLineChars="0" w:firstLine="0"/>
              <w:rPr>
                <w:rFonts w:cs="新細明體"/>
                <w:kern w:val="0"/>
                <w:sz w:val="20"/>
                <w:szCs w:val="20"/>
              </w:rPr>
            </w:pPr>
            <w:r w:rsidRPr="00083139">
              <w:rPr>
                <w:rFonts w:cs="新細明體" w:hint="eastAsia"/>
                <w:kern w:val="0"/>
                <w:sz w:val="20"/>
                <w:szCs w:val="20"/>
              </w:rPr>
              <w:t>補助區公所辦理備災儲存或救助物資所需相關費用</w:t>
            </w:r>
          </w:p>
        </w:tc>
        <w:tc>
          <w:tcPr>
            <w:tcW w:w="1087" w:type="dxa"/>
            <w:gridSpan w:val="2"/>
            <w:shd w:val="clear" w:color="auto" w:fill="auto"/>
            <w:vAlign w:val="center"/>
          </w:tcPr>
          <w:p w14:paraId="309FA6D9" w14:textId="5FFF5EA8"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350</w:t>
            </w:r>
          </w:p>
        </w:tc>
        <w:tc>
          <w:tcPr>
            <w:tcW w:w="1087" w:type="dxa"/>
            <w:gridSpan w:val="2"/>
            <w:shd w:val="clear" w:color="auto" w:fill="auto"/>
            <w:vAlign w:val="center"/>
          </w:tcPr>
          <w:p w14:paraId="77D0A6C0" w14:textId="2813C9D0"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350</w:t>
            </w:r>
          </w:p>
        </w:tc>
        <w:tc>
          <w:tcPr>
            <w:tcW w:w="1087" w:type="dxa"/>
            <w:gridSpan w:val="3"/>
            <w:shd w:val="clear" w:color="auto" w:fill="auto"/>
            <w:vAlign w:val="center"/>
          </w:tcPr>
          <w:p w14:paraId="1A99FE60" w14:textId="13FFC489"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20C06EA3" w14:textId="47CB3127"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11611AD1" w14:textId="33A25ADB"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350</w:t>
            </w:r>
          </w:p>
        </w:tc>
        <w:tc>
          <w:tcPr>
            <w:tcW w:w="1054" w:type="dxa"/>
            <w:gridSpan w:val="2"/>
            <w:shd w:val="clear" w:color="auto" w:fill="auto"/>
            <w:vAlign w:val="center"/>
          </w:tcPr>
          <w:p w14:paraId="554E6EDC" w14:textId="4F50601B"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350</w:t>
            </w:r>
          </w:p>
        </w:tc>
      </w:tr>
      <w:tr w:rsidR="00EA31BC" w:rsidRPr="00CB30E3" w14:paraId="66736661" w14:textId="77777777" w:rsidTr="00623486">
        <w:trPr>
          <w:trHeight w:val="595"/>
        </w:trPr>
        <w:tc>
          <w:tcPr>
            <w:tcW w:w="1099" w:type="dxa"/>
            <w:gridSpan w:val="3"/>
            <w:vMerge/>
            <w:shd w:val="clear" w:color="auto" w:fill="auto"/>
          </w:tcPr>
          <w:p w14:paraId="3C153036" w14:textId="77777777" w:rsidR="00EA31BC" w:rsidRPr="00CB30E3" w:rsidRDefault="00EA31BC" w:rsidP="00EA31BC">
            <w:pPr>
              <w:tabs>
                <w:tab w:val="right" w:pos="9923"/>
              </w:tabs>
              <w:adjustRightInd w:val="0"/>
              <w:snapToGrid w:val="0"/>
              <w:spacing w:line="300" w:lineRule="exact"/>
              <w:ind w:firstLine="400"/>
              <w:rPr>
                <w:b/>
                <w:sz w:val="20"/>
                <w:szCs w:val="20"/>
              </w:rPr>
            </w:pPr>
          </w:p>
        </w:tc>
        <w:tc>
          <w:tcPr>
            <w:tcW w:w="2330" w:type="dxa"/>
            <w:gridSpan w:val="2"/>
            <w:shd w:val="clear" w:color="auto" w:fill="auto"/>
            <w:vAlign w:val="center"/>
          </w:tcPr>
          <w:p w14:paraId="13E75180" w14:textId="4E2D2029" w:rsidR="00EA31BC" w:rsidRPr="00CB30E3" w:rsidRDefault="00EA31BC" w:rsidP="00EA31BC">
            <w:pPr>
              <w:widowControl/>
              <w:spacing w:line="0" w:lineRule="atLeast"/>
              <w:ind w:firstLineChars="0" w:firstLine="0"/>
              <w:rPr>
                <w:rFonts w:cs="新細明體"/>
                <w:kern w:val="0"/>
                <w:sz w:val="20"/>
                <w:szCs w:val="20"/>
              </w:rPr>
            </w:pPr>
            <w:r w:rsidRPr="00827729">
              <w:rPr>
                <w:rFonts w:cs="新細明體" w:hint="eastAsia"/>
                <w:kern w:val="0"/>
                <w:sz w:val="20"/>
                <w:szCs w:val="20"/>
              </w:rPr>
              <w:t>補助區公所辦理年度災害防救演習事宜等相關費用</w:t>
            </w:r>
          </w:p>
        </w:tc>
        <w:tc>
          <w:tcPr>
            <w:tcW w:w="1087" w:type="dxa"/>
            <w:gridSpan w:val="2"/>
            <w:shd w:val="clear" w:color="auto" w:fill="auto"/>
            <w:vAlign w:val="center"/>
          </w:tcPr>
          <w:p w14:paraId="2C2E52B9" w14:textId="2F2B4403"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150</w:t>
            </w:r>
          </w:p>
        </w:tc>
        <w:tc>
          <w:tcPr>
            <w:tcW w:w="1087" w:type="dxa"/>
            <w:gridSpan w:val="2"/>
            <w:shd w:val="clear" w:color="auto" w:fill="auto"/>
            <w:vAlign w:val="center"/>
          </w:tcPr>
          <w:p w14:paraId="08285808" w14:textId="1D994639"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150</w:t>
            </w:r>
          </w:p>
        </w:tc>
        <w:tc>
          <w:tcPr>
            <w:tcW w:w="1087" w:type="dxa"/>
            <w:gridSpan w:val="3"/>
            <w:shd w:val="clear" w:color="auto" w:fill="auto"/>
            <w:vAlign w:val="center"/>
          </w:tcPr>
          <w:p w14:paraId="0EC5CFB3" w14:textId="36D9FD9B"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55BDC09F" w14:textId="28DA82C7"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6B936F3F" w14:textId="32940301"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150</w:t>
            </w:r>
          </w:p>
        </w:tc>
        <w:tc>
          <w:tcPr>
            <w:tcW w:w="1054" w:type="dxa"/>
            <w:gridSpan w:val="2"/>
            <w:shd w:val="clear" w:color="auto" w:fill="auto"/>
            <w:vAlign w:val="center"/>
          </w:tcPr>
          <w:p w14:paraId="121FBBC6" w14:textId="13A01592"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150</w:t>
            </w:r>
          </w:p>
        </w:tc>
      </w:tr>
      <w:tr w:rsidR="00EA31BC" w:rsidRPr="00CB30E3" w14:paraId="4D45B5BE" w14:textId="77777777" w:rsidTr="00623486">
        <w:trPr>
          <w:trHeight w:val="595"/>
        </w:trPr>
        <w:tc>
          <w:tcPr>
            <w:tcW w:w="1099" w:type="dxa"/>
            <w:gridSpan w:val="3"/>
            <w:vMerge/>
            <w:shd w:val="clear" w:color="auto" w:fill="auto"/>
          </w:tcPr>
          <w:p w14:paraId="742B9411" w14:textId="77777777" w:rsidR="00EA31BC" w:rsidRPr="00CB30E3" w:rsidRDefault="00EA31BC" w:rsidP="00EA31BC">
            <w:pPr>
              <w:tabs>
                <w:tab w:val="right" w:pos="9923"/>
              </w:tabs>
              <w:adjustRightInd w:val="0"/>
              <w:snapToGrid w:val="0"/>
              <w:spacing w:line="300" w:lineRule="exact"/>
              <w:ind w:firstLine="400"/>
              <w:rPr>
                <w:b/>
                <w:sz w:val="20"/>
                <w:szCs w:val="20"/>
              </w:rPr>
            </w:pPr>
          </w:p>
        </w:tc>
        <w:tc>
          <w:tcPr>
            <w:tcW w:w="2330" w:type="dxa"/>
            <w:gridSpan w:val="2"/>
            <w:shd w:val="clear" w:color="auto" w:fill="auto"/>
            <w:vAlign w:val="center"/>
          </w:tcPr>
          <w:p w14:paraId="46DC418B" w14:textId="5424EBBA" w:rsidR="00EA31BC" w:rsidRPr="00CB30E3" w:rsidRDefault="00EA31BC" w:rsidP="00EA31BC">
            <w:pPr>
              <w:widowControl/>
              <w:spacing w:line="0" w:lineRule="atLeast"/>
              <w:ind w:firstLineChars="0" w:firstLine="0"/>
              <w:rPr>
                <w:rFonts w:cs="新細明體"/>
                <w:kern w:val="0"/>
                <w:sz w:val="20"/>
                <w:szCs w:val="20"/>
              </w:rPr>
            </w:pPr>
            <w:r w:rsidRPr="00083139">
              <w:rPr>
                <w:rFonts w:cs="新細明體" w:hint="eastAsia"/>
                <w:kern w:val="0"/>
                <w:sz w:val="20"/>
                <w:szCs w:val="20"/>
              </w:rPr>
              <w:t>辦理強化政府、民間組織提升社政防救災能量方案</w:t>
            </w:r>
          </w:p>
        </w:tc>
        <w:tc>
          <w:tcPr>
            <w:tcW w:w="1087" w:type="dxa"/>
            <w:gridSpan w:val="2"/>
            <w:shd w:val="clear" w:color="auto" w:fill="auto"/>
            <w:vAlign w:val="center"/>
          </w:tcPr>
          <w:p w14:paraId="0ACB4498" w14:textId="5B5B6050"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1,228</w:t>
            </w:r>
          </w:p>
        </w:tc>
        <w:tc>
          <w:tcPr>
            <w:tcW w:w="1087" w:type="dxa"/>
            <w:gridSpan w:val="2"/>
            <w:shd w:val="clear" w:color="auto" w:fill="auto"/>
            <w:vAlign w:val="center"/>
          </w:tcPr>
          <w:p w14:paraId="33133F8E" w14:textId="77B95DFF"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905</w:t>
            </w:r>
          </w:p>
        </w:tc>
        <w:tc>
          <w:tcPr>
            <w:tcW w:w="1087" w:type="dxa"/>
            <w:gridSpan w:val="3"/>
            <w:shd w:val="clear" w:color="auto" w:fill="auto"/>
            <w:vAlign w:val="center"/>
          </w:tcPr>
          <w:p w14:paraId="0479F73E" w14:textId="39B6BE34" w:rsidR="00EA31BC" w:rsidRPr="0093414B" w:rsidRDefault="00AC34C1" w:rsidP="00EA31BC">
            <w:pPr>
              <w:widowControl/>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560EB208" w14:textId="2F31FFBA" w:rsidR="00EA31BC" w:rsidRPr="0093414B" w:rsidRDefault="00AC34C1" w:rsidP="00EA31BC">
            <w:pPr>
              <w:widowControl/>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shd w:val="clear" w:color="auto" w:fill="auto"/>
            <w:vAlign w:val="center"/>
          </w:tcPr>
          <w:p w14:paraId="0CD0B2B4" w14:textId="0A6BE294"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1,228</w:t>
            </w:r>
          </w:p>
        </w:tc>
        <w:tc>
          <w:tcPr>
            <w:tcW w:w="1054" w:type="dxa"/>
            <w:gridSpan w:val="2"/>
            <w:shd w:val="clear" w:color="auto" w:fill="auto"/>
            <w:vAlign w:val="center"/>
          </w:tcPr>
          <w:p w14:paraId="3D64560B" w14:textId="19374E5C"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905</w:t>
            </w:r>
          </w:p>
        </w:tc>
      </w:tr>
      <w:tr w:rsidR="00EA31BC" w:rsidRPr="00CB30E3" w14:paraId="37D5A042" w14:textId="77777777" w:rsidTr="00623486">
        <w:trPr>
          <w:trHeight w:val="595"/>
        </w:trPr>
        <w:tc>
          <w:tcPr>
            <w:tcW w:w="1099" w:type="dxa"/>
            <w:gridSpan w:val="3"/>
            <w:tcBorders>
              <w:bottom w:val="single" w:sz="4" w:space="0" w:color="auto"/>
            </w:tcBorders>
            <w:shd w:val="clear" w:color="auto" w:fill="auto"/>
            <w:vAlign w:val="center"/>
          </w:tcPr>
          <w:p w14:paraId="49B2EBB5" w14:textId="5F3269D9" w:rsidR="00EA31BC" w:rsidRPr="00CB30E3" w:rsidRDefault="00EA31BC" w:rsidP="008B04D1">
            <w:pPr>
              <w:widowControl/>
              <w:spacing w:line="0" w:lineRule="atLeast"/>
              <w:ind w:firstLineChars="0" w:firstLine="0"/>
              <w:jc w:val="distribute"/>
              <w:rPr>
                <w:rFonts w:cs="新細明體"/>
                <w:spacing w:val="-16"/>
                <w:kern w:val="0"/>
                <w:sz w:val="20"/>
                <w:szCs w:val="20"/>
              </w:rPr>
            </w:pPr>
            <w:r w:rsidRPr="00CB30E3">
              <w:rPr>
                <w:rFonts w:cs="新細明體" w:hint="eastAsia"/>
                <w:kern w:val="0"/>
                <w:sz w:val="20"/>
                <w:szCs w:val="20"/>
              </w:rPr>
              <w:t>環境保護局</w:t>
            </w:r>
          </w:p>
        </w:tc>
        <w:tc>
          <w:tcPr>
            <w:tcW w:w="2330" w:type="dxa"/>
            <w:gridSpan w:val="2"/>
            <w:tcBorders>
              <w:bottom w:val="single" w:sz="4" w:space="0" w:color="auto"/>
            </w:tcBorders>
            <w:shd w:val="clear" w:color="auto" w:fill="auto"/>
            <w:vAlign w:val="center"/>
          </w:tcPr>
          <w:p w14:paraId="70094AE1" w14:textId="2E57691C" w:rsidR="00EA31BC" w:rsidRPr="00CB30E3" w:rsidRDefault="00EA31BC" w:rsidP="00EA31BC">
            <w:pPr>
              <w:widowControl/>
              <w:spacing w:line="0" w:lineRule="atLeast"/>
              <w:ind w:firstLineChars="0" w:firstLine="0"/>
              <w:rPr>
                <w:rFonts w:cs="新細明體"/>
                <w:kern w:val="0"/>
                <w:sz w:val="20"/>
                <w:szCs w:val="20"/>
              </w:rPr>
            </w:pPr>
            <w:r w:rsidRPr="00083139">
              <w:rPr>
                <w:rFonts w:cs="新細明體" w:hint="eastAsia"/>
                <w:kern w:val="0"/>
                <w:sz w:val="20"/>
                <w:szCs w:val="20"/>
              </w:rPr>
              <w:t>毒性化學物質災害、化學災害、輻射災害</w:t>
            </w:r>
          </w:p>
        </w:tc>
        <w:tc>
          <w:tcPr>
            <w:tcW w:w="1087" w:type="dxa"/>
            <w:gridSpan w:val="2"/>
            <w:tcBorders>
              <w:bottom w:val="single" w:sz="4" w:space="0" w:color="auto"/>
            </w:tcBorders>
            <w:shd w:val="clear" w:color="auto" w:fill="auto"/>
            <w:vAlign w:val="center"/>
          </w:tcPr>
          <w:p w14:paraId="2F8A888F" w14:textId="35697107"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3,400</w:t>
            </w:r>
          </w:p>
        </w:tc>
        <w:tc>
          <w:tcPr>
            <w:tcW w:w="1087" w:type="dxa"/>
            <w:gridSpan w:val="2"/>
            <w:tcBorders>
              <w:bottom w:val="single" w:sz="4" w:space="0" w:color="auto"/>
            </w:tcBorders>
            <w:shd w:val="clear" w:color="auto" w:fill="auto"/>
            <w:vAlign w:val="center"/>
          </w:tcPr>
          <w:p w14:paraId="70A5A24C" w14:textId="17743D6A"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3,868</w:t>
            </w:r>
          </w:p>
        </w:tc>
        <w:tc>
          <w:tcPr>
            <w:tcW w:w="1087" w:type="dxa"/>
            <w:gridSpan w:val="3"/>
            <w:tcBorders>
              <w:bottom w:val="single" w:sz="4" w:space="0" w:color="auto"/>
            </w:tcBorders>
            <w:shd w:val="clear" w:color="auto" w:fill="auto"/>
            <w:vAlign w:val="center"/>
          </w:tcPr>
          <w:p w14:paraId="1D504156" w14:textId="7FE10CAB"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tcBorders>
              <w:bottom w:val="single" w:sz="4" w:space="0" w:color="auto"/>
            </w:tcBorders>
            <w:shd w:val="clear" w:color="auto" w:fill="auto"/>
            <w:vAlign w:val="center"/>
          </w:tcPr>
          <w:p w14:paraId="2AE7404F" w14:textId="3CB11C04" w:rsidR="00EA31BC" w:rsidRPr="0093414B" w:rsidRDefault="00AC34C1" w:rsidP="00EA31BC">
            <w:pPr>
              <w:tabs>
                <w:tab w:val="right" w:pos="9923"/>
              </w:tabs>
              <w:adjustRightInd w:val="0"/>
              <w:snapToGrid w:val="0"/>
              <w:spacing w:line="300" w:lineRule="exact"/>
              <w:ind w:firstLine="400"/>
              <w:jc w:val="right"/>
              <w:rPr>
                <w:bCs/>
                <w:sz w:val="20"/>
                <w:szCs w:val="20"/>
              </w:rPr>
            </w:pPr>
            <w:r w:rsidRPr="0093414B">
              <w:rPr>
                <w:rFonts w:cs="新細明體" w:hint="eastAsia"/>
                <w:bCs/>
                <w:kern w:val="0"/>
                <w:sz w:val="20"/>
                <w:szCs w:val="20"/>
              </w:rPr>
              <w:t>－</w:t>
            </w:r>
          </w:p>
        </w:tc>
        <w:tc>
          <w:tcPr>
            <w:tcW w:w="1087" w:type="dxa"/>
            <w:gridSpan w:val="2"/>
            <w:tcBorders>
              <w:bottom w:val="single" w:sz="4" w:space="0" w:color="auto"/>
            </w:tcBorders>
            <w:shd w:val="clear" w:color="auto" w:fill="auto"/>
            <w:vAlign w:val="center"/>
          </w:tcPr>
          <w:p w14:paraId="049AD5CB" w14:textId="263F8A07"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3,400</w:t>
            </w:r>
          </w:p>
        </w:tc>
        <w:tc>
          <w:tcPr>
            <w:tcW w:w="1054" w:type="dxa"/>
            <w:gridSpan w:val="2"/>
            <w:tcBorders>
              <w:bottom w:val="single" w:sz="4" w:space="0" w:color="auto"/>
            </w:tcBorders>
            <w:shd w:val="clear" w:color="auto" w:fill="auto"/>
            <w:vAlign w:val="center"/>
          </w:tcPr>
          <w:p w14:paraId="43087DF9" w14:textId="64371E9C" w:rsidR="00EA31BC" w:rsidRPr="00CB30E3" w:rsidRDefault="00EA31BC" w:rsidP="00EA31BC">
            <w:pPr>
              <w:tabs>
                <w:tab w:val="right" w:pos="9923"/>
              </w:tabs>
              <w:adjustRightInd w:val="0"/>
              <w:snapToGrid w:val="0"/>
              <w:spacing w:line="300" w:lineRule="exact"/>
              <w:ind w:firstLine="400"/>
              <w:jc w:val="right"/>
              <w:rPr>
                <w:sz w:val="20"/>
                <w:szCs w:val="20"/>
              </w:rPr>
            </w:pPr>
            <w:r w:rsidRPr="00520742">
              <w:rPr>
                <w:rFonts w:cs="新細明體" w:hint="eastAsia"/>
                <w:kern w:val="0"/>
                <w:sz w:val="20"/>
                <w:szCs w:val="20"/>
              </w:rPr>
              <w:t>3,868</w:t>
            </w:r>
          </w:p>
        </w:tc>
      </w:tr>
      <w:tr w:rsidR="00CB30E3" w:rsidRPr="00CB30E3" w14:paraId="418DDEA1" w14:textId="77777777" w:rsidTr="00623486">
        <w:trPr>
          <w:gridBefore w:val="1"/>
          <w:wBefore w:w="7" w:type="dxa"/>
          <w:trHeight w:val="159"/>
        </w:trPr>
        <w:tc>
          <w:tcPr>
            <w:tcW w:w="9911" w:type="dxa"/>
            <w:gridSpan w:val="17"/>
            <w:tcBorders>
              <w:top w:val="single" w:sz="4" w:space="0" w:color="auto"/>
              <w:left w:val="nil"/>
              <w:bottom w:val="nil"/>
              <w:right w:val="nil"/>
            </w:tcBorders>
            <w:shd w:val="clear" w:color="auto" w:fill="auto"/>
            <w:noWrap/>
          </w:tcPr>
          <w:p w14:paraId="1971E5E9" w14:textId="77777777" w:rsidR="00CB30E3" w:rsidRPr="00CB30E3" w:rsidRDefault="00CB30E3" w:rsidP="002F7470">
            <w:pPr>
              <w:widowControl/>
              <w:spacing w:line="0" w:lineRule="atLeast"/>
              <w:ind w:leftChars="-20" w:left="-56" w:firstLineChars="0" w:firstLine="0"/>
              <w:rPr>
                <w:noProof/>
                <w:sz w:val="18"/>
                <w:szCs w:val="18"/>
              </w:rPr>
            </w:pPr>
            <w:r w:rsidRPr="00CB30E3">
              <w:rPr>
                <w:rFonts w:hint="eastAsia"/>
                <w:noProof/>
                <w:sz w:val="18"/>
                <w:szCs w:val="18"/>
              </w:rPr>
              <w:t>資料來源：整理自桃園市政府提供資料。</w:t>
            </w:r>
          </w:p>
        </w:tc>
      </w:tr>
    </w:tbl>
    <w:p w14:paraId="7AA2AF29" w14:textId="77777777" w:rsidR="00CB30E3" w:rsidRPr="00CB30E3" w:rsidRDefault="00CB30E3" w:rsidP="00CB30E3">
      <w:pPr>
        <w:pStyle w:val="a7"/>
        <w:keepNext w:val="0"/>
        <w:suppressAutoHyphens/>
        <w:overflowPunct w:val="0"/>
        <w:spacing w:beforeLines="50" w:before="120" w:line="460" w:lineRule="exact"/>
        <w:rPr>
          <w:sz w:val="32"/>
          <w:szCs w:val="32"/>
        </w:rPr>
      </w:pPr>
      <w:r w:rsidRPr="00CB30E3">
        <w:rPr>
          <w:rFonts w:hint="eastAsia"/>
          <w:sz w:val="32"/>
          <w:szCs w:val="32"/>
        </w:rPr>
        <w:lastRenderedPageBreak/>
        <w:t>六、重要審核意見</w:t>
      </w:r>
      <w:bookmarkEnd w:id="39"/>
      <w:bookmarkEnd w:id="40"/>
    </w:p>
    <w:p w14:paraId="374C2EE0" w14:textId="04CE4029" w:rsidR="00635E10" w:rsidRPr="00CB30E3" w:rsidRDefault="00635E10" w:rsidP="00AC34C1">
      <w:pPr>
        <w:pStyle w:val="af4"/>
        <w:keepNext w:val="0"/>
        <w:suppressAutoHyphens/>
        <w:overflowPunct w:val="0"/>
        <w:spacing w:beforeLines="20" w:before="48"/>
        <w:ind w:firstLine="280"/>
      </w:pPr>
      <w:r w:rsidRPr="00CB30E3">
        <w:rPr>
          <w:rFonts w:hint="eastAsia"/>
        </w:rPr>
        <w:t>（一）</w:t>
      </w:r>
      <w:r w:rsidRPr="00BC79C2">
        <w:rPr>
          <w:rFonts w:hint="eastAsia"/>
          <w:spacing w:val="-4"/>
        </w:rPr>
        <w:t>升格直轄市以來首次有歲</w:t>
      </w:r>
      <w:r w:rsidR="00FE2F32">
        <w:rPr>
          <w:rFonts w:hint="eastAsia"/>
          <w:spacing w:val="-4"/>
        </w:rPr>
        <w:t>計</w:t>
      </w:r>
      <w:r w:rsidRPr="00BC79C2">
        <w:rPr>
          <w:rFonts w:hint="eastAsia"/>
          <w:spacing w:val="-4"/>
        </w:rPr>
        <w:t>賸餘，惟自籌財源占歲入決算比率呈下降趨勢，又部分應收款項久懸未能收繳結清，且整體預算規模持續成長，部分機關歲出預算實現率偏低，或保留金額龐鉅，以前年度歲出轉入數仍有整筆註銷情事，允宜督促檢討改善，提升施政計畫成效，並積極研謀開源政策措施，俾利市府財政健全發展。</w:t>
      </w:r>
    </w:p>
    <w:p w14:paraId="00AF1FCB" w14:textId="77777777" w:rsidR="00635E10" w:rsidRPr="00CB30E3" w:rsidRDefault="00635E10" w:rsidP="0096266A">
      <w:pPr>
        <w:suppressAutoHyphens/>
        <w:overflowPunct w:val="0"/>
        <w:spacing w:beforeLines="30" w:before="72" w:line="460" w:lineRule="exact"/>
        <w:ind w:firstLine="472"/>
        <w:rPr>
          <w:rFonts w:cs="標楷體"/>
          <w:spacing w:val="-2"/>
          <w:kern w:val="0"/>
          <w:sz w:val="24"/>
          <w:szCs w:val="24"/>
        </w:rPr>
      </w:pPr>
      <w:r w:rsidRPr="00CB30E3">
        <w:rPr>
          <w:rFonts w:cs="標楷體"/>
          <w:spacing w:val="-2"/>
          <w:kern w:val="0"/>
          <w:sz w:val="24"/>
          <w:szCs w:val="24"/>
        </w:rPr>
        <w:t>1</w:t>
      </w:r>
      <w:r w:rsidRPr="00CB30E3">
        <w:rPr>
          <w:rFonts w:cs="標楷體" w:hint="eastAsia"/>
          <w:spacing w:val="-2"/>
          <w:kern w:val="0"/>
          <w:sz w:val="24"/>
          <w:szCs w:val="24"/>
        </w:rPr>
        <w:t>1</w:t>
      </w:r>
      <w:r>
        <w:rPr>
          <w:rFonts w:cs="標楷體" w:hint="eastAsia"/>
          <w:spacing w:val="-6"/>
          <w:kern w:val="0"/>
          <w:sz w:val="24"/>
          <w:szCs w:val="24"/>
        </w:rPr>
        <w:t>1</w:t>
      </w:r>
      <w:r w:rsidRPr="00CB30E3">
        <w:rPr>
          <w:rFonts w:cs="標楷體"/>
          <w:spacing w:val="-6"/>
          <w:kern w:val="0"/>
          <w:sz w:val="24"/>
          <w:szCs w:val="24"/>
        </w:rPr>
        <w:t>年度桃園市總預算執行結果</w:t>
      </w:r>
      <w:r w:rsidRPr="000F4C0A">
        <w:rPr>
          <w:rFonts w:cs="標楷體"/>
          <w:spacing w:val="-6"/>
          <w:kern w:val="0"/>
          <w:sz w:val="24"/>
          <w:szCs w:val="24"/>
        </w:rPr>
        <w:t>，歲入決算</w:t>
      </w:r>
      <w:r w:rsidRPr="000F4C0A">
        <w:rPr>
          <w:rFonts w:cs="標楷體" w:hint="eastAsia"/>
          <w:spacing w:val="-6"/>
          <w:kern w:val="0"/>
          <w:sz w:val="24"/>
          <w:szCs w:val="24"/>
        </w:rPr>
        <w:t>審定</w:t>
      </w:r>
      <w:r w:rsidRPr="000F4C0A">
        <w:rPr>
          <w:rFonts w:cs="標楷體"/>
          <w:spacing w:val="-6"/>
          <w:kern w:val="0"/>
          <w:sz w:val="24"/>
          <w:szCs w:val="24"/>
        </w:rPr>
        <w:t>數1,</w:t>
      </w:r>
      <w:r w:rsidRPr="000F4C0A">
        <w:rPr>
          <w:rFonts w:cs="標楷體" w:hint="eastAsia"/>
          <w:spacing w:val="-6"/>
          <w:kern w:val="0"/>
          <w:sz w:val="24"/>
          <w:szCs w:val="24"/>
        </w:rPr>
        <w:t>349</w:t>
      </w:r>
      <w:r w:rsidRPr="000F4C0A">
        <w:rPr>
          <w:rFonts w:cs="標楷體"/>
          <w:spacing w:val="-6"/>
          <w:kern w:val="0"/>
          <w:sz w:val="24"/>
          <w:szCs w:val="24"/>
        </w:rPr>
        <w:t>億</w:t>
      </w:r>
      <w:r w:rsidRPr="000F4C0A">
        <w:rPr>
          <w:rFonts w:cs="標楷體" w:hint="eastAsia"/>
          <w:spacing w:val="-6"/>
          <w:kern w:val="0"/>
          <w:sz w:val="24"/>
          <w:szCs w:val="24"/>
        </w:rPr>
        <w:t>8</w:t>
      </w:r>
      <w:r w:rsidRPr="000F4C0A">
        <w:rPr>
          <w:rFonts w:cs="標楷體"/>
          <w:spacing w:val="-6"/>
          <w:kern w:val="0"/>
          <w:sz w:val="24"/>
          <w:szCs w:val="24"/>
        </w:rPr>
        <w:t>,</w:t>
      </w:r>
      <w:r>
        <w:rPr>
          <w:rFonts w:cs="標楷體" w:hint="eastAsia"/>
          <w:spacing w:val="-6"/>
          <w:kern w:val="0"/>
          <w:sz w:val="24"/>
          <w:szCs w:val="24"/>
        </w:rPr>
        <w:t>126</w:t>
      </w:r>
      <w:r w:rsidRPr="000F4C0A">
        <w:rPr>
          <w:rFonts w:cs="標楷體"/>
          <w:spacing w:val="-6"/>
          <w:kern w:val="0"/>
          <w:sz w:val="24"/>
          <w:szCs w:val="24"/>
        </w:rPr>
        <w:t>萬餘元，歲出決算審定數1,</w:t>
      </w:r>
      <w:r w:rsidRPr="000F4C0A">
        <w:rPr>
          <w:rFonts w:cs="標楷體" w:hint="eastAsia"/>
          <w:spacing w:val="-6"/>
          <w:kern w:val="0"/>
          <w:sz w:val="24"/>
          <w:szCs w:val="24"/>
        </w:rPr>
        <w:t>346</w:t>
      </w:r>
      <w:r w:rsidRPr="000F4C0A">
        <w:rPr>
          <w:rFonts w:cs="標楷體"/>
          <w:spacing w:val="-6"/>
          <w:kern w:val="0"/>
          <w:sz w:val="24"/>
          <w:szCs w:val="24"/>
        </w:rPr>
        <w:t>億</w:t>
      </w:r>
      <w:r w:rsidRPr="000F4C0A">
        <w:rPr>
          <w:rFonts w:cs="標楷體" w:hint="eastAsia"/>
          <w:spacing w:val="-6"/>
          <w:kern w:val="0"/>
          <w:sz w:val="24"/>
          <w:szCs w:val="24"/>
        </w:rPr>
        <w:t>8</w:t>
      </w:r>
      <w:r w:rsidRPr="000F4C0A">
        <w:rPr>
          <w:rFonts w:cs="標楷體"/>
          <w:spacing w:val="-6"/>
          <w:kern w:val="0"/>
          <w:sz w:val="24"/>
          <w:szCs w:val="24"/>
        </w:rPr>
        <w:t>,</w:t>
      </w:r>
      <w:r>
        <w:rPr>
          <w:rFonts w:cs="標楷體" w:hint="eastAsia"/>
          <w:spacing w:val="-6"/>
          <w:kern w:val="0"/>
          <w:sz w:val="24"/>
          <w:szCs w:val="24"/>
        </w:rPr>
        <w:t>026</w:t>
      </w:r>
      <w:r w:rsidRPr="000F4C0A">
        <w:rPr>
          <w:rFonts w:cs="標楷體"/>
          <w:spacing w:val="-6"/>
          <w:kern w:val="0"/>
          <w:sz w:val="24"/>
          <w:szCs w:val="24"/>
        </w:rPr>
        <w:t>萬餘元，歲入歲出相抵，審定</w:t>
      </w:r>
      <w:r w:rsidRPr="000F4C0A">
        <w:rPr>
          <w:rFonts w:cs="標楷體" w:hint="eastAsia"/>
          <w:spacing w:val="-6"/>
          <w:kern w:val="0"/>
          <w:sz w:val="24"/>
          <w:szCs w:val="24"/>
        </w:rPr>
        <w:t>賸餘3</w:t>
      </w:r>
      <w:r w:rsidRPr="000F4C0A">
        <w:rPr>
          <w:rFonts w:cs="標楷體"/>
          <w:spacing w:val="-6"/>
          <w:kern w:val="0"/>
          <w:sz w:val="24"/>
          <w:szCs w:val="24"/>
        </w:rPr>
        <w:t>億</w:t>
      </w:r>
      <w:r>
        <w:rPr>
          <w:rFonts w:cs="標楷體" w:hint="eastAsia"/>
          <w:spacing w:val="-6"/>
          <w:kern w:val="0"/>
          <w:sz w:val="24"/>
          <w:szCs w:val="24"/>
        </w:rPr>
        <w:t>100</w:t>
      </w:r>
      <w:r w:rsidRPr="000F4C0A">
        <w:rPr>
          <w:rFonts w:cs="標楷體"/>
          <w:spacing w:val="-6"/>
          <w:kern w:val="0"/>
          <w:sz w:val="24"/>
          <w:szCs w:val="24"/>
        </w:rPr>
        <w:t>萬餘元</w:t>
      </w:r>
      <w:r w:rsidRPr="00CB30E3">
        <w:rPr>
          <w:rFonts w:cs="標楷體"/>
          <w:spacing w:val="-6"/>
          <w:kern w:val="0"/>
          <w:sz w:val="24"/>
          <w:szCs w:val="24"/>
        </w:rPr>
        <w:t>，經舉借債務</w:t>
      </w:r>
      <w:r>
        <w:rPr>
          <w:rFonts w:cs="標楷體" w:hint="eastAsia"/>
          <w:spacing w:val="-6"/>
          <w:kern w:val="0"/>
          <w:sz w:val="24"/>
          <w:szCs w:val="24"/>
        </w:rPr>
        <w:t>155</w:t>
      </w:r>
      <w:r w:rsidRPr="00CB30E3">
        <w:rPr>
          <w:rFonts w:cs="標楷體"/>
          <w:spacing w:val="-6"/>
          <w:kern w:val="0"/>
          <w:sz w:val="24"/>
          <w:szCs w:val="24"/>
        </w:rPr>
        <w:t>億元，償還債務</w:t>
      </w:r>
      <w:r>
        <w:rPr>
          <w:rFonts w:cs="標楷體" w:hint="eastAsia"/>
          <w:spacing w:val="-6"/>
          <w:kern w:val="0"/>
          <w:sz w:val="24"/>
          <w:szCs w:val="24"/>
        </w:rPr>
        <w:t>265</w:t>
      </w:r>
      <w:r w:rsidRPr="00CB30E3">
        <w:rPr>
          <w:rFonts w:cs="標楷體"/>
          <w:spacing w:val="-6"/>
          <w:kern w:val="0"/>
          <w:sz w:val="24"/>
          <w:szCs w:val="24"/>
        </w:rPr>
        <w:t>億元</w:t>
      </w:r>
      <w:r w:rsidRPr="000F4C0A">
        <w:rPr>
          <w:rFonts w:cs="標楷體"/>
          <w:spacing w:val="-6"/>
          <w:kern w:val="0"/>
          <w:sz w:val="24"/>
          <w:szCs w:val="24"/>
        </w:rPr>
        <w:t>，收支相抵</w:t>
      </w:r>
      <w:r w:rsidRPr="000F4C0A">
        <w:rPr>
          <w:rFonts w:cs="標楷體" w:hint="eastAsia"/>
          <w:spacing w:val="-6"/>
          <w:kern w:val="0"/>
          <w:sz w:val="24"/>
          <w:szCs w:val="24"/>
        </w:rPr>
        <w:t>短絀106</w:t>
      </w:r>
      <w:r w:rsidRPr="000F4C0A">
        <w:rPr>
          <w:rFonts w:cs="標楷體"/>
          <w:spacing w:val="-6"/>
          <w:kern w:val="0"/>
          <w:sz w:val="24"/>
          <w:szCs w:val="24"/>
        </w:rPr>
        <w:t>億</w:t>
      </w:r>
      <w:r w:rsidRPr="000F4C0A">
        <w:rPr>
          <w:rFonts w:cs="標楷體" w:hint="eastAsia"/>
          <w:spacing w:val="-6"/>
          <w:kern w:val="0"/>
          <w:sz w:val="24"/>
          <w:szCs w:val="24"/>
        </w:rPr>
        <w:t>9</w:t>
      </w:r>
      <w:r w:rsidRPr="000F4C0A">
        <w:rPr>
          <w:rFonts w:cs="標楷體"/>
          <w:spacing w:val="-6"/>
          <w:kern w:val="0"/>
          <w:sz w:val="24"/>
          <w:szCs w:val="24"/>
        </w:rPr>
        <w:t>,</w:t>
      </w:r>
      <w:r w:rsidRPr="000F4C0A">
        <w:rPr>
          <w:rFonts w:cs="標楷體" w:hint="eastAsia"/>
          <w:spacing w:val="-6"/>
          <w:kern w:val="0"/>
          <w:sz w:val="24"/>
          <w:szCs w:val="24"/>
        </w:rPr>
        <w:t>899</w:t>
      </w:r>
      <w:r w:rsidRPr="000F4C0A">
        <w:rPr>
          <w:rFonts w:cs="標楷體"/>
          <w:spacing w:val="-6"/>
          <w:kern w:val="0"/>
          <w:sz w:val="24"/>
          <w:szCs w:val="24"/>
        </w:rPr>
        <w:t>萬餘元。經</w:t>
      </w:r>
      <w:r w:rsidRPr="00CB30E3">
        <w:rPr>
          <w:rFonts w:cs="標楷體"/>
          <w:spacing w:val="-6"/>
          <w:kern w:val="0"/>
          <w:sz w:val="24"/>
          <w:szCs w:val="24"/>
        </w:rPr>
        <w:t>查1</w:t>
      </w:r>
      <w:r>
        <w:rPr>
          <w:rFonts w:cs="標楷體" w:hint="eastAsia"/>
          <w:spacing w:val="-6"/>
          <w:kern w:val="0"/>
          <w:sz w:val="24"/>
          <w:szCs w:val="24"/>
        </w:rPr>
        <w:t>11</w:t>
      </w:r>
      <w:r w:rsidRPr="00CB30E3">
        <w:rPr>
          <w:rFonts w:cs="標楷體"/>
          <w:spacing w:val="-6"/>
          <w:kern w:val="0"/>
          <w:sz w:val="24"/>
          <w:szCs w:val="24"/>
        </w:rPr>
        <w:t>年度桃園市總預算執行情形，核有下列事項：</w:t>
      </w:r>
    </w:p>
    <w:p w14:paraId="59636F1C" w14:textId="396B66DF" w:rsidR="00635E10" w:rsidRPr="00CB30E3" w:rsidRDefault="00635E10" w:rsidP="0096266A">
      <w:pPr>
        <w:suppressAutoHyphens/>
        <w:overflowPunct w:val="0"/>
        <w:spacing w:beforeLines="20" w:before="48" w:line="460" w:lineRule="exact"/>
        <w:ind w:firstLineChars="161" w:firstLine="515"/>
        <w:rPr>
          <w:rFonts w:cs="標楷體"/>
          <w:kern w:val="0"/>
          <w:sz w:val="24"/>
          <w:szCs w:val="24"/>
          <w:highlight w:val="yellow"/>
        </w:rPr>
      </w:pPr>
      <w:r w:rsidRPr="00CB30E3">
        <w:rPr>
          <w:rFonts w:hint="eastAsia"/>
          <w:noProof/>
          <w:spacing w:val="-4"/>
          <w:sz w:val="32"/>
          <w:szCs w:val="32"/>
        </w:rPr>
        <mc:AlternateContent>
          <mc:Choice Requires="wps">
            <w:drawing>
              <wp:anchor distT="0" distB="0" distL="114300" distR="114300" simplePos="0" relativeHeight="251796480" behindDoc="1" locked="0" layoutInCell="1" allowOverlap="1" wp14:anchorId="738EA2B4" wp14:editId="4520DA7D">
                <wp:simplePos x="0" y="0"/>
                <wp:positionH relativeFrom="margin">
                  <wp:posOffset>1518561</wp:posOffset>
                </wp:positionH>
                <wp:positionV relativeFrom="paragraph">
                  <wp:posOffset>2419350</wp:posOffset>
                </wp:positionV>
                <wp:extent cx="4813300" cy="2578100"/>
                <wp:effectExtent l="0" t="0" r="6350" b="0"/>
                <wp:wrapTight wrapText="bothSides">
                  <wp:wrapPolygon edited="0">
                    <wp:start x="0" y="0"/>
                    <wp:lineTo x="0" y="21387"/>
                    <wp:lineTo x="21543" y="21387"/>
                    <wp:lineTo x="21543" y="0"/>
                    <wp:lineTo x="0" y="0"/>
                  </wp:wrapPolygon>
                </wp:wrapTight>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0" cy="25781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C1364E" w14:textId="72F23BA9" w:rsidR="00DD1821" w:rsidRPr="009E029E" w:rsidRDefault="00DD1821" w:rsidP="00635E10">
                            <w:pPr>
                              <w:spacing w:afterLines="50" w:after="120"/>
                              <w:ind w:firstLineChars="0" w:firstLine="0"/>
                              <w:jc w:val="center"/>
                              <w:rPr>
                                <w:b/>
                                <w:bCs/>
                                <w:color w:val="000000"/>
                                <w:spacing w:val="-2"/>
                                <w:sz w:val="22"/>
                                <w:szCs w:val="32"/>
                              </w:rPr>
                            </w:pPr>
                            <w:r w:rsidRPr="0080447B">
                              <w:rPr>
                                <w:rFonts w:hint="eastAsia"/>
                                <w:b/>
                                <w:bCs/>
                                <w:spacing w:val="-2"/>
                                <w:sz w:val="24"/>
                                <w:szCs w:val="32"/>
                              </w:rPr>
                              <w:t>表</w:t>
                            </w:r>
                            <w:r>
                              <w:rPr>
                                <w:b/>
                                <w:bCs/>
                                <w:spacing w:val="-2"/>
                                <w:sz w:val="24"/>
                                <w:szCs w:val="32"/>
                              </w:rPr>
                              <w:t>3</w:t>
                            </w:r>
                            <w:r w:rsidR="00F822F5" w:rsidRPr="00F91316">
                              <w:rPr>
                                <w:rFonts w:hint="eastAsia"/>
                                <w:b/>
                                <w:sz w:val="24"/>
                                <w:szCs w:val="24"/>
                              </w:rPr>
                              <w:t xml:space="preserve">　</w:t>
                            </w:r>
                            <w:r>
                              <w:rPr>
                                <w:rFonts w:cs="新細明體" w:hint="eastAsia"/>
                                <w:b/>
                                <w:color w:val="000000"/>
                                <w:kern w:val="0"/>
                                <w:sz w:val="24"/>
                                <w:szCs w:val="24"/>
                              </w:rPr>
                              <w:t>近8</w:t>
                            </w:r>
                            <w:r w:rsidRPr="009E029E">
                              <w:rPr>
                                <w:rFonts w:cs="新細明體" w:hint="eastAsia"/>
                                <w:b/>
                                <w:color w:val="000000"/>
                                <w:kern w:val="0"/>
                                <w:sz w:val="24"/>
                                <w:szCs w:val="24"/>
                              </w:rPr>
                              <w:t>年度歲入</w:t>
                            </w:r>
                            <w:r>
                              <w:rPr>
                                <w:rFonts w:cs="新細明體" w:hint="eastAsia"/>
                                <w:b/>
                                <w:color w:val="000000"/>
                                <w:kern w:val="0"/>
                                <w:sz w:val="24"/>
                                <w:szCs w:val="24"/>
                              </w:rPr>
                              <w:t>歲出餘絀與</w:t>
                            </w:r>
                            <w:r w:rsidRPr="009E029E">
                              <w:rPr>
                                <w:rFonts w:cs="新細明體" w:hint="eastAsia"/>
                                <w:b/>
                                <w:color w:val="000000"/>
                                <w:kern w:val="0"/>
                                <w:sz w:val="24"/>
                                <w:szCs w:val="24"/>
                              </w:rPr>
                              <w:t>自籌財源分析</w:t>
                            </w:r>
                          </w:p>
                          <w:p w14:paraId="334D35F6" w14:textId="77777777" w:rsidR="00DD1821" w:rsidRPr="009E029E" w:rsidRDefault="00DD1821" w:rsidP="00635E10">
                            <w:pPr>
                              <w:ind w:firstLineChars="0" w:firstLine="0"/>
                              <w:jc w:val="right"/>
                              <w:textAlignment w:val="auto"/>
                              <w:rPr>
                                <w:rFonts w:ascii="Times New Roman" w:eastAsia="新細明體" w:hAnsi="Times New Roman"/>
                                <w:sz w:val="24"/>
                                <w:szCs w:val="20"/>
                              </w:rPr>
                            </w:pPr>
                            <w:r w:rsidRPr="009E029E">
                              <w:rPr>
                                <w:rFonts w:cs="新細明體" w:hint="eastAsia"/>
                                <w:color w:val="000000"/>
                                <w:kern w:val="0"/>
                                <w:sz w:val="20"/>
                                <w:szCs w:val="20"/>
                              </w:rPr>
                              <w:t>單位：新臺幣千元、</w:t>
                            </w:r>
                            <w:r w:rsidRPr="009E029E">
                              <w:rPr>
                                <w:rFonts w:cs="新細明體"/>
                                <w:color w:val="000000"/>
                                <w:kern w:val="0"/>
                                <w:sz w:val="20"/>
                                <w:szCs w:val="20"/>
                              </w:rPr>
                              <w:t>％</w:t>
                            </w:r>
                          </w:p>
                          <w:tbl>
                            <w:tblPr>
                              <w:tblW w:w="73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1381"/>
                              <w:gridCol w:w="1349"/>
                              <w:gridCol w:w="1519"/>
                              <w:gridCol w:w="1276"/>
                              <w:gridCol w:w="1246"/>
                            </w:tblGrid>
                            <w:tr w:rsidR="00DD1821" w:rsidRPr="004815C2" w14:paraId="14D7F43E" w14:textId="77777777" w:rsidTr="004815C2">
                              <w:tc>
                                <w:tcPr>
                                  <w:tcW w:w="571" w:type="dxa"/>
                                  <w:shd w:val="clear" w:color="auto" w:fill="auto"/>
                                  <w:vAlign w:val="center"/>
                                </w:tcPr>
                                <w:p w14:paraId="341C004D" w14:textId="77777777" w:rsidR="00DD1821" w:rsidRPr="00342D00" w:rsidRDefault="00DD1821" w:rsidP="004815C2">
                                  <w:pPr>
                                    <w:snapToGrid w:val="0"/>
                                    <w:spacing w:line="200" w:lineRule="exact"/>
                                    <w:ind w:firstLineChars="0" w:firstLine="0"/>
                                    <w:jc w:val="center"/>
                                    <w:textAlignment w:val="auto"/>
                                    <w:rPr>
                                      <w:spacing w:val="-12"/>
                                      <w:sz w:val="20"/>
                                      <w:szCs w:val="20"/>
                                    </w:rPr>
                                  </w:pPr>
                                  <w:r w:rsidRPr="00342D00">
                                    <w:rPr>
                                      <w:rFonts w:hint="eastAsia"/>
                                      <w:spacing w:val="-12"/>
                                      <w:sz w:val="20"/>
                                      <w:szCs w:val="20"/>
                                    </w:rPr>
                                    <w:t>年度</w:t>
                                  </w:r>
                                </w:p>
                              </w:tc>
                              <w:tc>
                                <w:tcPr>
                                  <w:tcW w:w="1381" w:type="dxa"/>
                                  <w:shd w:val="clear" w:color="auto" w:fill="auto"/>
                                  <w:vAlign w:val="center"/>
                                </w:tcPr>
                                <w:p w14:paraId="24493BAE" w14:textId="0B051FDB"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歲入決算數</w:t>
                                  </w:r>
                                </w:p>
                              </w:tc>
                              <w:tc>
                                <w:tcPr>
                                  <w:tcW w:w="1349" w:type="dxa"/>
                                  <w:shd w:val="clear" w:color="auto" w:fill="auto"/>
                                  <w:vAlign w:val="center"/>
                                </w:tcPr>
                                <w:p w14:paraId="510220D1" w14:textId="427908AC"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歲出決算數</w:t>
                                  </w:r>
                                </w:p>
                              </w:tc>
                              <w:tc>
                                <w:tcPr>
                                  <w:tcW w:w="1519" w:type="dxa"/>
                                  <w:shd w:val="clear" w:color="auto" w:fill="auto"/>
                                  <w:vAlign w:val="center"/>
                                </w:tcPr>
                                <w:p w14:paraId="59B1E3F7" w14:textId="4C010175" w:rsidR="00DD1821" w:rsidRPr="004815C2" w:rsidRDefault="00F3309D" w:rsidP="004815C2">
                                  <w:pPr>
                                    <w:snapToGrid w:val="0"/>
                                    <w:spacing w:line="200" w:lineRule="exact"/>
                                    <w:ind w:firstLineChars="0" w:firstLine="0"/>
                                    <w:jc w:val="center"/>
                                    <w:textAlignment w:val="auto"/>
                                    <w:rPr>
                                      <w:sz w:val="20"/>
                                      <w:szCs w:val="20"/>
                                    </w:rPr>
                                  </w:pPr>
                                  <w:r>
                                    <w:rPr>
                                      <w:rFonts w:hint="eastAsia"/>
                                      <w:sz w:val="20"/>
                                      <w:szCs w:val="20"/>
                                    </w:rPr>
                                    <w:t>歲入歲出餘絀</w:t>
                                  </w:r>
                                </w:p>
                              </w:tc>
                              <w:tc>
                                <w:tcPr>
                                  <w:tcW w:w="1276" w:type="dxa"/>
                                  <w:shd w:val="clear" w:color="auto" w:fill="auto"/>
                                  <w:vAlign w:val="center"/>
                                </w:tcPr>
                                <w:p w14:paraId="1883661B"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自籌財源</w:t>
                                  </w:r>
                                </w:p>
                              </w:tc>
                              <w:tc>
                                <w:tcPr>
                                  <w:tcW w:w="1246" w:type="dxa"/>
                                  <w:shd w:val="clear" w:color="auto" w:fill="auto"/>
                                  <w:vAlign w:val="center"/>
                                </w:tcPr>
                                <w:p w14:paraId="03F0D874" w14:textId="77777777" w:rsidR="00DD1821"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自籌財源占</w:t>
                                  </w:r>
                                </w:p>
                                <w:p w14:paraId="48047FF6" w14:textId="77777777" w:rsidR="00F3309D"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歲入決算數</w:t>
                                  </w:r>
                                </w:p>
                                <w:p w14:paraId="7AE741E5" w14:textId="755E9199"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比率</w:t>
                                  </w:r>
                                </w:p>
                              </w:tc>
                            </w:tr>
                            <w:tr w:rsidR="00DD1821" w:rsidRPr="004815C2" w14:paraId="6B9356D8" w14:textId="77777777" w:rsidTr="004815C2">
                              <w:trPr>
                                <w:trHeight w:val="283"/>
                              </w:trPr>
                              <w:tc>
                                <w:tcPr>
                                  <w:tcW w:w="571" w:type="dxa"/>
                                  <w:shd w:val="clear" w:color="auto" w:fill="auto"/>
                                  <w:vAlign w:val="center"/>
                                </w:tcPr>
                                <w:p w14:paraId="3BC1A05A"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04</w:t>
                                  </w:r>
                                </w:p>
                              </w:tc>
                              <w:tc>
                                <w:tcPr>
                                  <w:tcW w:w="1381" w:type="dxa"/>
                                  <w:shd w:val="clear" w:color="auto" w:fill="auto"/>
                                  <w:vAlign w:val="center"/>
                                </w:tcPr>
                                <w:p w14:paraId="0E316E85"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w:t>
                                  </w:r>
                                  <w:r w:rsidRPr="004815C2">
                                    <w:rPr>
                                      <w:sz w:val="20"/>
                                      <w:szCs w:val="20"/>
                                    </w:rPr>
                                    <w:t>3,810,531</w:t>
                                  </w:r>
                                </w:p>
                              </w:tc>
                              <w:tc>
                                <w:tcPr>
                                  <w:tcW w:w="1349" w:type="dxa"/>
                                  <w:shd w:val="clear" w:color="auto" w:fill="auto"/>
                                  <w:vAlign w:val="center"/>
                                </w:tcPr>
                                <w:p w14:paraId="1969A54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84,977,820</w:t>
                                  </w:r>
                                </w:p>
                              </w:tc>
                              <w:tc>
                                <w:tcPr>
                                  <w:tcW w:w="1519" w:type="dxa"/>
                                  <w:shd w:val="clear" w:color="auto" w:fill="auto"/>
                                  <w:vAlign w:val="center"/>
                                </w:tcPr>
                                <w:p w14:paraId="04F68125"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- 1,167,</w:t>
                                  </w:r>
                                  <w:r w:rsidRPr="004815C2">
                                    <w:rPr>
                                      <w:rFonts w:hint="eastAsia"/>
                                      <w:sz w:val="20"/>
                                      <w:szCs w:val="20"/>
                                    </w:rPr>
                                    <w:t>288</w:t>
                                  </w:r>
                                </w:p>
                              </w:tc>
                              <w:tc>
                                <w:tcPr>
                                  <w:tcW w:w="1276" w:type="dxa"/>
                                  <w:shd w:val="clear" w:color="auto" w:fill="auto"/>
                                  <w:vAlign w:val="center"/>
                                </w:tcPr>
                                <w:p w14:paraId="7FC50E9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51,377,946</w:t>
                                  </w:r>
                                </w:p>
                              </w:tc>
                              <w:tc>
                                <w:tcPr>
                                  <w:tcW w:w="1246" w:type="dxa"/>
                                  <w:shd w:val="clear" w:color="auto" w:fill="auto"/>
                                  <w:vAlign w:val="center"/>
                                </w:tcPr>
                                <w:p w14:paraId="45CD2F1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61.30</w:t>
                                  </w:r>
                                </w:p>
                              </w:tc>
                            </w:tr>
                            <w:tr w:rsidR="00DD1821" w:rsidRPr="004815C2" w14:paraId="3241D79D" w14:textId="77777777" w:rsidTr="004815C2">
                              <w:trPr>
                                <w:trHeight w:val="283"/>
                              </w:trPr>
                              <w:tc>
                                <w:tcPr>
                                  <w:tcW w:w="571" w:type="dxa"/>
                                  <w:shd w:val="clear" w:color="auto" w:fill="auto"/>
                                  <w:vAlign w:val="center"/>
                                </w:tcPr>
                                <w:p w14:paraId="0E779B1A"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05</w:t>
                                  </w:r>
                                </w:p>
                              </w:tc>
                              <w:tc>
                                <w:tcPr>
                                  <w:tcW w:w="1381" w:type="dxa"/>
                                  <w:shd w:val="clear" w:color="auto" w:fill="auto"/>
                                  <w:vAlign w:val="center"/>
                                </w:tcPr>
                                <w:p w14:paraId="1D85E706"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82,874,317</w:t>
                                  </w:r>
                                </w:p>
                              </w:tc>
                              <w:tc>
                                <w:tcPr>
                                  <w:tcW w:w="1349" w:type="dxa"/>
                                  <w:shd w:val="clear" w:color="auto" w:fill="auto"/>
                                  <w:vAlign w:val="center"/>
                                </w:tcPr>
                                <w:p w14:paraId="34FC9BF6"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88,674,485</w:t>
                                  </w:r>
                                </w:p>
                              </w:tc>
                              <w:tc>
                                <w:tcPr>
                                  <w:tcW w:w="1519" w:type="dxa"/>
                                  <w:shd w:val="clear" w:color="auto" w:fill="auto"/>
                                  <w:vAlign w:val="center"/>
                                </w:tcPr>
                                <w:p w14:paraId="59F7EA7B"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- 5,</w:t>
                                  </w:r>
                                  <w:r w:rsidRPr="004815C2">
                                    <w:rPr>
                                      <w:rFonts w:hint="eastAsia"/>
                                      <w:sz w:val="20"/>
                                      <w:szCs w:val="20"/>
                                    </w:rPr>
                                    <w:t>8</w:t>
                                  </w:r>
                                  <w:r w:rsidRPr="004815C2">
                                    <w:rPr>
                                      <w:sz w:val="20"/>
                                      <w:szCs w:val="20"/>
                                    </w:rPr>
                                    <w:t>00,</w:t>
                                  </w:r>
                                  <w:r w:rsidRPr="004815C2">
                                    <w:rPr>
                                      <w:rFonts w:hint="eastAsia"/>
                                      <w:sz w:val="20"/>
                                      <w:szCs w:val="20"/>
                                    </w:rPr>
                                    <w:t>168</w:t>
                                  </w:r>
                                </w:p>
                              </w:tc>
                              <w:tc>
                                <w:tcPr>
                                  <w:tcW w:w="1276" w:type="dxa"/>
                                  <w:shd w:val="clear" w:color="auto" w:fill="auto"/>
                                  <w:vAlign w:val="center"/>
                                </w:tcPr>
                                <w:p w14:paraId="16EB60C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50,568,616</w:t>
                                  </w:r>
                                </w:p>
                              </w:tc>
                              <w:tc>
                                <w:tcPr>
                                  <w:tcW w:w="1246" w:type="dxa"/>
                                  <w:shd w:val="clear" w:color="auto" w:fill="auto"/>
                                  <w:vAlign w:val="center"/>
                                </w:tcPr>
                                <w:p w14:paraId="5EEC81F1"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61.02</w:t>
                                  </w:r>
                                </w:p>
                              </w:tc>
                            </w:tr>
                            <w:tr w:rsidR="00DD1821" w:rsidRPr="004815C2" w14:paraId="1B83814E" w14:textId="77777777" w:rsidTr="004815C2">
                              <w:trPr>
                                <w:trHeight w:val="283"/>
                              </w:trPr>
                              <w:tc>
                                <w:tcPr>
                                  <w:tcW w:w="571" w:type="dxa"/>
                                  <w:shd w:val="clear" w:color="auto" w:fill="auto"/>
                                  <w:vAlign w:val="center"/>
                                </w:tcPr>
                                <w:p w14:paraId="22F96C71"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06</w:t>
                                  </w:r>
                                </w:p>
                              </w:tc>
                              <w:tc>
                                <w:tcPr>
                                  <w:tcW w:w="1381" w:type="dxa"/>
                                  <w:shd w:val="clear" w:color="auto" w:fill="auto"/>
                                  <w:vAlign w:val="center"/>
                                </w:tcPr>
                                <w:p w14:paraId="55C1ECB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87,080,388</w:t>
                                  </w:r>
                                </w:p>
                              </w:tc>
                              <w:tc>
                                <w:tcPr>
                                  <w:tcW w:w="1349" w:type="dxa"/>
                                  <w:shd w:val="clear" w:color="auto" w:fill="auto"/>
                                  <w:vAlign w:val="center"/>
                                </w:tcPr>
                                <w:p w14:paraId="0BA1FA4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95,094,418</w:t>
                                  </w:r>
                                </w:p>
                              </w:tc>
                              <w:tc>
                                <w:tcPr>
                                  <w:tcW w:w="1519" w:type="dxa"/>
                                  <w:shd w:val="clear" w:color="auto" w:fill="auto"/>
                                  <w:vAlign w:val="center"/>
                                </w:tcPr>
                                <w:p w14:paraId="600B1D34"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- 8,014,0</w:t>
                                  </w:r>
                                  <w:r w:rsidRPr="004815C2">
                                    <w:rPr>
                                      <w:rFonts w:hint="eastAsia"/>
                                      <w:sz w:val="20"/>
                                      <w:szCs w:val="20"/>
                                    </w:rPr>
                                    <w:t>2</w:t>
                                  </w:r>
                                  <w:r w:rsidRPr="004815C2">
                                    <w:rPr>
                                      <w:sz w:val="20"/>
                                      <w:szCs w:val="20"/>
                                    </w:rPr>
                                    <w:t>9</w:t>
                                  </w:r>
                                </w:p>
                              </w:tc>
                              <w:tc>
                                <w:tcPr>
                                  <w:tcW w:w="1276" w:type="dxa"/>
                                  <w:shd w:val="clear" w:color="auto" w:fill="auto"/>
                                  <w:vAlign w:val="center"/>
                                </w:tcPr>
                                <w:p w14:paraId="256C429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53,219,902</w:t>
                                  </w:r>
                                </w:p>
                              </w:tc>
                              <w:tc>
                                <w:tcPr>
                                  <w:tcW w:w="1246" w:type="dxa"/>
                                  <w:shd w:val="clear" w:color="auto" w:fill="auto"/>
                                  <w:vAlign w:val="center"/>
                                </w:tcPr>
                                <w:p w14:paraId="45424CA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61.12</w:t>
                                  </w:r>
                                </w:p>
                              </w:tc>
                            </w:tr>
                            <w:tr w:rsidR="00DD1821" w:rsidRPr="004815C2" w14:paraId="0610BD27" w14:textId="77777777" w:rsidTr="004815C2">
                              <w:trPr>
                                <w:trHeight w:val="283"/>
                              </w:trPr>
                              <w:tc>
                                <w:tcPr>
                                  <w:tcW w:w="571" w:type="dxa"/>
                                  <w:shd w:val="clear" w:color="auto" w:fill="auto"/>
                                  <w:vAlign w:val="center"/>
                                </w:tcPr>
                                <w:p w14:paraId="1F0450A0"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sz w:val="20"/>
                                      <w:szCs w:val="20"/>
                                    </w:rPr>
                                    <w:t>107</w:t>
                                  </w:r>
                                </w:p>
                              </w:tc>
                              <w:tc>
                                <w:tcPr>
                                  <w:tcW w:w="1381" w:type="dxa"/>
                                  <w:shd w:val="clear" w:color="auto" w:fill="auto"/>
                                  <w:vAlign w:val="center"/>
                                </w:tcPr>
                                <w:p w14:paraId="0395C1F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90,522,016</w:t>
                                  </w:r>
                                </w:p>
                              </w:tc>
                              <w:tc>
                                <w:tcPr>
                                  <w:tcW w:w="1349" w:type="dxa"/>
                                  <w:shd w:val="clear" w:color="auto" w:fill="auto"/>
                                  <w:vAlign w:val="center"/>
                                </w:tcPr>
                                <w:p w14:paraId="233E471E"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104,296,039</w:t>
                                  </w:r>
                                </w:p>
                              </w:tc>
                              <w:tc>
                                <w:tcPr>
                                  <w:tcW w:w="1519" w:type="dxa"/>
                                  <w:shd w:val="clear" w:color="auto" w:fill="auto"/>
                                  <w:vAlign w:val="center"/>
                                </w:tcPr>
                                <w:p w14:paraId="273B1A73"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- 13,774,02</w:t>
                                  </w:r>
                                  <w:r w:rsidRPr="004815C2">
                                    <w:rPr>
                                      <w:rFonts w:hint="eastAsia"/>
                                      <w:sz w:val="20"/>
                                      <w:szCs w:val="20"/>
                                    </w:rPr>
                                    <w:t>2</w:t>
                                  </w:r>
                                </w:p>
                              </w:tc>
                              <w:tc>
                                <w:tcPr>
                                  <w:tcW w:w="1276" w:type="dxa"/>
                                  <w:shd w:val="clear" w:color="auto" w:fill="auto"/>
                                  <w:vAlign w:val="center"/>
                                </w:tcPr>
                                <w:p w14:paraId="21726B5F"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52,322,411</w:t>
                                  </w:r>
                                </w:p>
                              </w:tc>
                              <w:tc>
                                <w:tcPr>
                                  <w:tcW w:w="1246" w:type="dxa"/>
                                  <w:shd w:val="clear" w:color="auto" w:fill="auto"/>
                                  <w:vAlign w:val="center"/>
                                </w:tcPr>
                                <w:p w14:paraId="3D8DDAD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57.80</w:t>
                                  </w:r>
                                </w:p>
                              </w:tc>
                            </w:tr>
                            <w:tr w:rsidR="00DD1821" w:rsidRPr="004815C2" w14:paraId="6D2A3D98" w14:textId="77777777" w:rsidTr="004815C2">
                              <w:trPr>
                                <w:trHeight w:val="283"/>
                              </w:trPr>
                              <w:tc>
                                <w:tcPr>
                                  <w:tcW w:w="571" w:type="dxa"/>
                                  <w:shd w:val="clear" w:color="auto" w:fill="auto"/>
                                  <w:vAlign w:val="center"/>
                                </w:tcPr>
                                <w:p w14:paraId="4B35353E"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08</w:t>
                                  </w:r>
                                </w:p>
                              </w:tc>
                              <w:tc>
                                <w:tcPr>
                                  <w:tcW w:w="1381" w:type="dxa"/>
                                  <w:shd w:val="clear" w:color="auto" w:fill="auto"/>
                                  <w:vAlign w:val="center"/>
                                </w:tcPr>
                                <w:p w14:paraId="53486E9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99,321,159</w:t>
                                  </w:r>
                                </w:p>
                              </w:tc>
                              <w:tc>
                                <w:tcPr>
                                  <w:tcW w:w="1349" w:type="dxa"/>
                                  <w:shd w:val="clear" w:color="auto" w:fill="auto"/>
                                  <w:vAlign w:val="center"/>
                                </w:tcPr>
                                <w:p w14:paraId="1CC7028D"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109,774,873</w:t>
                                  </w:r>
                                </w:p>
                              </w:tc>
                              <w:tc>
                                <w:tcPr>
                                  <w:tcW w:w="1519" w:type="dxa"/>
                                  <w:shd w:val="clear" w:color="auto" w:fill="auto"/>
                                  <w:vAlign w:val="center"/>
                                </w:tcPr>
                                <w:p w14:paraId="19B9AC7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pacing w:val="-6"/>
                                      <w:sz w:val="20"/>
                                      <w:szCs w:val="20"/>
                                    </w:rPr>
                                    <w:t>- 10,453,713</w:t>
                                  </w:r>
                                </w:p>
                              </w:tc>
                              <w:tc>
                                <w:tcPr>
                                  <w:tcW w:w="1276" w:type="dxa"/>
                                  <w:shd w:val="clear" w:color="auto" w:fill="auto"/>
                                  <w:vAlign w:val="center"/>
                                </w:tcPr>
                                <w:p w14:paraId="0319675C"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55,477,137</w:t>
                                  </w:r>
                                </w:p>
                              </w:tc>
                              <w:tc>
                                <w:tcPr>
                                  <w:tcW w:w="1246" w:type="dxa"/>
                                  <w:shd w:val="clear" w:color="auto" w:fill="auto"/>
                                  <w:vAlign w:val="center"/>
                                </w:tcPr>
                                <w:p w14:paraId="009EF50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55.8</w:t>
                                  </w:r>
                                  <w:r w:rsidRPr="004815C2">
                                    <w:rPr>
                                      <w:rFonts w:hint="eastAsia"/>
                                      <w:sz w:val="20"/>
                                      <w:szCs w:val="20"/>
                                    </w:rPr>
                                    <w:t>6</w:t>
                                  </w:r>
                                </w:p>
                              </w:tc>
                            </w:tr>
                            <w:tr w:rsidR="00DD1821" w:rsidRPr="004815C2" w14:paraId="359BBCDF" w14:textId="77777777" w:rsidTr="004815C2">
                              <w:trPr>
                                <w:trHeight w:val="283"/>
                              </w:trPr>
                              <w:tc>
                                <w:tcPr>
                                  <w:tcW w:w="571" w:type="dxa"/>
                                  <w:shd w:val="clear" w:color="auto" w:fill="auto"/>
                                  <w:vAlign w:val="center"/>
                                </w:tcPr>
                                <w:p w14:paraId="0889E854"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09</w:t>
                                  </w:r>
                                </w:p>
                              </w:tc>
                              <w:tc>
                                <w:tcPr>
                                  <w:tcW w:w="1381" w:type="dxa"/>
                                  <w:shd w:val="clear" w:color="auto" w:fill="auto"/>
                                  <w:vAlign w:val="center"/>
                                </w:tcPr>
                                <w:p w14:paraId="2DA2856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113,</w:t>
                                  </w:r>
                                  <w:r w:rsidRPr="004815C2">
                                    <w:rPr>
                                      <w:rFonts w:hint="eastAsia"/>
                                      <w:sz w:val="20"/>
                                      <w:szCs w:val="20"/>
                                    </w:rPr>
                                    <w:t>474</w:t>
                                  </w:r>
                                  <w:r w:rsidRPr="004815C2">
                                    <w:rPr>
                                      <w:sz w:val="20"/>
                                      <w:szCs w:val="20"/>
                                    </w:rPr>
                                    <w:t>,</w:t>
                                  </w:r>
                                  <w:r w:rsidRPr="004815C2">
                                    <w:rPr>
                                      <w:rFonts w:hint="eastAsia"/>
                                      <w:sz w:val="20"/>
                                      <w:szCs w:val="20"/>
                                    </w:rPr>
                                    <w:t>996</w:t>
                                  </w:r>
                                </w:p>
                              </w:tc>
                              <w:tc>
                                <w:tcPr>
                                  <w:tcW w:w="1349" w:type="dxa"/>
                                  <w:shd w:val="clear" w:color="auto" w:fill="auto"/>
                                  <w:vAlign w:val="center"/>
                                </w:tcPr>
                                <w:p w14:paraId="4EE4A4AC"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w:t>
                                  </w:r>
                                  <w:r w:rsidRPr="004815C2">
                                    <w:rPr>
                                      <w:rFonts w:hint="eastAsia"/>
                                      <w:sz w:val="20"/>
                                      <w:szCs w:val="20"/>
                                    </w:rPr>
                                    <w:t>16</w:t>
                                  </w:r>
                                  <w:r w:rsidRPr="004815C2">
                                    <w:rPr>
                                      <w:sz w:val="20"/>
                                      <w:szCs w:val="20"/>
                                    </w:rPr>
                                    <w:t>,</w:t>
                                  </w:r>
                                  <w:r w:rsidRPr="004815C2">
                                    <w:rPr>
                                      <w:rFonts w:hint="eastAsia"/>
                                      <w:sz w:val="20"/>
                                      <w:szCs w:val="20"/>
                                    </w:rPr>
                                    <w:t>943</w:t>
                                  </w:r>
                                  <w:r w:rsidRPr="004815C2">
                                    <w:rPr>
                                      <w:sz w:val="20"/>
                                      <w:szCs w:val="20"/>
                                    </w:rPr>
                                    <w:t>,</w:t>
                                  </w:r>
                                  <w:r w:rsidRPr="004815C2">
                                    <w:rPr>
                                      <w:rFonts w:hint="eastAsia"/>
                                      <w:sz w:val="20"/>
                                      <w:szCs w:val="20"/>
                                    </w:rPr>
                                    <w:t>259</w:t>
                                  </w:r>
                                </w:p>
                              </w:tc>
                              <w:tc>
                                <w:tcPr>
                                  <w:tcW w:w="1519" w:type="dxa"/>
                                  <w:shd w:val="clear" w:color="auto" w:fill="auto"/>
                                  <w:vAlign w:val="center"/>
                                </w:tcPr>
                                <w:p w14:paraId="348E35AC"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- 3,4</w:t>
                                  </w:r>
                                  <w:r w:rsidRPr="004815C2">
                                    <w:rPr>
                                      <w:rFonts w:hint="eastAsia"/>
                                      <w:sz w:val="20"/>
                                      <w:szCs w:val="20"/>
                                    </w:rPr>
                                    <w:t>68</w:t>
                                  </w:r>
                                  <w:r w:rsidRPr="004815C2">
                                    <w:rPr>
                                      <w:sz w:val="20"/>
                                      <w:szCs w:val="20"/>
                                    </w:rPr>
                                    <w:t>,</w:t>
                                  </w:r>
                                  <w:r w:rsidRPr="004815C2">
                                    <w:rPr>
                                      <w:rFonts w:hint="eastAsia"/>
                                      <w:sz w:val="20"/>
                                      <w:szCs w:val="20"/>
                                    </w:rPr>
                                    <w:t>263</w:t>
                                  </w:r>
                                </w:p>
                              </w:tc>
                              <w:tc>
                                <w:tcPr>
                                  <w:tcW w:w="1276" w:type="dxa"/>
                                  <w:shd w:val="clear" w:color="auto" w:fill="auto"/>
                                  <w:vAlign w:val="center"/>
                                </w:tcPr>
                                <w:p w14:paraId="4EADE37F"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64,253,654</w:t>
                                  </w:r>
                                </w:p>
                              </w:tc>
                              <w:tc>
                                <w:tcPr>
                                  <w:tcW w:w="1246" w:type="dxa"/>
                                  <w:shd w:val="clear" w:color="auto" w:fill="auto"/>
                                  <w:vAlign w:val="center"/>
                                </w:tcPr>
                                <w:p w14:paraId="7FFD5B12"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56.6</w:t>
                                  </w:r>
                                  <w:r w:rsidRPr="004815C2">
                                    <w:rPr>
                                      <w:rFonts w:hint="eastAsia"/>
                                      <w:sz w:val="20"/>
                                      <w:szCs w:val="20"/>
                                    </w:rPr>
                                    <w:t>2</w:t>
                                  </w:r>
                                </w:p>
                              </w:tc>
                            </w:tr>
                            <w:tr w:rsidR="00DD1821" w:rsidRPr="004815C2" w14:paraId="04AF4C74" w14:textId="77777777" w:rsidTr="004815C2">
                              <w:trPr>
                                <w:trHeight w:val="283"/>
                              </w:trPr>
                              <w:tc>
                                <w:tcPr>
                                  <w:tcW w:w="571" w:type="dxa"/>
                                  <w:shd w:val="clear" w:color="auto" w:fill="auto"/>
                                  <w:vAlign w:val="center"/>
                                </w:tcPr>
                                <w:p w14:paraId="32A99041"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sz w:val="20"/>
                                      <w:szCs w:val="20"/>
                                    </w:rPr>
                                    <w:t>110</w:t>
                                  </w:r>
                                </w:p>
                              </w:tc>
                              <w:tc>
                                <w:tcPr>
                                  <w:tcW w:w="1381" w:type="dxa"/>
                                  <w:shd w:val="clear" w:color="auto" w:fill="auto"/>
                                  <w:vAlign w:val="center"/>
                                </w:tcPr>
                                <w:p w14:paraId="2E0FCDE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125,595,340</w:t>
                                  </w:r>
                                </w:p>
                              </w:tc>
                              <w:tc>
                                <w:tcPr>
                                  <w:tcW w:w="1349" w:type="dxa"/>
                                  <w:shd w:val="clear" w:color="auto" w:fill="auto"/>
                                  <w:vAlign w:val="center"/>
                                </w:tcPr>
                                <w:p w14:paraId="2F5AEAEA"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131,828,779</w:t>
                                  </w:r>
                                </w:p>
                              </w:tc>
                              <w:tc>
                                <w:tcPr>
                                  <w:tcW w:w="1519" w:type="dxa"/>
                                  <w:shd w:val="clear" w:color="auto" w:fill="auto"/>
                                  <w:vAlign w:val="center"/>
                                </w:tcPr>
                                <w:p w14:paraId="4DF2DE3C"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- 6,233,438</w:t>
                                  </w:r>
                                </w:p>
                              </w:tc>
                              <w:tc>
                                <w:tcPr>
                                  <w:tcW w:w="1276" w:type="dxa"/>
                                  <w:shd w:val="clear" w:color="auto" w:fill="auto"/>
                                  <w:vAlign w:val="center"/>
                                </w:tcPr>
                                <w:p w14:paraId="79448BB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71,087,960</w:t>
                                  </w:r>
                                </w:p>
                              </w:tc>
                              <w:tc>
                                <w:tcPr>
                                  <w:tcW w:w="1246" w:type="dxa"/>
                                  <w:shd w:val="clear" w:color="auto" w:fill="auto"/>
                                  <w:vAlign w:val="center"/>
                                </w:tcPr>
                                <w:p w14:paraId="55B10F9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56.60</w:t>
                                  </w:r>
                                </w:p>
                              </w:tc>
                            </w:tr>
                            <w:tr w:rsidR="00DD1821" w:rsidRPr="004815C2" w14:paraId="65F2F87D" w14:textId="77777777" w:rsidTr="004815C2">
                              <w:trPr>
                                <w:trHeight w:val="283"/>
                              </w:trPr>
                              <w:tc>
                                <w:tcPr>
                                  <w:tcW w:w="571" w:type="dxa"/>
                                  <w:shd w:val="clear" w:color="auto" w:fill="auto"/>
                                  <w:vAlign w:val="center"/>
                                </w:tcPr>
                                <w:p w14:paraId="5414ADA5"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11</w:t>
                                  </w:r>
                                </w:p>
                              </w:tc>
                              <w:tc>
                                <w:tcPr>
                                  <w:tcW w:w="1381" w:type="dxa"/>
                                  <w:shd w:val="clear" w:color="auto" w:fill="auto"/>
                                  <w:vAlign w:val="center"/>
                                </w:tcPr>
                                <w:p w14:paraId="385672ED"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134,981,266</w:t>
                                  </w:r>
                                </w:p>
                              </w:tc>
                              <w:tc>
                                <w:tcPr>
                                  <w:tcW w:w="1349" w:type="dxa"/>
                                  <w:shd w:val="clear" w:color="auto" w:fill="auto"/>
                                  <w:vAlign w:val="center"/>
                                </w:tcPr>
                                <w:p w14:paraId="6783BBB9"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134,680,260</w:t>
                                  </w:r>
                                </w:p>
                              </w:tc>
                              <w:tc>
                                <w:tcPr>
                                  <w:tcW w:w="1519" w:type="dxa"/>
                                  <w:shd w:val="clear" w:color="auto" w:fill="auto"/>
                                  <w:vAlign w:val="center"/>
                                </w:tcPr>
                                <w:p w14:paraId="43C588F1" w14:textId="77777777" w:rsidR="00DD1821" w:rsidRPr="004815C2" w:rsidRDefault="00DD1821" w:rsidP="004815C2">
                                  <w:pPr>
                                    <w:snapToGrid w:val="0"/>
                                    <w:spacing w:line="200" w:lineRule="exact"/>
                                    <w:ind w:firstLineChars="0" w:firstLine="0"/>
                                    <w:jc w:val="right"/>
                                    <w:textAlignment w:val="auto"/>
                                    <w:rPr>
                                      <w:spacing w:val="-6"/>
                                      <w:sz w:val="20"/>
                                      <w:szCs w:val="20"/>
                                    </w:rPr>
                                  </w:pPr>
                                  <w:r>
                                    <w:rPr>
                                      <w:sz w:val="20"/>
                                      <w:szCs w:val="20"/>
                                    </w:rPr>
                                    <w:t>301,006</w:t>
                                  </w:r>
                                </w:p>
                              </w:tc>
                              <w:tc>
                                <w:tcPr>
                                  <w:tcW w:w="1276" w:type="dxa"/>
                                  <w:shd w:val="clear" w:color="auto" w:fill="auto"/>
                                  <w:vAlign w:val="center"/>
                                </w:tcPr>
                                <w:p w14:paraId="0C234C23"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75,263,995</w:t>
                                  </w:r>
                                </w:p>
                              </w:tc>
                              <w:tc>
                                <w:tcPr>
                                  <w:tcW w:w="1246" w:type="dxa"/>
                                  <w:shd w:val="clear" w:color="auto" w:fill="auto"/>
                                  <w:vAlign w:val="center"/>
                                </w:tcPr>
                                <w:p w14:paraId="412C923D"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55.76</w:t>
                                  </w:r>
                                </w:p>
                              </w:tc>
                            </w:tr>
                          </w:tbl>
                          <w:p w14:paraId="3533B471" w14:textId="77777777" w:rsidR="00DD1821" w:rsidRPr="00270C24" w:rsidRDefault="00DD1821" w:rsidP="00635E10">
                            <w:pPr>
                              <w:ind w:firstLineChars="0" w:firstLine="0"/>
                              <w:jc w:val="left"/>
                              <w:rPr>
                                <w:sz w:val="18"/>
                                <w:szCs w:val="18"/>
                              </w:rPr>
                            </w:pPr>
                            <w:r w:rsidRPr="00270C24">
                              <w:rPr>
                                <w:rFonts w:hint="eastAsia"/>
                                <w:sz w:val="18"/>
                                <w:szCs w:val="18"/>
                              </w:rPr>
                              <w:t>資料來源：整理自</w:t>
                            </w:r>
                            <w:r>
                              <w:rPr>
                                <w:rFonts w:cs="新細明體" w:hint="eastAsia"/>
                                <w:color w:val="000000"/>
                                <w:kern w:val="0"/>
                                <w:sz w:val="18"/>
                                <w:szCs w:val="18"/>
                              </w:rPr>
                              <w:t>10</w:t>
                            </w:r>
                            <w:r>
                              <w:rPr>
                                <w:rFonts w:cs="新細明體"/>
                                <w:color w:val="000000"/>
                                <w:kern w:val="0"/>
                                <w:sz w:val="18"/>
                                <w:szCs w:val="18"/>
                              </w:rPr>
                              <w:t>4</w:t>
                            </w:r>
                            <w:r w:rsidRPr="00270C24">
                              <w:rPr>
                                <w:rFonts w:cs="新細明體" w:hint="eastAsia"/>
                                <w:color w:val="000000"/>
                                <w:kern w:val="0"/>
                                <w:sz w:val="18"/>
                                <w:szCs w:val="18"/>
                              </w:rPr>
                              <w:t>至1</w:t>
                            </w:r>
                            <w:r>
                              <w:rPr>
                                <w:rFonts w:cs="新細明體"/>
                                <w:color w:val="000000"/>
                                <w:kern w:val="0"/>
                                <w:sz w:val="18"/>
                                <w:szCs w:val="18"/>
                              </w:rPr>
                              <w:t>11</w:t>
                            </w:r>
                            <w:r w:rsidRPr="00270C24">
                              <w:rPr>
                                <w:rFonts w:cs="新細明體" w:hint="eastAsia"/>
                                <w:color w:val="000000"/>
                                <w:kern w:val="0"/>
                                <w:sz w:val="18"/>
                                <w:szCs w:val="18"/>
                              </w:rPr>
                              <w:t>年度審核報告</w:t>
                            </w:r>
                            <w:r w:rsidRPr="00270C24">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8EA2B4" id="_x0000_t202" coordsize="21600,21600" o:spt="202" path="m,l,21600r21600,l21600,xe">
                <v:stroke joinstyle="miter"/>
                <v:path gradientshapeok="t" o:connecttype="rect"/>
              </v:shapetype>
              <v:shape id="文字方塊 9" o:spid="_x0000_s1026" type="#_x0000_t202" style="position:absolute;left:0;text-align:left;margin-left:119.55pt;margin-top:190.5pt;width:379pt;height:203pt;z-index:-25152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" stroked="f" strokeweight=".5pt">
                <v:textbox>
                  <w:txbxContent>
                    <w:p w14:paraId="74C1364E" w14:textId="72F23BA9" w:rsidR="00DD1821" w:rsidRPr="009E029E" w:rsidRDefault="00DD1821" w:rsidP="00635E10">
                      <w:pPr>
                        <w:spacing w:afterLines="50" w:after="120"/>
                        <w:ind w:firstLineChars="0" w:firstLine="0"/>
                        <w:jc w:val="center"/>
                        <w:rPr>
                          <w:b/>
                          <w:bCs/>
                          <w:color w:val="000000"/>
                          <w:spacing w:val="-2"/>
                          <w:sz w:val="22"/>
                          <w:szCs w:val="32"/>
                        </w:rPr>
                      </w:pPr>
                      <w:r w:rsidRPr="0080447B">
                        <w:rPr>
                          <w:rFonts w:hint="eastAsia"/>
                          <w:b/>
                          <w:bCs/>
                          <w:spacing w:val="-2"/>
                          <w:sz w:val="24"/>
                          <w:szCs w:val="32"/>
                        </w:rPr>
                        <w:t>表</w:t>
                      </w:r>
                      <w:r>
                        <w:rPr>
                          <w:b/>
                          <w:bCs/>
                          <w:spacing w:val="-2"/>
                          <w:sz w:val="24"/>
                          <w:szCs w:val="32"/>
                        </w:rPr>
                        <w:t>3</w:t>
                      </w:r>
                      <w:r w:rsidR="00F822F5" w:rsidRPr="00F91316">
                        <w:rPr>
                          <w:rFonts w:hint="eastAsia"/>
                          <w:b/>
                          <w:sz w:val="24"/>
                          <w:szCs w:val="24"/>
                        </w:rPr>
                        <w:t xml:space="preserve">　</w:t>
                      </w:r>
                      <w:r>
                        <w:rPr>
                          <w:rFonts w:cs="新細明體" w:hint="eastAsia"/>
                          <w:b/>
                          <w:color w:val="000000"/>
                          <w:kern w:val="0"/>
                          <w:sz w:val="24"/>
                          <w:szCs w:val="24"/>
                        </w:rPr>
                        <w:t>近8</w:t>
                      </w:r>
                      <w:r w:rsidRPr="009E029E">
                        <w:rPr>
                          <w:rFonts w:cs="新細明體" w:hint="eastAsia"/>
                          <w:b/>
                          <w:color w:val="000000"/>
                          <w:kern w:val="0"/>
                          <w:sz w:val="24"/>
                          <w:szCs w:val="24"/>
                        </w:rPr>
                        <w:t>年度歲入</w:t>
                      </w:r>
                      <w:r>
                        <w:rPr>
                          <w:rFonts w:cs="新細明體" w:hint="eastAsia"/>
                          <w:b/>
                          <w:color w:val="000000"/>
                          <w:kern w:val="0"/>
                          <w:sz w:val="24"/>
                          <w:szCs w:val="24"/>
                        </w:rPr>
                        <w:t>歲出餘絀與</w:t>
                      </w:r>
                      <w:r w:rsidRPr="009E029E">
                        <w:rPr>
                          <w:rFonts w:cs="新細明體" w:hint="eastAsia"/>
                          <w:b/>
                          <w:color w:val="000000"/>
                          <w:kern w:val="0"/>
                          <w:sz w:val="24"/>
                          <w:szCs w:val="24"/>
                        </w:rPr>
                        <w:t>自籌財源分析</w:t>
                      </w:r>
                    </w:p>
                    <w:p w14:paraId="334D35F6" w14:textId="77777777" w:rsidR="00DD1821" w:rsidRPr="009E029E" w:rsidRDefault="00DD1821" w:rsidP="00635E10">
                      <w:pPr>
                        <w:ind w:firstLineChars="0" w:firstLine="0"/>
                        <w:jc w:val="right"/>
                        <w:textAlignment w:val="auto"/>
                        <w:rPr>
                          <w:rFonts w:ascii="Times New Roman" w:eastAsia="新細明體" w:hAnsi="Times New Roman"/>
                          <w:sz w:val="24"/>
                          <w:szCs w:val="20"/>
                        </w:rPr>
                      </w:pPr>
                      <w:r w:rsidRPr="009E029E">
                        <w:rPr>
                          <w:rFonts w:cs="新細明體" w:hint="eastAsia"/>
                          <w:color w:val="000000"/>
                          <w:kern w:val="0"/>
                          <w:sz w:val="20"/>
                          <w:szCs w:val="20"/>
                        </w:rPr>
                        <w:t>單位：新臺幣千元、</w:t>
                      </w:r>
                      <w:r w:rsidRPr="009E029E">
                        <w:rPr>
                          <w:rFonts w:cs="新細明體"/>
                          <w:color w:val="000000"/>
                          <w:kern w:val="0"/>
                          <w:sz w:val="20"/>
                          <w:szCs w:val="20"/>
                        </w:rPr>
                        <w:t>％</w:t>
                      </w:r>
                    </w:p>
                    <w:tbl>
                      <w:tblPr>
                        <w:tblW w:w="73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1381"/>
                        <w:gridCol w:w="1349"/>
                        <w:gridCol w:w="1519"/>
                        <w:gridCol w:w="1276"/>
                        <w:gridCol w:w="1246"/>
                      </w:tblGrid>
                      <w:tr w:rsidR="00DD1821" w:rsidRPr="004815C2" w14:paraId="14D7F43E" w14:textId="77777777" w:rsidTr="004815C2">
                        <w:tc>
                          <w:tcPr>
                            <w:tcW w:w="571" w:type="dxa"/>
                            <w:shd w:val="clear" w:color="auto" w:fill="auto"/>
                            <w:vAlign w:val="center"/>
                          </w:tcPr>
                          <w:p w14:paraId="341C004D" w14:textId="77777777" w:rsidR="00DD1821" w:rsidRPr="00342D00" w:rsidRDefault="00DD1821" w:rsidP="004815C2">
                            <w:pPr>
                              <w:snapToGrid w:val="0"/>
                              <w:spacing w:line="200" w:lineRule="exact"/>
                              <w:ind w:firstLineChars="0" w:firstLine="0"/>
                              <w:jc w:val="center"/>
                              <w:textAlignment w:val="auto"/>
                              <w:rPr>
                                <w:spacing w:val="-12"/>
                                <w:sz w:val="20"/>
                                <w:szCs w:val="20"/>
                              </w:rPr>
                            </w:pPr>
                            <w:r w:rsidRPr="00342D00">
                              <w:rPr>
                                <w:rFonts w:hint="eastAsia"/>
                                <w:spacing w:val="-12"/>
                                <w:sz w:val="20"/>
                                <w:szCs w:val="20"/>
                              </w:rPr>
                              <w:t>年度</w:t>
                            </w:r>
                          </w:p>
                        </w:tc>
                        <w:tc>
                          <w:tcPr>
                            <w:tcW w:w="1381" w:type="dxa"/>
                            <w:shd w:val="clear" w:color="auto" w:fill="auto"/>
                            <w:vAlign w:val="center"/>
                          </w:tcPr>
                          <w:p w14:paraId="24493BAE" w14:textId="0B051FDB"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歲入決算數</w:t>
                            </w:r>
                          </w:p>
                        </w:tc>
                        <w:tc>
                          <w:tcPr>
                            <w:tcW w:w="1349" w:type="dxa"/>
                            <w:shd w:val="clear" w:color="auto" w:fill="auto"/>
                            <w:vAlign w:val="center"/>
                          </w:tcPr>
                          <w:p w14:paraId="510220D1" w14:textId="427908AC"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歲出決算數</w:t>
                            </w:r>
                          </w:p>
                        </w:tc>
                        <w:tc>
                          <w:tcPr>
                            <w:tcW w:w="1519" w:type="dxa"/>
                            <w:shd w:val="clear" w:color="auto" w:fill="auto"/>
                            <w:vAlign w:val="center"/>
                          </w:tcPr>
                          <w:p w14:paraId="59B1E3F7" w14:textId="4C010175" w:rsidR="00DD1821" w:rsidRPr="004815C2" w:rsidRDefault="00F3309D" w:rsidP="004815C2">
                            <w:pPr>
                              <w:snapToGrid w:val="0"/>
                              <w:spacing w:line="200" w:lineRule="exact"/>
                              <w:ind w:firstLineChars="0" w:firstLine="0"/>
                              <w:jc w:val="center"/>
                              <w:textAlignment w:val="auto"/>
                              <w:rPr>
                                <w:sz w:val="20"/>
                                <w:szCs w:val="20"/>
                              </w:rPr>
                            </w:pPr>
                            <w:r>
                              <w:rPr>
                                <w:rFonts w:hint="eastAsia"/>
                                <w:sz w:val="20"/>
                                <w:szCs w:val="20"/>
                              </w:rPr>
                              <w:t>歲入歲出餘絀</w:t>
                            </w:r>
                          </w:p>
                        </w:tc>
                        <w:tc>
                          <w:tcPr>
                            <w:tcW w:w="1276" w:type="dxa"/>
                            <w:shd w:val="clear" w:color="auto" w:fill="auto"/>
                            <w:vAlign w:val="center"/>
                          </w:tcPr>
                          <w:p w14:paraId="1883661B"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自籌財源</w:t>
                            </w:r>
                          </w:p>
                        </w:tc>
                        <w:tc>
                          <w:tcPr>
                            <w:tcW w:w="1246" w:type="dxa"/>
                            <w:shd w:val="clear" w:color="auto" w:fill="auto"/>
                            <w:vAlign w:val="center"/>
                          </w:tcPr>
                          <w:p w14:paraId="03F0D874" w14:textId="77777777" w:rsidR="00DD1821"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自籌財源占</w:t>
                            </w:r>
                          </w:p>
                          <w:p w14:paraId="48047FF6" w14:textId="77777777" w:rsidR="00F3309D"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歲入決算數</w:t>
                            </w:r>
                          </w:p>
                          <w:p w14:paraId="7AE741E5" w14:textId="755E9199" w:rsidR="00DD1821" w:rsidRPr="004815C2" w:rsidRDefault="00DD1821" w:rsidP="00F3309D">
                            <w:pPr>
                              <w:snapToGrid w:val="0"/>
                              <w:spacing w:line="200" w:lineRule="exact"/>
                              <w:ind w:firstLineChars="0" w:firstLine="0"/>
                              <w:jc w:val="center"/>
                              <w:textAlignment w:val="auto"/>
                              <w:rPr>
                                <w:sz w:val="20"/>
                                <w:szCs w:val="20"/>
                              </w:rPr>
                            </w:pPr>
                            <w:r w:rsidRPr="004815C2">
                              <w:rPr>
                                <w:rFonts w:hint="eastAsia"/>
                                <w:sz w:val="20"/>
                                <w:szCs w:val="20"/>
                              </w:rPr>
                              <w:t>比率</w:t>
                            </w:r>
                          </w:p>
                        </w:tc>
                      </w:tr>
                      <w:tr w:rsidR="00DD1821" w:rsidRPr="004815C2" w14:paraId="6B9356D8" w14:textId="77777777" w:rsidTr="004815C2">
                        <w:trPr>
                          <w:trHeight w:val="283"/>
                        </w:trPr>
                        <w:tc>
                          <w:tcPr>
                            <w:tcW w:w="571" w:type="dxa"/>
                            <w:shd w:val="clear" w:color="auto" w:fill="auto"/>
                            <w:vAlign w:val="center"/>
                          </w:tcPr>
                          <w:p w14:paraId="3BC1A05A"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04</w:t>
                            </w:r>
                          </w:p>
                        </w:tc>
                        <w:tc>
                          <w:tcPr>
                            <w:tcW w:w="1381" w:type="dxa"/>
                            <w:shd w:val="clear" w:color="auto" w:fill="auto"/>
                            <w:vAlign w:val="center"/>
                          </w:tcPr>
                          <w:p w14:paraId="0E316E85"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w:t>
                            </w:r>
                            <w:r w:rsidRPr="004815C2">
                              <w:rPr>
                                <w:sz w:val="20"/>
                                <w:szCs w:val="20"/>
                              </w:rPr>
                              <w:t>3,810,531</w:t>
                            </w:r>
                          </w:p>
                        </w:tc>
                        <w:tc>
                          <w:tcPr>
                            <w:tcW w:w="1349" w:type="dxa"/>
                            <w:shd w:val="clear" w:color="auto" w:fill="auto"/>
                            <w:vAlign w:val="center"/>
                          </w:tcPr>
                          <w:p w14:paraId="1969A54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84,977,820</w:t>
                            </w:r>
                          </w:p>
                        </w:tc>
                        <w:tc>
                          <w:tcPr>
                            <w:tcW w:w="1519" w:type="dxa"/>
                            <w:shd w:val="clear" w:color="auto" w:fill="auto"/>
                            <w:vAlign w:val="center"/>
                          </w:tcPr>
                          <w:p w14:paraId="04F68125"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- 1,167,</w:t>
                            </w:r>
                            <w:r w:rsidRPr="004815C2">
                              <w:rPr>
                                <w:rFonts w:hint="eastAsia"/>
                                <w:sz w:val="20"/>
                                <w:szCs w:val="20"/>
                              </w:rPr>
                              <w:t>288</w:t>
                            </w:r>
                          </w:p>
                        </w:tc>
                        <w:tc>
                          <w:tcPr>
                            <w:tcW w:w="1276" w:type="dxa"/>
                            <w:shd w:val="clear" w:color="auto" w:fill="auto"/>
                            <w:vAlign w:val="center"/>
                          </w:tcPr>
                          <w:p w14:paraId="7FC50E9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51,377,946</w:t>
                            </w:r>
                          </w:p>
                        </w:tc>
                        <w:tc>
                          <w:tcPr>
                            <w:tcW w:w="1246" w:type="dxa"/>
                            <w:shd w:val="clear" w:color="auto" w:fill="auto"/>
                            <w:vAlign w:val="center"/>
                          </w:tcPr>
                          <w:p w14:paraId="45CD2F1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61.30</w:t>
                            </w:r>
                          </w:p>
                        </w:tc>
                      </w:tr>
                      <w:tr w:rsidR="00DD1821" w:rsidRPr="004815C2" w14:paraId="3241D79D" w14:textId="77777777" w:rsidTr="004815C2">
                        <w:trPr>
                          <w:trHeight w:val="283"/>
                        </w:trPr>
                        <w:tc>
                          <w:tcPr>
                            <w:tcW w:w="571" w:type="dxa"/>
                            <w:shd w:val="clear" w:color="auto" w:fill="auto"/>
                            <w:vAlign w:val="center"/>
                          </w:tcPr>
                          <w:p w14:paraId="0E779B1A"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05</w:t>
                            </w:r>
                          </w:p>
                        </w:tc>
                        <w:tc>
                          <w:tcPr>
                            <w:tcW w:w="1381" w:type="dxa"/>
                            <w:shd w:val="clear" w:color="auto" w:fill="auto"/>
                            <w:vAlign w:val="center"/>
                          </w:tcPr>
                          <w:p w14:paraId="1D85E706"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82,874,317</w:t>
                            </w:r>
                          </w:p>
                        </w:tc>
                        <w:tc>
                          <w:tcPr>
                            <w:tcW w:w="1349" w:type="dxa"/>
                            <w:shd w:val="clear" w:color="auto" w:fill="auto"/>
                            <w:vAlign w:val="center"/>
                          </w:tcPr>
                          <w:p w14:paraId="34FC9BF6"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88,674,485</w:t>
                            </w:r>
                          </w:p>
                        </w:tc>
                        <w:tc>
                          <w:tcPr>
                            <w:tcW w:w="1519" w:type="dxa"/>
                            <w:shd w:val="clear" w:color="auto" w:fill="auto"/>
                            <w:vAlign w:val="center"/>
                          </w:tcPr>
                          <w:p w14:paraId="59F7EA7B"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- 5,</w:t>
                            </w:r>
                            <w:r w:rsidRPr="004815C2">
                              <w:rPr>
                                <w:rFonts w:hint="eastAsia"/>
                                <w:sz w:val="20"/>
                                <w:szCs w:val="20"/>
                              </w:rPr>
                              <w:t>8</w:t>
                            </w:r>
                            <w:r w:rsidRPr="004815C2">
                              <w:rPr>
                                <w:sz w:val="20"/>
                                <w:szCs w:val="20"/>
                              </w:rPr>
                              <w:t>00,</w:t>
                            </w:r>
                            <w:r w:rsidRPr="004815C2">
                              <w:rPr>
                                <w:rFonts w:hint="eastAsia"/>
                                <w:sz w:val="20"/>
                                <w:szCs w:val="20"/>
                              </w:rPr>
                              <w:t>168</w:t>
                            </w:r>
                          </w:p>
                        </w:tc>
                        <w:tc>
                          <w:tcPr>
                            <w:tcW w:w="1276" w:type="dxa"/>
                            <w:shd w:val="clear" w:color="auto" w:fill="auto"/>
                            <w:vAlign w:val="center"/>
                          </w:tcPr>
                          <w:p w14:paraId="16EB60C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50,568,616</w:t>
                            </w:r>
                          </w:p>
                        </w:tc>
                        <w:tc>
                          <w:tcPr>
                            <w:tcW w:w="1246" w:type="dxa"/>
                            <w:shd w:val="clear" w:color="auto" w:fill="auto"/>
                            <w:vAlign w:val="center"/>
                          </w:tcPr>
                          <w:p w14:paraId="5EEC81F1"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61.02</w:t>
                            </w:r>
                          </w:p>
                        </w:tc>
                      </w:tr>
                      <w:tr w:rsidR="00DD1821" w:rsidRPr="004815C2" w14:paraId="1B83814E" w14:textId="77777777" w:rsidTr="004815C2">
                        <w:trPr>
                          <w:trHeight w:val="283"/>
                        </w:trPr>
                        <w:tc>
                          <w:tcPr>
                            <w:tcW w:w="571" w:type="dxa"/>
                            <w:shd w:val="clear" w:color="auto" w:fill="auto"/>
                            <w:vAlign w:val="center"/>
                          </w:tcPr>
                          <w:p w14:paraId="22F96C71"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06</w:t>
                            </w:r>
                          </w:p>
                        </w:tc>
                        <w:tc>
                          <w:tcPr>
                            <w:tcW w:w="1381" w:type="dxa"/>
                            <w:shd w:val="clear" w:color="auto" w:fill="auto"/>
                            <w:vAlign w:val="center"/>
                          </w:tcPr>
                          <w:p w14:paraId="55C1ECB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87,080,388</w:t>
                            </w:r>
                          </w:p>
                        </w:tc>
                        <w:tc>
                          <w:tcPr>
                            <w:tcW w:w="1349" w:type="dxa"/>
                            <w:shd w:val="clear" w:color="auto" w:fill="auto"/>
                            <w:vAlign w:val="center"/>
                          </w:tcPr>
                          <w:p w14:paraId="0BA1FA4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95,094,418</w:t>
                            </w:r>
                          </w:p>
                        </w:tc>
                        <w:tc>
                          <w:tcPr>
                            <w:tcW w:w="1519" w:type="dxa"/>
                            <w:shd w:val="clear" w:color="auto" w:fill="auto"/>
                            <w:vAlign w:val="center"/>
                          </w:tcPr>
                          <w:p w14:paraId="600B1D34"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- 8,014,0</w:t>
                            </w:r>
                            <w:r w:rsidRPr="004815C2">
                              <w:rPr>
                                <w:rFonts w:hint="eastAsia"/>
                                <w:sz w:val="20"/>
                                <w:szCs w:val="20"/>
                              </w:rPr>
                              <w:t>2</w:t>
                            </w:r>
                            <w:r w:rsidRPr="004815C2">
                              <w:rPr>
                                <w:sz w:val="20"/>
                                <w:szCs w:val="20"/>
                              </w:rPr>
                              <w:t>9</w:t>
                            </w:r>
                          </w:p>
                        </w:tc>
                        <w:tc>
                          <w:tcPr>
                            <w:tcW w:w="1276" w:type="dxa"/>
                            <w:shd w:val="clear" w:color="auto" w:fill="auto"/>
                            <w:vAlign w:val="center"/>
                          </w:tcPr>
                          <w:p w14:paraId="256C4290"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53,219,902</w:t>
                            </w:r>
                          </w:p>
                        </w:tc>
                        <w:tc>
                          <w:tcPr>
                            <w:tcW w:w="1246" w:type="dxa"/>
                            <w:shd w:val="clear" w:color="auto" w:fill="auto"/>
                            <w:vAlign w:val="center"/>
                          </w:tcPr>
                          <w:p w14:paraId="45424CA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61.12</w:t>
                            </w:r>
                          </w:p>
                        </w:tc>
                      </w:tr>
                      <w:tr w:rsidR="00DD1821" w:rsidRPr="004815C2" w14:paraId="0610BD27" w14:textId="77777777" w:rsidTr="004815C2">
                        <w:trPr>
                          <w:trHeight w:val="283"/>
                        </w:trPr>
                        <w:tc>
                          <w:tcPr>
                            <w:tcW w:w="571" w:type="dxa"/>
                            <w:shd w:val="clear" w:color="auto" w:fill="auto"/>
                            <w:vAlign w:val="center"/>
                          </w:tcPr>
                          <w:p w14:paraId="1F0450A0"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sz w:val="20"/>
                                <w:szCs w:val="20"/>
                              </w:rPr>
                              <w:t>107</w:t>
                            </w:r>
                          </w:p>
                        </w:tc>
                        <w:tc>
                          <w:tcPr>
                            <w:tcW w:w="1381" w:type="dxa"/>
                            <w:shd w:val="clear" w:color="auto" w:fill="auto"/>
                            <w:vAlign w:val="center"/>
                          </w:tcPr>
                          <w:p w14:paraId="0395C1F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90,522,016</w:t>
                            </w:r>
                          </w:p>
                        </w:tc>
                        <w:tc>
                          <w:tcPr>
                            <w:tcW w:w="1349" w:type="dxa"/>
                            <w:shd w:val="clear" w:color="auto" w:fill="auto"/>
                            <w:vAlign w:val="center"/>
                          </w:tcPr>
                          <w:p w14:paraId="233E471E"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104,296,039</w:t>
                            </w:r>
                          </w:p>
                        </w:tc>
                        <w:tc>
                          <w:tcPr>
                            <w:tcW w:w="1519" w:type="dxa"/>
                            <w:shd w:val="clear" w:color="auto" w:fill="auto"/>
                            <w:vAlign w:val="center"/>
                          </w:tcPr>
                          <w:p w14:paraId="273B1A73"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- 13,774,02</w:t>
                            </w:r>
                            <w:r w:rsidRPr="004815C2">
                              <w:rPr>
                                <w:rFonts w:hint="eastAsia"/>
                                <w:sz w:val="20"/>
                                <w:szCs w:val="20"/>
                              </w:rPr>
                              <w:t>2</w:t>
                            </w:r>
                          </w:p>
                        </w:tc>
                        <w:tc>
                          <w:tcPr>
                            <w:tcW w:w="1276" w:type="dxa"/>
                            <w:shd w:val="clear" w:color="auto" w:fill="auto"/>
                            <w:vAlign w:val="center"/>
                          </w:tcPr>
                          <w:p w14:paraId="21726B5F"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52,322,411</w:t>
                            </w:r>
                          </w:p>
                        </w:tc>
                        <w:tc>
                          <w:tcPr>
                            <w:tcW w:w="1246" w:type="dxa"/>
                            <w:shd w:val="clear" w:color="auto" w:fill="auto"/>
                            <w:vAlign w:val="center"/>
                          </w:tcPr>
                          <w:p w14:paraId="3D8DDAD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rFonts w:hint="eastAsia"/>
                                <w:sz w:val="20"/>
                                <w:szCs w:val="20"/>
                              </w:rPr>
                              <w:t>57.80</w:t>
                            </w:r>
                          </w:p>
                        </w:tc>
                      </w:tr>
                      <w:tr w:rsidR="00DD1821" w:rsidRPr="004815C2" w14:paraId="6D2A3D98" w14:textId="77777777" w:rsidTr="004815C2">
                        <w:trPr>
                          <w:trHeight w:val="283"/>
                        </w:trPr>
                        <w:tc>
                          <w:tcPr>
                            <w:tcW w:w="571" w:type="dxa"/>
                            <w:shd w:val="clear" w:color="auto" w:fill="auto"/>
                            <w:vAlign w:val="center"/>
                          </w:tcPr>
                          <w:p w14:paraId="4B35353E"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08</w:t>
                            </w:r>
                          </w:p>
                        </w:tc>
                        <w:tc>
                          <w:tcPr>
                            <w:tcW w:w="1381" w:type="dxa"/>
                            <w:shd w:val="clear" w:color="auto" w:fill="auto"/>
                            <w:vAlign w:val="center"/>
                          </w:tcPr>
                          <w:p w14:paraId="53486E9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99,321,159</w:t>
                            </w:r>
                          </w:p>
                        </w:tc>
                        <w:tc>
                          <w:tcPr>
                            <w:tcW w:w="1349" w:type="dxa"/>
                            <w:shd w:val="clear" w:color="auto" w:fill="auto"/>
                            <w:vAlign w:val="center"/>
                          </w:tcPr>
                          <w:p w14:paraId="1CC7028D"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109,774,873</w:t>
                            </w:r>
                          </w:p>
                        </w:tc>
                        <w:tc>
                          <w:tcPr>
                            <w:tcW w:w="1519" w:type="dxa"/>
                            <w:shd w:val="clear" w:color="auto" w:fill="auto"/>
                            <w:vAlign w:val="center"/>
                          </w:tcPr>
                          <w:p w14:paraId="19B9AC7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pacing w:val="-6"/>
                                <w:sz w:val="20"/>
                                <w:szCs w:val="20"/>
                              </w:rPr>
                              <w:t>- 10,453,713</w:t>
                            </w:r>
                          </w:p>
                        </w:tc>
                        <w:tc>
                          <w:tcPr>
                            <w:tcW w:w="1276" w:type="dxa"/>
                            <w:shd w:val="clear" w:color="auto" w:fill="auto"/>
                            <w:vAlign w:val="center"/>
                          </w:tcPr>
                          <w:p w14:paraId="0319675C"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55,477,137</w:t>
                            </w:r>
                          </w:p>
                        </w:tc>
                        <w:tc>
                          <w:tcPr>
                            <w:tcW w:w="1246" w:type="dxa"/>
                            <w:shd w:val="clear" w:color="auto" w:fill="auto"/>
                            <w:vAlign w:val="center"/>
                          </w:tcPr>
                          <w:p w14:paraId="009EF504"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55.8</w:t>
                            </w:r>
                            <w:r w:rsidRPr="004815C2">
                              <w:rPr>
                                <w:rFonts w:hint="eastAsia"/>
                                <w:sz w:val="20"/>
                                <w:szCs w:val="20"/>
                              </w:rPr>
                              <w:t>6</w:t>
                            </w:r>
                          </w:p>
                        </w:tc>
                      </w:tr>
                      <w:tr w:rsidR="00DD1821" w:rsidRPr="004815C2" w14:paraId="359BBCDF" w14:textId="77777777" w:rsidTr="004815C2">
                        <w:trPr>
                          <w:trHeight w:val="283"/>
                        </w:trPr>
                        <w:tc>
                          <w:tcPr>
                            <w:tcW w:w="571" w:type="dxa"/>
                            <w:shd w:val="clear" w:color="auto" w:fill="auto"/>
                            <w:vAlign w:val="center"/>
                          </w:tcPr>
                          <w:p w14:paraId="0889E854"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09</w:t>
                            </w:r>
                          </w:p>
                        </w:tc>
                        <w:tc>
                          <w:tcPr>
                            <w:tcW w:w="1381" w:type="dxa"/>
                            <w:shd w:val="clear" w:color="auto" w:fill="auto"/>
                            <w:vAlign w:val="center"/>
                          </w:tcPr>
                          <w:p w14:paraId="2DA2856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113,</w:t>
                            </w:r>
                            <w:r w:rsidRPr="004815C2">
                              <w:rPr>
                                <w:rFonts w:hint="eastAsia"/>
                                <w:sz w:val="20"/>
                                <w:szCs w:val="20"/>
                              </w:rPr>
                              <w:t>474</w:t>
                            </w:r>
                            <w:r w:rsidRPr="004815C2">
                              <w:rPr>
                                <w:sz w:val="20"/>
                                <w:szCs w:val="20"/>
                              </w:rPr>
                              <w:t>,</w:t>
                            </w:r>
                            <w:r w:rsidRPr="004815C2">
                              <w:rPr>
                                <w:rFonts w:hint="eastAsia"/>
                                <w:sz w:val="20"/>
                                <w:szCs w:val="20"/>
                              </w:rPr>
                              <w:t>996</w:t>
                            </w:r>
                          </w:p>
                        </w:tc>
                        <w:tc>
                          <w:tcPr>
                            <w:tcW w:w="1349" w:type="dxa"/>
                            <w:shd w:val="clear" w:color="auto" w:fill="auto"/>
                            <w:vAlign w:val="center"/>
                          </w:tcPr>
                          <w:p w14:paraId="4EE4A4AC"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w:t>
                            </w:r>
                            <w:r w:rsidRPr="004815C2">
                              <w:rPr>
                                <w:rFonts w:hint="eastAsia"/>
                                <w:sz w:val="20"/>
                                <w:szCs w:val="20"/>
                              </w:rPr>
                              <w:t>16</w:t>
                            </w:r>
                            <w:r w:rsidRPr="004815C2">
                              <w:rPr>
                                <w:sz w:val="20"/>
                                <w:szCs w:val="20"/>
                              </w:rPr>
                              <w:t>,</w:t>
                            </w:r>
                            <w:r w:rsidRPr="004815C2">
                              <w:rPr>
                                <w:rFonts w:hint="eastAsia"/>
                                <w:sz w:val="20"/>
                                <w:szCs w:val="20"/>
                              </w:rPr>
                              <w:t>943</w:t>
                            </w:r>
                            <w:r w:rsidRPr="004815C2">
                              <w:rPr>
                                <w:sz w:val="20"/>
                                <w:szCs w:val="20"/>
                              </w:rPr>
                              <w:t>,</w:t>
                            </w:r>
                            <w:r w:rsidRPr="004815C2">
                              <w:rPr>
                                <w:rFonts w:hint="eastAsia"/>
                                <w:sz w:val="20"/>
                                <w:szCs w:val="20"/>
                              </w:rPr>
                              <w:t>259</w:t>
                            </w:r>
                          </w:p>
                        </w:tc>
                        <w:tc>
                          <w:tcPr>
                            <w:tcW w:w="1519" w:type="dxa"/>
                            <w:shd w:val="clear" w:color="auto" w:fill="auto"/>
                            <w:vAlign w:val="center"/>
                          </w:tcPr>
                          <w:p w14:paraId="348E35AC"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- 3,4</w:t>
                            </w:r>
                            <w:r w:rsidRPr="004815C2">
                              <w:rPr>
                                <w:rFonts w:hint="eastAsia"/>
                                <w:sz w:val="20"/>
                                <w:szCs w:val="20"/>
                              </w:rPr>
                              <w:t>68</w:t>
                            </w:r>
                            <w:r w:rsidRPr="004815C2">
                              <w:rPr>
                                <w:sz w:val="20"/>
                                <w:szCs w:val="20"/>
                              </w:rPr>
                              <w:t>,</w:t>
                            </w:r>
                            <w:r w:rsidRPr="004815C2">
                              <w:rPr>
                                <w:rFonts w:hint="eastAsia"/>
                                <w:sz w:val="20"/>
                                <w:szCs w:val="20"/>
                              </w:rPr>
                              <w:t>263</w:t>
                            </w:r>
                          </w:p>
                        </w:tc>
                        <w:tc>
                          <w:tcPr>
                            <w:tcW w:w="1276" w:type="dxa"/>
                            <w:shd w:val="clear" w:color="auto" w:fill="auto"/>
                            <w:vAlign w:val="center"/>
                          </w:tcPr>
                          <w:p w14:paraId="4EADE37F"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64,253,654</w:t>
                            </w:r>
                          </w:p>
                        </w:tc>
                        <w:tc>
                          <w:tcPr>
                            <w:tcW w:w="1246" w:type="dxa"/>
                            <w:shd w:val="clear" w:color="auto" w:fill="auto"/>
                            <w:vAlign w:val="center"/>
                          </w:tcPr>
                          <w:p w14:paraId="7FFD5B12"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56.6</w:t>
                            </w:r>
                            <w:r w:rsidRPr="004815C2">
                              <w:rPr>
                                <w:rFonts w:hint="eastAsia"/>
                                <w:sz w:val="20"/>
                                <w:szCs w:val="20"/>
                              </w:rPr>
                              <w:t>2</w:t>
                            </w:r>
                          </w:p>
                        </w:tc>
                      </w:tr>
                      <w:tr w:rsidR="00DD1821" w:rsidRPr="004815C2" w14:paraId="04AF4C74" w14:textId="77777777" w:rsidTr="004815C2">
                        <w:trPr>
                          <w:trHeight w:val="283"/>
                        </w:trPr>
                        <w:tc>
                          <w:tcPr>
                            <w:tcW w:w="571" w:type="dxa"/>
                            <w:shd w:val="clear" w:color="auto" w:fill="auto"/>
                            <w:vAlign w:val="center"/>
                          </w:tcPr>
                          <w:p w14:paraId="32A99041"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sz w:val="20"/>
                                <w:szCs w:val="20"/>
                              </w:rPr>
                              <w:t>110</w:t>
                            </w:r>
                          </w:p>
                        </w:tc>
                        <w:tc>
                          <w:tcPr>
                            <w:tcW w:w="1381" w:type="dxa"/>
                            <w:shd w:val="clear" w:color="auto" w:fill="auto"/>
                            <w:vAlign w:val="center"/>
                          </w:tcPr>
                          <w:p w14:paraId="2E0FCDE7"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125,595,340</w:t>
                            </w:r>
                          </w:p>
                        </w:tc>
                        <w:tc>
                          <w:tcPr>
                            <w:tcW w:w="1349" w:type="dxa"/>
                            <w:shd w:val="clear" w:color="auto" w:fill="auto"/>
                            <w:vAlign w:val="center"/>
                          </w:tcPr>
                          <w:p w14:paraId="2F5AEAEA"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131,828,779</w:t>
                            </w:r>
                          </w:p>
                        </w:tc>
                        <w:tc>
                          <w:tcPr>
                            <w:tcW w:w="1519" w:type="dxa"/>
                            <w:shd w:val="clear" w:color="auto" w:fill="auto"/>
                            <w:vAlign w:val="center"/>
                          </w:tcPr>
                          <w:p w14:paraId="4DF2DE3C" w14:textId="77777777" w:rsidR="00DD1821" w:rsidRPr="004815C2" w:rsidRDefault="00DD1821" w:rsidP="004815C2">
                            <w:pPr>
                              <w:snapToGrid w:val="0"/>
                              <w:spacing w:line="200" w:lineRule="exact"/>
                              <w:ind w:firstLineChars="0" w:firstLine="0"/>
                              <w:jc w:val="right"/>
                              <w:textAlignment w:val="auto"/>
                              <w:rPr>
                                <w:spacing w:val="-6"/>
                                <w:sz w:val="20"/>
                                <w:szCs w:val="20"/>
                              </w:rPr>
                            </w:pPr>
                            <w:r w:rsidRPr="004815C2">
                              <w:rPr>
                                <w:sz w:val="20"/>
                                <w:szCs w:val="20"/>
                              </w:rPr>
                              <w:t>- 6,233,438</w:t>
                            </w:r>
                          </w:p>
                        </w:tc>
                        <w:tc>
                          <w:tcPr>
                            <w:tcW w:w="1276" w:type="dxa"/>
                            <w:shd w:val="clear" w:color="auto" w:fill="auto"/>
                            <w:vAlign w:val="center"/>
                          </w:tcPr>
                          <w:p w14:paraId="79448BB8"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71,087,960</w:t>
                            </w:r>
                          </w:p>
                        </w:tc>
                        <w:tc>
                          <w:tcPr>
                            <w:tcW w:w="1246" w:type="dxa"/>
                            <w:shd w:val="clear" w:color="auto" w:fill="auto"/>
                            <w:vAlign w:val="center"/>
                          </w:tcPr>
                          <w:p w14:paraId="55B10F93" w14:textId="77777777" w:rsidR="00DD1821" w:rsidRPr="004815C2" w:rsidRDefault="00DD1821" w:rsidP="004815C2">
                            <w:pPr>
                              <w:snapToGrid w:val="0"/>
                              <w:spacing w:line="200" w:lineRule="exact"/>
                              <w:ind w:firstLineChars="0" w:firstLine="0"/>
                              <w:jc w:val="right"/>
                              <w:textAlignment w:val="auto"/>
                              <w:rPr>
                                <w:sz w:val="20"/>
                                <w:szCs w:val="20"/>
                              </w:rPr>
                            </w:pPr>
                            <w:r w:rsidRPr="004815C2">
                              <w:rPr>
                                <w:sz w:val="20"/>
                                <w:szCs w:val="20"/>
                              </w:rPr>
                              <w:t>56.60</w:t>
                            </w:r>
                          </w:p>
                        </w:tc>
                      </w:tr>
                      <w:tr w:rsidR="00DD1821" w:rsidRPr="004815C2" w14:paraId="65F2F87D" w14:textId="77777777" w:rsidTr="004815C2">
                        <w:trPr>
                          <w:trHeight w:val="283"/>
                        </w:trPr>
                        <w:tc>
                          <w:tcPr>
                            <w:tcW w:w="571" w:type="dxa"/>
                            <w:shd w:val="clear" w:color="auto" w:fill="auto"/>
                            <w:vAlign w:val="center"/>
                          </w:tcPr>
                          <w:p w14:paraId="5414ADA5" w14:textId="77777777" w:rsidR="00DD1821" w:rsidRPr="004815C2" w:rsidRDefault="00DD1821" w:rsidP="004815C2">
                            <w:pPr>
                              <w:snapToGrid w:val="0"/>
                              <w:spacing w:line="200" w:lineRule="exact"/>
                              <w:ind w:firstLineChars="0" w:firstLine="0"/>
                              <w:jc w:val="center"/>
                              <w:textAlignment w:val="auto"/>
                              <w:rPr>
                                <w:sz w:val="20"/>
                                <w:szCs w:val="20"/>
                              </w:rPr>
                            </w:pPr>
                            <w:r w:rsidRPr="004815C2">
                              <w:rPr>
                                <w:rFonts w:hint="eastAsia"/>
                                <w:sz w:val="20"/>
                                <w:szCs w:val="20"/>
                              </w:rPr>
                              <w:t>1</w:t>
                            </w:r>
                            <w:r w:rsidRPr="004815C2">
                              <w:rPr>
                                <w:sz w:val="20"/>
                                <w:szCs w:val="20"/>
                              </w:rPr>
                              <w:t>11</w:t>
                            </w:r>
                          </w:p>
                        </w:tc>
                        <w:tc>
                          <w:tcPr>
                            <w:tcW w:w="1381" w:type="dxa"/>
                            <w:shd w:val="clear" w:color="auto" w:fill="auto"/>
                            <w:vAlign w:val="center"/>
                          </w:tcPr>
                          <w:p w14:paraId="385672ED"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134,981,266</w:t>
                            </w:r>
                          </w:p>
                        </w:tc>
                        <w:tc>
                          <w:tcPr>
                            <w:tcW w:w="1349" w:type="dxa"/>
                            <w:shd w:val="clear" w:color="auto" w:fill="auto"/>
                            <w:vAlign w:val="center"/>
                          </w:tcPr>
                          <w:p w14:paraId="6783BBB9"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134,680,260</w:t>
                            </w:r>
                          </w:p>
                        </w:tc>
                        <w:tc>
                          <w:tcPr>
                            <w:tcW w:w="1519" w:type="dxa"/>
                            <w:shd w:val="clear" w:color="auto" w:fill="auto"/>
                            <w:vAlign w:val="center"/>
                          </w:tcPr>
                          <w:p w14:paraId="43C588F1" w14:textId="77777777" w:rsidR="00DD1821" w:rsidRPr="004815C2" w:rsidRDefault="00DD1821" w:rsidP="004815C2">
                            <w:pPr>
                              <w:snapToGrid w:val="0"/>
                              <w:spacing w:line="200" w:lineRule="exact"/>
                              <w:ind w:firstLineChars="0" w:firstLine="0"/>
                              <w:jc w:val="right"/>
                              <w:textAlignment w:val="auto"/>
                              <w:rPr>
                                <w:spacing w:val="-6"/>
                                <w:sz w:val="20"/>
                                <w:szCs w:val="20"/>
                              </w:rPr>
                            </w:pPr>
                            <w:r>
                              <w:rPr>
                                <w:sz w:val="20"/>
                                <w:szCs w:val="20"/>
                              </w:rPr>
                              <w:t>301,006</w:t>
                            </w:r>
                          </w:p>
                        </w:tc>
                        <w:tc>
                          <w:tcPr>
                            <w:tcW w:w="1276" w:type="dxa"/>
                            <w:shd w:val="clear" w:color="auto" w:fill="auto"/>
                            <w:vAlign w:val="center"/>
                          </w:tcPr>
                          <w:p w14:paraId="0C234C23"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75,263,995</w:t>
                            </w:r>
                          </w:p>
                        </w:tc>
                        <w:tc>
                          <w:tcPr>
                            <w:tcW w:w="1246" w:type="dxa"/>
                            <w:shd w:val="clear" w:color="auto" w:fill="auto"/>
                            <w:vAlign w:val="center"/>
                          </w:tcPr>
                          <w:p w14:paraId="412C923D" w14:textId="77777777" w:rsidR="00DD1821" w:rsidRPr="004815C2" w:rsidRDefault="00DD1821" w:rsidP="004815C2">
                            <w:pPr>
                              <w:snapToGrid w:val="0"/>
                              <w:spacing w:line="200" w:lineRule="exact"/>
                              <w:ind w:firstLineChars="0" w:firstLine="0"/>
                              <w:jc w:val="right"/>
                              <w:textAlignment w:val="auto"/>
                              <w:rPr>
                                <w:sz w:val="20"/>
                                <w:szCs w:val="20"/>
                              </w:rPr>
                            </w:pPr>
                            <w:r>
                              <w:rPr>
                                <w:sz w:val="20"/>
                                <w:szCs w:val="20"/>
                              </w:rPr>
                              <w:t>55.76</w:t>
                            </w:r>
                          </w:p>
                        </w:tc>
                      </w:tr>
                    </w:tbl>
                    <w:p w14:paraId="3533B471" w14:textId="77777777" w:rsidR="00DD1821" w:rsidRPr="00270C24" w:rsidRDefault="00DD1821" w:rsidP="00635E10">
                      <w:pPr>
                        <w:ind w:firstLineChars="0" w:firstLine="0"/>
                        <w:jc w:val="left"/>
                        <w:rPr>
                          <w:sz w:val="18"/>
                          <w:szCs w:val="18"/>
                        </w:rPr>
                      </w:pPr>
                      <w:r w:rsidRPr="00270C24">
                        <w:rPr>
                          <w:rFonts w:hint="eastAsia"/>
                          <w:sz w:val="18"/>
                          <w:szCs w:val="18"/>
                        </w:rPr>
                        <w:t>資料來源：整理自</w:t>
                      </w:r>
                      <w:r>
                        <w:rPr>
                          <w:rFonts w:cs="新細明體" w:hint="eastAsia"/>
                          <w:color w:val="000000"/>
                          <w:kern w:val="0"/>
                          <w:sz w:val="18"/>
                          <w:szCs w:val="18"/>
                        </w:rPr>
                        <w:t>10</w:t>
                      </w:r>
                      <w:r>
                        <w:rPr>
                          <w:rFonts w:cs="新細明體"/>
                          <w:color w:val="000000"/>
                          <w:kern w:val="0"/>
                          <w:sz w:val="18"/>
                          <w:szCs w:val="18"/>
                        </w:rPr>
                        <w:t>4</w:t>
                      </w:r>
                      <w:r w:rsidRPr="00270C24">
                        <w:rPr>
                          <w:rFonts w:cs="新細明體" w:hint="eastAsia"/>
                          <w:color w:val="000000"/>
                          <w:kern w:val="0"/>
                          <w:sz w:val="18"/>
                          <w:szCs w:val="18"/>
                        </w:rPr>
                        <w:t>至1</w:t>
                      </w:r>
                      <w:r>
                        <w:rPr>
                          <w:rFonts w:cs="新細明體"/>
                          <w:color w:val="000000"/>
                          <w:kern w:val="0"/>
                          <w:sz w:val="18"/>
                          <w:szCs w:val="18"/>
                        </w:rPr>
                        <w:t>11</w:t>
                      </w:r>
                      <w:r w:rsidRPr="00270C24">
                        <w:rPr>
                          <w:rFonts w:cs="新細明體" w:hint="eastAsia"/>
                          <w:color w:val="000000"/>
                          <w:kern w:val="0"/>
                          <w:sz w:val="18"/>
                          <w:szCs w:val="18"/>
                        </w:rPr>
                        <w:t>年度審核報告</w:t>
                      </w:r>
                      <w:r w:rsidRPr="00270C24">
                        <w:rPr>
                          <w:rFonts w:hint="eastAsia"/>
                          <w:sz w:val="18"/>
                          <w:szCs w:val="18"/>
                        </w:rPr>
                        <w:t>。</w:t>
                      </w:r>
                    </w:p>
                  </w:txbxContent>
                </v:textbox>
                <w10:wrap type="tight" anchorx="margin"/>
              </v:shape>
            </w:pict>
          </mc:Fallback>
        </mc:AlternateContent>
      </w:r>
      <w:r w:rsidRPr="00CB30E3">
        <w:rPr>
          <w:rFonts w:cs="標楷體" w:hint="eastAsia"/>
          <w:b/>
          <w:spacing w:val="-4"/>
          <w:kern w:val="0"/>
          <w:sz w:val="24"/>
          <w:szCs w:val="24"/>
        </w:rPr>
        <w:t>1.</w:t>
      </w:r>
      <w:r w:rsidRPr="00AE6F07">
        <w:rPr>
          <w:rFonts w:cs="標楷體" w:hint="eastAsia"/>
          <w:b/>
          <w:spacing w:val="-4"/>
          <w:kern w:val="0"/>
          <w:sz w:val="24"/>
          <w:szCs w:val="24"/>
        </w:rPr>
        <w:t>升格直轄市以來首次有</w:t>
      </w:r>
      <w:r w:rsidR="00FE2F32">
        <w:rPr>
          <w:rFonts w:cs="標楷體" w:hint="eastAsia"/>
          <w:b/>
          <w:spacing w:val="-4"/>
          <w:kern w:val="0"/>
          <w:sz w:val="24"/>
          <w:szCs w:val="24"/>
        </w:rPr>
        <w:t>歲計</w:t>
      </w:r>
      <w:r w:rsidRPr="00AE6F07">
        <w:rPr>
          <w:rFonts w:cs="標楷體" w:hint="eastAsia"/>
          <w:b/>
          <w:spacing w:val="-4"/>
          <w:kern w:val="0"/>
          <w:sz w:val="24"/>
          <w:szCs w:val="24"/>
        </w:rPr>
        <w:t>賸餘，惟自籌財源占歲入決算比率呈下降趨勢，且連年仰賴非營業特種基金賸餘繳庫，亟待持續積極研謀開源政策措施，並提升營業基金收益</w:t>
      </w:r>
      <w:r w:rsidRPr="00CB30E3">
        <w:rPr>
          <w:rFonts w:cs="標楷體" w:hint="eastAsia"/>
          <w:b/>
          <w:spacing w:val="-4"/>
          <w:kern w:val="0"/>
          <w:sz w:val="24"/>
          <w:szCs w:val="24"/>
        </w:rPr>
        <w:t>：</w:t>
      </w:r>
      <w:r>
        <w:rPr>
          <w:rFonts w:cs="標楷體"/>
          <w:spacing w:val="-4"/>
          <w:kern w:val="0"/>
          <w:sz w:val="24"/>
          <w:szCs w:val="24"/>
        </w:rPr>
        <w:t>11</w:t>
      </w:r>
      <w:r>
        <w:rPr>
          <w:rFonts w:cs="標楷體" w:hint="eastAsia"/>
          <w:spacing w:val="-4"/>
          <w:kern w:val="0"/>
          <w:sz w:val="24"/>
          <w:szCs w:val="24"/>
        </w:rPr>
        <w:t>1</w:t>
      </w:r>
      <w:r w:rsidRPr="00CB30E3">
        <w:rPr>
          <w:rFonts w:cs="標楷體"/>
          <w:spacing w:val="-4"/>
          <w:kern w:val="0"/>
          <w:sz w:val="24"/>
          <w:szCs w:val="24"/>
        </w:rPr>
        <w:t>年度歲入預算</w:t>
      </w:r>
      <w:r>
        <w:rPr>
          <w:rFonts w:cs="標楷體" w:hint="eastAsia"/>
          <w:spacing w:val="-4"/>
          <w:kern w:val="0"/>
          <w:sz w:val="24"/>
          <w:szCs w:val="24"/>
        </w:rPr>
        <w:t>數</w:t>
      </w:r>
      <w:r>
        <w:rPr>
          <w:rFonts w:cs="標楷體"/>
          <w:spacing w:val="-4"/>
          <w:kern w:val="0"/>
          <w:sz w:val="24"/>
          <w:szCs w:val="24"/>
        </w:rPr>
        <w:t>1,2</w:t>
      </w:r>
      <w:r>
        <w:rPr>
          <w:rFonts w:cs="標楷體" w:hint="eastAsia"/>
          <w:spacing w:val="-4"/>
          <w:kern w:val="0"/>
          <w:sz w:val="24"/>
          <w:szCs w:val="24"/>
        </w:rPr>
        <w:t>76</w:t>
      </w:r>
      <w:r w:rsidRPr="00CB30E3">
        <w:rPr>
          <w:rFonts w:cs="標楷體"/>
          <w:spacing w:val="-4"/>
          <w:kern w:val="0"/>
          <w:sz w:val="24"/>
          <w:szCs w:val="24"/>
        </w:rPr>
        <w:t>億</w:t>
      </w:r>
      <w:r>
        <w:rPr>
          <w:rFonts w:cs="標楷體" w:hint="eastAsia"/>
          <w:spacing w:val="-4"/>
          <w:kern w:val="0"/>
          <w:sz w:val="24"/>
          <w:szCs w:val="24"/>
        </w:rPr>
        <w:t>6</w:t>
      </w:r>
      <w:r>
        <w:rPr>
          <w:rFonts w:cs="標楷體"/>
          <w:spacing w:val="-4"/>
          <w:kern w:val="0"/>
          <w:sz w:val="24"/>
          <w:szCs w:val="24"/>
        </w:rPr>
        <w:t>,</w:t>
      </w:r>
      <w:r>
        <w:rPr>
          <w:rFonts w:cs="標楷體" w:hint="eastAsia"/>
          <w:spacing w:val="-4"/>
          <w:kern w:val="0"/>
          <w:sz w:val="24"/>
          <w:szCs w:val="24"/>
        </w:rPr>
        <w:t>1</w:t>
      </w:r>
      <w:r w:rsidRPr="00CB30E3">
        <w:rPr>
          <w:rFonts w:cs="標楷體"/>
          <w:spacing w:val="-4"/>
          <w:kern w:val="0"/>
          <w:sz w:val="24"/>
          <w:szCs w:val="24"/>
        </w:rPr>
        <w:t>00萬元，執行結果</w:t>
      </w:r>
      <w:r w:rsidRPr="000F4C0A">
        <w:rPr>
          <w:rFonts w:cs="標楷體"/>
          <w:spacing w:val="-4"/>
          <w:kern w:val="0"/>
          <w:sz w:val="24"/>
          <w:szCs w:val="24"/>
        </w:rPr>
        <w:t>，</w:t>
      </w:r>
      <w:r w:rsidRPr="000F4C0A">
        <w:rPr>
          <w:rFonts w:cs="標楷體" w:hint="eastAsia"/>
          <w:spacing w:val="-4"/>
          <w:kern w:val="0"/>
          <w:sz w:val="24"/>
          <w:szCs w:val="24"/>
        </w:rPr>
        <w:t>審定</w:t>
      </w:r>
      <w:r w:rsidRPr="000F4C0A">
        <w:rPr>
          <w:rFonts w:cs="標楷體"/>
          <w:spacing w:val="-4"/>
          <w:kern w:val="0"/>
          <w:sz w:val="24"/>
          <w:szCs w:val="24"/>
        </w:rPr>
        <w:t>決算數1,</w:t>
      </w:r>
      <w:r w:rsidRPr="000F4C0A">
        <w:rPr>
          <w:rFonts w:cs="標楷體" w:hint="eastAsia"/>
          <w:spacing w:val="-4"/>
          <w:kern w:val="0"/>
          <w:sz w:val="24"/>
          <w:szCs w:val="24"/>
        </w:rPr>
        <w:t>349</w:t>
      </w:r>
      <w:r w:rsidRPr="000F4C0A">
        <w:rPr>
          <w:rFonts w:cs="標楷體"/>
          <w:spacing w:val="-4"/>
          <w:kern w:val="0"/>
          <w:sz w:val="24"/>
          <w:szCs w:val="24"/>
        </w:rPr>
        <w:t>億</w:t>
      </w:r>
      <w:r w:rsidRPr="000F4C0A">
        <w:rPr>
          <w:rFonts w:cs="標楷體" w:hint="eastAsia"/>
          <w:spacing w:val="-4"/>
          <w:kern w:val="0"/>
          <w:sz w:val="24"/>
          <w:szCs w:val="24"/>
        </w:rPr>
        <w:t>8</w:t>
      </w:r>
      <w:r w:rsidRPr="000F4C0A">
        <w:rPr>
          <w:rFonts w:cs="標楷體"/>
          <w:spacing w:val="-4"/>
          <w:kern w:val="0"/>
          <w:sz w:val="24"/>
          <w:szCs w:val="24"/>
        </w:rPr>
        <w:t>,</w:t>
      </w:r>
      <w:r w:rsidRPr="000F4C0A">
        <w:rPr>
          <w:rFonts w:cs="標楷體" w:hint="eastAsia"/>
          <w:spacing w:val="-4"/>
          <w:kern w:val="0"/>
          <w:sz w:val="24"/>
          <w:szCs w:val="24"/>
        </w:rPr>
        <w:t>126</w:t>
      </w:r>
      <w:r w:rsidRPr="000F4C0A">
        <w:rPr>
          <w:rFonts w:cs="標楷體"/>
          <w:spacing w:val="-4"/>
          <w:kern w:val="0"/>
          <w:sz w:val="24"/>
          <w:szCs w:val="24"/>
        </w:rPr>
        <w:t>萬餘元，較預算數超收</w:t>
      </w:r>
      <w:r w:rsidRPr="000F4C0A">
        <w:rPr>
          <w:rFonts w:cs="標楷體" w:hint="eastAsia"/>
          <w:spacing w:val="-4"/>
          <w:kern w:val="0"/>
          <w:sz w:val="24"/>
          <w:szCs w:val="24"/>
        </w:rPr>
        <w:t>73</w:t>
      </w:r>
      <w:r w:rsidRPr="000F4C0A">
        <w:rPr>
          <w:rFonts w:cs="標楷體"/>
          <w:spacing w:val="-4"/>
          <w:kern w:val="0"/>
          <w:sz w:val="24"/>
          <w:szCs w:val="24"/>
        </w:rPr>
        <w:t>億</w:t>
      </w:r>
      <w:r w:rsidRPr="000F4C0A">
        <w:rPr>
          <w:rFonts w:cs="標楷體" w:hint="eastAsia"/>
          <w:spacing w:val="-4"/>
          <w:kern w:val="0"/>
          <w:sz w:val="24"/>
          <w:szCs w:val="24"/>
        </w:rPr>
        <w:t>2</w:t>
      </w:r>
      <w:r w:rsidRPr="000F4C0A">
        <w:rPr>
          <w:rFonts w:cs="標楷體"/>
          <w:spacing w:val="-4"/>
          <w:kern w:val="0"/>
          <w:sz w:val="24"/>
          <w:szCs w:val="24"/>
        </w:rPr>
        <w:t>,</w:t>
      </w:r>
      <w:r w:rsidRPr="000F4C0A">
        <w:rPr>
          <w:rFonts w:cs="標楷體" w:hint="eastAsia"/>
          <w:spacing w:val="-4"/>
          <w:kern w:val="0"/>
          <w:sz w:val="24"/>
          <w:szCs w:val="24"/>
        </w:rPr>
        <w:t>026</w:t>
      </w:r>
      <w:r w:rsidRPr="000F4C0A">
        <w:rPr>
          <w:rFonts w:cs="標楷體"/>
          <w:spacing w:val="-4"/>
          <w:kern w:val="0"/>
          <w:sz w:val="24"/>
          <w:szCs w:val="24"/>
        </w:rPr>
        <w:t>萬餘元，主要係</w:t>
      </w:r>
      <w:r w:rsidRPr="00AE6F07">
        <w:rPr>
          <w:rFonts w:cs="標楷體" w:hint="eastAsia"/>
          <w:spacing w:val="-4"/>
          <w:kern w:val="0"/>
          <w:sz w:val="24"/>
          <w:szCs w:val="24"/>
        </w:rPr>
        <w:t>營業盈餘及事業收入、財產收入暨罰款及賠償收入</w:t>
      </w:r>
      <w:r>
        <w:rPr>
          <w:rFonts w:cs="標楷體"/>
          <w:spacing w:val="-4"/>
          <w:kern w:val="0"/>
          <w:sz w:val="24"/>
          <w:szCs w:val="24"/>
        </w:rPr>
        <w:t>超收所致</w:t>
      </w:r>
      <w:r>
        <w:rPr>
          <w:rFonts w:cs="標楷體" w:hint="eastAsia"/>
          <w:spacing w:val="-4"/>
          <w:kern w:val="0"/>
          <w:sz w:val="24"/>
          <w:szCs w:val="24"/>
        </w:rPr>
        <w:t>；歲出預算數1</w:t>
      </w:r>
      <w:r>
        <w:rPr>
          <w:rFonts w:cs="標楷體"/>
          <w:spacing w:val="-4"/>
          <w:kern w:val="0"/>
          <w:sz w:val="24"/>
          <w:szCs w:val="24"/>
        </w:rPr>
        <w:t>,410</w:t>
      </w:r>
      <w:r>
        <w:rPr>
          <w:rFonts w:cs="標楷體" w:hint="eastAsia"/>
          <w:spacing w:val="-4"/>
          <w:kern w:val="0"/>
          <w:sz w:val="24"/>
          <w:szCs w:val="24"/>
        </w:rPr>
        <w:t>億5</w:t>
      </w:r>
      <w:r>
        <w:rPr>
          <w:rFonts w:cs="標楷體"/>
          <w:spacing w:val="-4"/>
          <w:kern w:val="0"/>
          <w:sz w:val="24"/>
          <w:szCs w:val="24"/>
        </w:rPr>
        <w:t>,100</w:t>
      </w:r>
      <w:r>
        <w:rPr>
          <w:rFonts w:cs="標楷體" w:hint="eastAsia"/>
          <w:spacing w:val="-4"/>
          <w:kern w:val="0"/>
          <w:sz w:val="24"/>
          <w:szCs w:val="24"/>
        </w:rPr>
        <w:t>萬元，</w:t>
      </w:r>
      <w:r w:rsidRPr="00280C8B">
        <w:rPr>
          <w:rFonts w:cs="標楷體" w:hint="eastAsia"/>
          <w:spacing w:val="-4"/>
          <w:kern w:val="0"/>
          <w:sz w:val="24"/>
          <w:szCs w:val="24"/>
        </w:rPr>
        <w:t>執行結果，審定</w:t>
      </w:r>
      <w:r w:rsidRPr="00280C8B">
        <w:rPr>
          <w:rFonts w:cs="標楷體"/>
          <w:spacing w:val="-4"/>
          <w:kern w:val="0"/>
          <w:sz w:val="24"/>
          <w:szCs w:val="24"/>
        </w:rPr>
        <w:t>決算數1,</w:t>
      </w:r>
      <w:r w:rsidRPr="00280C8B">
        <w:rPr>
          <w:rFonts w:cs="標楷體" w:hint="eastAsia"/>
          <w:spacing w:val="-4"/>
          <w:kern w:val="0"/>
          <w:sz w:val="24"/>
          <w:szCs w:val="24"/>
        </w:rPr>
        <w:t>346</w:t>
      </w:r>
      <w:r w:rsidRPr="00280C8B">
        <w:rPr>
          <w:rFonts w:cs="標楷體"/>
          <w:spacing w:val="-4"/>
          <w:kern w:val="0"/>
          <w:sz w:val="24"/>
          <w:szCs w:val="24"/>
        </w:rPr>
        <w:t>億</w:t>
      </w:r>
      <w:r w:rsidRPr="00280C8B">
        <w:rPr>
          <w:rFonts w:cs="標楷體" w:hint="eastAsia"/>
          <w:spacing w:val="-4"/>
          <w:kern w:val="0"/>
          <w:sz w:val="24"/>
          <w:szCs w:val="24"/>
        </w:rPr>
        <w:t>8</w:t>
      </w:r>
      <w:r w:rsidRPr="00280C8B">
        <w:rPr>
          <w:rFonts w:cs="標楷體"/>
          <w:spacing w:val="-4"/>
          <w:kern w:val="0"/>
          <w:sz w:val="24"/>
          <w:szCs w:val="24"/>
        </w:rPr>
        <w:t>,</w:t>
      </w:r>
      <w:r w:rsidRPr="00280C8B">
        <w:rPr>
          <w:rFonts w:cs="標楷體" w:hint="eastAsia"/>
          <w:spacing w:val="-4"/>
          <w:kern w:val="0"/>
          <w:sz w:val="24"/>
          <w:szCs w:val="24"/>
        </w:rPr>
        <w:t>026</w:t>
      </w:r>
      <w:r w:rsidRPr="00280C8B">
        <w:rPr>
          <w:rFonts w:cs="標楷體"/>
          <w:spacing w:val="-4"/>
          <w:kern w:val="0"/>
          <w:sz w:val="24"/>
          <w:szCs w:val="24"/>
        </w:rPr>
        <w:t>萬餘元，較預算數</w:t>
      </w:r>
      <w:r w:rsidRPr="00280C8B">
        <w:rPr>
          <w:rFonts w:cs="標楷體" w:hint="eastAsia"/>
          <w:spacing w:val="-4"/>
          <w:kern w:val="0"/>
          <w:sz w:val="24"/>
          <w:szCs w:val="24"/>
        </w:rPr>
        <w:t>減少63</w:t>
      </w:r>
      <w:r w:rsidRPr="00280C8B">
        <w:rPr>
          <w:rFonts w:cs="標楷體"/>
          <w:spacing w:val="-4"/>
          <w:kern w:val="0"/>
          <w:sz w:val="24"/>
          <w:szCs w:val="24"/>
        </w:rPr>
        <w:t>億</w:t>
      </w:r>
      <w:r w:rsidRPr="00280C8B">
        <w:rPr>
          <w:rFonts w:cs="標楷體" w:hint="eastAsia"/>
          <w:spacing w:val="-4"/>
          <w:kern w:val="0"/>
          <w:sz w:val="24"/>
          <w:szCs w:val="24"/>
        </w:rPr>
        <w:t>7</w:t>
      </w:r>
      <w:r w:rsidRPr="00280C8B">
        <w:rPr>
          <w:rFonts w:cs="標楷體"/>
          <w:spacing w:val="-4"/>
          <w:kern w:val="0"/>
          <w:sz w:val="24"/>
          <w:szCs w:val="24"/>
        </w:rPr>
        <w:t>,</w:t>
      </w:r>
      <w:r w:rsidRPr="00280C8B">
        <w:rPr>
          <w:rFonts w:cs="標楷體" w:hint="eastAsia"/>
          <w:spacing w:val="-4"/>
          <w:kern w:val="0"/>
          <w:sz w:val="24"/>
          <w:szCs w:val="24"/>
        </w:rPr>
        <w:t>073</w:t>
      </w:r>
      <w:r w:rsidRPr="00280C8B">
        <w:rPr>
          <w:rFonts w:cs="標楷體"/>
          <w:spacing w:val="-4"/>
          <w:kern w:val="0"/>
          <w:sz w:val="24"/>
          <w:szCs w:val="24"/>
        </w:rPr>
        <w:t>萬餘元</w:t>
      </w:r>
      <w:r w:rsidRPr="00280C8B">
        <w:rPr>
          <w:rFonts w:cs="標楷體" w:hint="eastAsia"/>
          <w:spacing w:val="-4"/>
          <w:kern w:val="0"/>
          <w:sz w:val="24"/>
          <w:szCs w:val="24"/>
        </w:rPr>
        <w:t>，</w:t>
      </w:r>
      <w:r w:rsidRPr="00280C8B">
        <w:rPr>
          <w:rFonts w:cs="標楷體"/>
          <w:spacing w:val="-4"/>
          <w:kern w:val="0"/>
          <w:sz w:val="24"/>
          <w:szCs w:val="24"/>
        </w:rPr>
        <w:t>主要係</w:t>
      </w:r>
      <w:r w:rsidRPr="00280C8B">
        <w:rPr>
          <w:rFonts w:cs="標楷體" w:hint="eastAsia"/>
          <w:spacing w:val="-4"/>
          <w:kern w:val="0"/>
          <w:sz w:val="24"/>
          <w:szCs w:val="24"/>
        </w:rPr>
        <w:t>經濟發展</w:t>
      </w:r>
      <w:r>
        <w:rPr>
          <w:rFonts w:cs="標楷體" w:hint="eastAsia"/>
          <w:spacing w:val="-4"/>
          <w:kern w:val="0"/>
          <w:sz w:val="24"/>
          <w:szCs w:val="24"/>
        </w:rPr>
        <w:t>支出、社會福利支出及教育科學文化支出等科目結餘；</w:t>
      </w:r>
      <w:r w:rsidRPr="00280C8B">
        <w:rPr>
          <w:rFonts w:cs="標楷體"/>
          <w:spacing w:val="-4"/>
          <w:kern w:val="0"/>
          <w:sz w:val="24"/>
          <w:szCs w:val="24"/>
        </w:rPr>
        <w:t>總決算歲入歲出</w:t>
      </w:r>
      <w:r w:rsidRPr="00280C8B">
        <w:rPr>
          <w:rFonts w:cs="標楷體" w:hint="eastAsia"/>
          <w:spacing w:val="-4"/>
          <w:kern w:val="0"/>
          <w:sz w:val="24"/>
          <w:szCs w:val="24"/>
        </w:rPr>
        <w:t>賸餘3</w:t>
      </w:r>
      <w:r w:rsidRPr="00280C8B">
        <w:rPr>
          <w:rFonts w:cs="標楷體"/>
          <w:spacing w:val="-4"/>
          <w:kern w:val="0"/>
          <w:sz w:val="24"/>
          <w:szCs w:val="24"/>
        </w:rPr>
        <w:t>億</w:t>
      </w:r>
      <w:r>
        <w:rPr>
          <w:rFonts w:cs="標楷體" w:hint="eastAsia"/>
          <w:spacing w:val="-4"/>
          <w:kern w:val="0"/>
          <w:sz w:val="24"/>
          <w:szCs w:val="24"/>
        </w:rPr>
        <w:t>100</w:t>
      </w:r>
      <w:r w:rsidRPr="00280C8B">
        <w:rPr>
          <w:rFonts w:cs="標楷體"/>
          <w:spacing w:val="-4"/>
          <w:kern w:val="0"/>
          <w:sz w:val="24"/>
          <w:szCs w:val="24"/>
        </w:rPr>
        <w:t>萬餘元，</w:t>
      </w:r>
      <w:r w:rsidRPr="00280C8B">
        <w:rPr>
          <w:rFonts w:cs="標楷體" w:hint="eastAsia"/>
          <w:spacing w:val="-4"/>
          <w:kern w:val="0"/>
          <w:sz w:val="24"/>
          <w:szCs w:val="24"/>
        </w:rPr>
        <w:t>為升格直轄市以來首次有</w:t>
      </w:r>
      <w:r>
        <w:rPr>
          <w:rFonts w:cs="標楷體" w:hint="eastAsia"/>
          <w:spacing w:val="-4"/>
          <w:kern w:val="0"/>
          <w:sz w:val="24"/>
          <w:szCs w:val="24"/>
        </w:rPr>
        <w:t>歲入歲出賸餘。惟</w:t>
      </w:r>
      <w:r>
        <w:rPr>
          <w:rFonts w:cs="標楷體"/>
          <w:spacing w:val="-4"/>
          <w:kern w:val="0"/>
          <w:sz w:val="24"/>
          <w:szCs w:val="24"/>
        </w:rPr>
        <w:t>11</w:t>
      </w:r>
      <w:r>
        <w:rPr>
          <w:rFonts w:cs="標楷體" w:hint="eastAsia"/>
          <w:spacing w:val="-4"/>
          <w:kern w:val="0"/>
          <w:sz w:val="24"/>
          <w:szCs w:val="24"/>
        </w:rPr>
        <w:t>1</w:t>
      </w:r>
      <w:r w:rsidRPr="00CB30E3">
        <w:rPr>
          <w:rFonts w:cs="標楷體"/>
          <w:spacing w:val="-4"/>
          <w:kern w:val="0"/>
          <w:sz w:val="24"/>
          <w:szCs w:val="24"/>
        </w:rPr>
        <w:t>年度自籌財源為</w:t>
      </w:r>
      <w:r>
        <w:rPr>
          <w:rFonts w:cs="標楷體"/>
          <w:spacing w:val="-4"/>
          <w:kern w:val="0"/>
          <w:sz w:val="24"/>
          <w:szCs w:val="24"/>
        </w:rPr>
        <w:t>7</w:t>
      </w:r>
      <w:r>
        <w:rPr>
          <w:rFonts w:cs="標楷體" w:hint="eastAsia"/>
          <w:spacing w:val="-4"/>
          <w:kern w:val="0"/>
          <w:sz w:val="24"/>
          <w:szCs w:val="24"/>
        </w:rPr>
        <w:t>52</w:t>
      </w:r>
      <w:r w:rsidRPr="00CB30E3">
        <w:rPr>
          <w:rFonts w:cs="標楷體"/>
          <w:spacing w:val="-4"/>
          <w:kern w:val="0"/>
          <w:sz w:val="24"/>
          <w:szCs w:val="24"/>
        </w:rPr>
        <w:t>億</w:t>
      </w:r>
      <w:r>
        <w:rPr>
          <w:rFonts w:cs="標楷體" w:hint="eastAsia"/>
          <w:spacing w:val="-4"/>
          <w:kern w:val="0"/>
          <w:sz w:val="24"/>
          <w:szCs w:val="24"/>
        </w:rPr>
        <w:t>6</w:t>
      </w:r>
      <w:r w:rsidRPr="00CB30E3">
        <w:rPr>
          <w:rFonts w:cs="標楷體"/>
          <w:spacing w:val="-4"/>
          <w:kern w:val="0"/>
          <w:sz w:val="24"/>
          <w:szCs w:val="24"/>
        </w:rPr>
        <w:t>,</w:t>
      </w:r>
      <w:r>
        <w:rPr>
          <w:rFonts w:cs="標楷體" w:hint="eastAsia"/>
          <w:spacing w:val="-4"/>
          <w:kern w:val="0"/>
          <w:sz w:val="24"/>
          <w:szCs w:val="24"/>
        </w:rPr>
        <w:t>399</w:t>
      </w:r>
      <w:r w:rsidRPr="00CB30E3">
        <w:rPr>
          <w:rFonts w:cs="標楷體"/>
          <w:spacing w:val="-4"/>
          <w:kern w:val="0"/>
          <w:sz w:val="24"/>
          <w:szCs w:val="24"/>
        </w:rPr>
        <w:t>萬餘元，占歲入決算數比率為</w:t>
      </w:r>
      <w:r>
        <w:rPr>
          <w:rFonts w:cs="標楷體"/>
          <w:spacing w:val="-4"/>
          <w:kern w:val="0"/>
          <w:sz w:val="24"/>
          <w:szCs w:val="24"/>
        </w:rPr>
        <w:t>5</w:t>
      </w:r>
      <w:r>
        <w:rPr>
          <w:rFonts w:cs="標楷體" w:hint="eastAsia"/>
          <w:spacing w:val="-4"/>
          <w:kern w:val="0"/>
          <w:sz w:val="24"/>
          <w:szCs w:val="24"/>
        </w:rPr>
        <w:t>5</w:t>
      </w:r>
      <w:r>
        <w:rPr>
          <w:rFonts w:cs="標楷體"/>
          <w:spacing w:val="-4"/>
          <w:kern w:val="0"/>
          <w:sz w:val="24"/>
          <w:szCs w:val="24"/>
        </w:rPr>
        <w:t>.</w:t>
      </w:r>
      <w:r>
        <w:rPr>
          <w:rFonts w:cs="標楷體" w:hint="eastAsia"/>
          <w:spacing w:val="-4"/>
          <w:kern w:val="0"/>
          <w:sz w:val="24"/>
          <w:szCs w:val="24"/>
        </w:rPr>
        <w:t>76</w:t>
      </w:r>
      <w:r w:rsidRPr="00CB30E3">
        <w:rPr>
          <w:rFonts w:cs="標楷體"/>
          <w:spacing w:val="-4"/>
          <w:kern w:val="0"/>
          <w:sz w:val="24"/>
          <w:szCs w:val="24"/>
        </w:rPr>
        <w:t>％，較</w:t>
      </w:r>
      <w:r w:rsidRPr="00CB30E3">
        <w:rPr>
          <w:rFonts w:cs="標楷體" w:hint="eastAsia"/>
          <w:spacing w:val="-4"/>
          <w:kern w:val="0"/>
          <w:sz w:val="24"/>
          <w:szCs w:val="24"/>
        </w:rPr>
        <w:t>1</w:t>
      </w:r>
      <w:r>
        <w:rPr>
          <w:rFonts w:cs="標楷體" w:hint="eastAsia"/>
          <w:spacing w:val="-4"/>
          <w:kern w:val="0"/>
          <w:sz w:val="24"/>
          <w:szCs w:val="24"/>
        </w:rPr>
        <w:t>10</w:t>
      </w:r>
      <w:r w:rsidRPr="00CB30E3">
        <w:rPr>
          <w:rFonts w:cs="標楷體"/>
          <w:spacing w:val="-4"/>
          <w:kern w:val="0"/>
          <w:sz w:val="24"/>
          <w:szCs w:val="24"/>
        </w:rPr>
        <w:t>年度</w:t>
      </w:r>
      <w:r>
        <w:rPr>
          <w:rFonts w:cs="標楷體" w:hint="eastAsia"/>
          <w:spacing w:val="-4"/>
          <w:kern w:val="0"/>
          <w:sz w:val="24"/>
          <w:szCs w:val="24"/>
        </w:rPr>
        <w:t>之</w:t>
      </w:r>
      <w:r>
        <w:rPr>
          <w:rFonts w:cs="標楷體"/>
          <w:spacing w:val="-4"/>
          <w:kern w:val="0"/>
          <w:sz w:val="24"/>
          <w:szCs w:val="24"/>
        </w:rPr>
        <w:t>56.6</w:t>
      </w:r>
      <w:r>
        <w:rPr>
          <w:rFonts w:cs="標楷體" w:hint="eastAsia"/>
          <w:spacing w:val="-4"/>
          <w:kern w:val="0"/>
          <w:sz w:val="24"/>
          <w:szCs w:val="24"/>
        </w:rPr>
        <w:t>0</w:t>
      </w:r>
      <w:r>
        <w:rPr>
          <w:rFonts w:cs="標楷體"/>
          <w:spacing w:val="-4"/>
          <w:kern w:val="0"/>
          <w:sz w:val="24"/>
          <w:szCs w:val="24"/>
        </w:rPr>
        <w:t>％略為</w:t>
      </w:r>
      <w:r>
        <w:rPr>
          <w:rFonts w:cs="標楷體" w:hint="eastAsia"/>
          <w:spacing w:val="-4"/>
          <w:kern w:val="0"/>
          <w:sz w:val="24"/>
          <w:szCs w:val="24"/>
        </w:rPr>
        <w:t>減少，且有逐漸下降趨勢（</w:t>
      </w:r>
      <w:r w:rsidRPr="0080447B">
        <w:rPr>
          <w:rFonts w:cs="標楷體" w:hint="eastAsia"/>
          <w:spacing w:val="-4"/>
          <w:kern w:val="0"/>
          <w:sz w:val="24"/>
          <w:szCs w:val="24"/>
        </w:rPr>
        <w:t>表</w:t>
      </w:r>
      <w:r>
        <w:rPr>
          <w:rFonts w:cs="標楷體" w:hint="eastAsia"/>
          <w:spacing w:val="-4"/>
          <w:kern w:val="0"/>
          <w:sz w:val="24"/>
          <w:szCs w:val="24"/>
        </w:rPr>
        <w:t>3），顯示自籌財源仍待積極開闢</w:t>
      </w:r>
      <w:r w:rsidRPr="00CB30E3">
        <w:rPr>
          <w:rFonts w:cs="標楷體"/>
          <w:spacing w:val="-4"/>
          <w:kern w:val="0"/>
          <w:sz w:val="24"/>
          <w:szCs w:val="24"/>
        </w:rPr>
        <w:t>；</w:t>
      </w:r>
      <w:r>
        <w:rPr>
          <w:rFonts w:cs="標楷體" w:hint="eastAsia"/>
          <w:spacing w:val="-4"/>
          <w:kern w:val="0"/>
          <w:sz w:val="24"/>
          <w:szCs w:val="24"/>
        </w:rPr>
        <w:t>另營業盈餘及事業收入雖高達170億1</w:t>
      </w:r>
      <w:r>
        <w:rPr>
          <w:rFonts w:cs="標楷體"/>
          <w:spacing w:val="-4"/>
          <w:kern w:val="0"/>
          <w:sz w:val="24"/>
          <w:szCs w:val="24"/>
        </w:rPr>
        <w:t>,000</w:t>
      </w:r>
      <w:r>
        <w:rPr>
          <w:rFonts w:cs="標楷體" w:hint="eastAsia"/>
          <w:spacing w:val="-4"/>
          <w:kern w:val="0"/>
          <w:sz w:val="24"/>
          <w:szCs w:val="24"/>
        </w:rPr>
        <w:t>萬元，惟</w:t>
      </w:r>
      <w:r w:rsidRPr="00CB30E3">
        <w:rPr>
          <w:rFonts w:cs="標楷體"/>
          <w:spacing w:val="-4"/>
          <w:kern w:val="0"/>
          <w:sz w:val="24"/>
          <w:szCs w:val="24"/>
        </w:rPr>
        <w:t>均係非營業特</w:t>
      </w:r>
      <w:r>
        <w:rPr>
          <w:rFonts w:cs="標楷體"/>
          <w:spacing w:val="-4"/>
          <w:kern w:val="0"/>
          <w:sz w:val="24"/>
          <w:szCs w:val="24"/>
        </w:rPr>
        <w:t>種基金賸餘繳庫，營</w:t>
      </w:r>
      <w:r>
        <w:rPr>
          <w:rFonts w:cs="標楷體" w:hint="eastAsia"/>
          <w:spacing w:val="-4"/>
          <w:kern w:val="0"/>
          <w:sz w:val="24"/>
          <w:szCs w:val="24"/>
        </w:rPr>
        <w:t>業基金尚無盈餘繳庫。又111年度整體歲入決算雖較預算超收，仍有部分項目較預算短收情事，主要短收項目係土地稅、上級政府補助收入及統籌分配稅，分別短收29億2</w:t>
      </w:r>
      <w:r>
        <w:rPr>
          <w:rFonts w:cs="標楷體"/>
          <w:spacing w:val="-4"/>
          <w:kern w:val="0"/>
          <w:sz w:val="24"/>
          <w:szCs w:val="24"/>
        </w:rPr>
        <w:t>,625</w:t>
      </w:r>
      <w:r>
        <w:rPr>
          <w:rFonts w:cs="標楷體" w:hint="eastAsia"/>
          <w:spacing w:val="-4"/>
          <w:kern w:val="0"/>
          <w:sz w:val="24"/>
          <w:szCs w:val="24"/>
        </w:rPr>
        <w:t>萬餘元、17億4</w:t>
      </w:r>
      <w:r>
        <w:rPr>
          <w:rFonts w:cs="標楷體"/>
          <w:spacing w:val="-4"/>
          <w:kern w:val="0"/>
          <w:sz w:val="24"/>
          <w:szCs w:val="24"/>
        </w:rPr>
        <w:t>,</w:t>
      </w:r>
      <w:r>
        <w:rPr>
          <w:rFonts w:cs="標楷體" w:hint="eastAsia"/>
          <w:spacing w:val="-4"/>
          <w:kern w:val="0"/>
          <w:sz w:val="24"/>
          <w:szCs w:val="24"/>
        </w:rPr>
        <w:t>221萬餘元及2億5</w:t>
      </w:r>
      <w:r>
        <w:rPr>
          <w:rFonts w:cs="標楷體"/>
          <w:spacing w:val="-4"/>
          <w:kern w:val="0"/>
          <w:sz w:val="24"/>
          <w:szCs w:val="24"/>
        </w:rPr>
        <w:t>,</w:t>
      </w:r>
      <w:r>
        <w:rPr>
          <w:rFonts w:cs="標楷體" w:hint="eastAsia"/>
          <w:spacing w:val="-4"/>
          <w:kern w:val="0"/>
          <w:sz w:val="24"/>
          <w:szCs w:val="24"/>
        </w:rPr>
        <w:t>126萬餘元，亟待持續積極爭取中央補助款</w:t>
      </w:r>
      <w:r w:rsidR="00FE2F32">
        <w:rPr>
          <w:rFonts w:cs="標楷體" w:hint="eastAsia"/>
          <w:spacing w:val="-4"/>
          <w:kern w:val="0"/>
          <w:sz w:val="24"/>
          <w:szCs w:val="24"/>
        </w:rPr>
        <w:t>及</w:t>
      </w:r>
      <w:r>
        <w:rPr>
          <w:rFonts w:cs="標楷體" w:hint="eastAsia"/>
          <w:spacing w:val="-4"/>
          <w:kern w:val="0"/>
          <w:sz w:val="24"/>
          <w:szCs w:val="24"/>
        </w:rPr>
        <w:t>統籌分配稅款，</w:t>
      </w:r>
      <w:r w:rsidR="00FE2F32">
        <w:rPr>
          <w:rFonts w:cs="標楷體" w:hint="eastAsia"/>
          <w:spacing w:val="-4"/>
          <w:kern w:val="0"/>
          <w:sz w:val="24"/>
          <w:szCs w:val="24"/>
        </w:rPr>
        <w:t>並</w:t>
      </w:r>
      <w:r>
        <w:rPr>
          <w:rFonts w:cs="標楷體" w:hint="eastAsia"/>
          <w:spacing w:val="-4"/>
          <w:kern w:val="0"/>
          <w:sz w:val="24"/>
          <w:szCs w:val="24"/>
        </w:rPr>
        <w:t>研</w:t>
      </w:r>
      <w:r w:rsidR="00FE2F32">
        <w:rPr>
          <w:rFonts w:cs="標楷體" w:hint="eastAsia"/>
          <w:spacing w:val="-4"/>
          <w:kern w:val="0"/>
          <w:sz w:val="24"/>
          <w:szCs w:val="24"/>
        </w:rPr>
        <w:t>謀有效開源政策措施方案，</w:t>
      </w:r>
      <w:r>
        <w:rPr>
          <w:rFonts w:cs="標楷體" w:hint="eastAsia"/>
          <w:spacing w:val="-4"/>
          <w:kern w:val="0"/>
          <w:sz w:val="24"/>
          <w:szCs w:val="24"/>
        </w:rPr>
        <w:t>加強督促營業基金積極創造營收，</w:t>
      </w:r>
      <w:r w:rsidR="00FE2F32">
        <w:rPr>
          <w:rFonts w:cs="標楷體" w:hint="eastAsia"/>
          <w:spacing w:val="-4"/>
          <w:kern w:val="0"/>
          <w:sz w:val="24"/>
          <w:szCs w:val="24"/>
        </w:rPr>
        <w:t>以</w:t>
      </w:r>
      <w:r>
        <w:rPr>
          <w:rFonts w:cs="標楷體" w:hint="eastAsia"/>
          <w:spacing w:val="-4"/>
          <w:kern w:val="0"/>
          <w:sz w:val="24"/>
          <w:szCs w:val="24"/>
        </w:rPr>
        <w:t>提升附屬事業經營效能</w:t>
      </w:r>
      <w:r w:rsidRPr="00CB30E3">
        <w:rPr>
          <w:rFonts w:cs="標楷體"/>
          <w:spacing w:val="-4"/>
          <w:kern w:val="0"/>
          <w:sz w:val="24"/>
          <w:szCs w:val="24"/>
        </w:rPr>
        <w:t>，經函請檢討改善。據復</w:t>
      </w:r>
      <w:r w:rsidRPr="00067273">
        <w:rPr>
          <w:rFonts w:cs="標楷體"/>
          <w:spacing w:val="-4"/>
          <w:kern w:val="0"/>
          <w:sz w:val="24"/>
          <w:szCs w:val="24"/>
        </w:rPr>
        <w:t>：</w:t>
      </w:r>
      <w:r w:rsidRPr="00067273">
        <w:rPr>
          <w:rFonts w:cs="標楷體" w:hint="eastAsia"/>
          <w:spacing w:val="-4"/>
          <w:kern w:val="0"/>
          <w:sz w:val="24"/>
          <w:szCs w:val="24"/>
        </w:rPr>
        <w:t>將</w:t>
      </w:r>
      <w:r>
        <w:rPr>
          <w:rFonts w:cs="標楷體" w:hint="eastAsia"/>
          <w:spacing w:val="-4"/>
          <w:kern w:val="0"/>
          <w:sz w:val="24"/>
          <w:szCs w:val="24"/>
        </w:rPr>
        <w:t>持續促請各機關致力各項開源措施，增加</w:t>
      </w:r>
      <w:r w:rsidRPr="00E774F1">
        <w:rPr>
          <w:rFonts w:cs="標楷體" w:hint="eastAsia"/>
          <w:spacing w:val="-4"/>
          <w:kern w:val="0"/>
          <w:sz w:val="24"/>
          <w:szCs w:val="24"/>
        </w:rPr>
        <w:t>自籌財源，</w:t>
      </w:r>
      <w:r>
        <w:rPr>
          <w:rFonts w:cs="標楷體" w:hint="eastAsia"/>
          <w:spacing w:val="-4"/>
          <w:kern w:val="0"/>
          <w:sz w:val="24"/>
          <w:szCs w:val="24"/>
        </w:rPr>
        <w:t>並</w:t>
      </w:r>
      <w:r w:rsidRPr="00E774F1">
        <w:rPr>
          <w:rFonts w:cs="標楷體" w:hint="eastAsia"/>
          <w:spacing w:val="-4"/>
          <w:kern w:val="0"/>
          <w:sz w:val="24"/>
          <w:szCs w:val="24"/>
        </w:rPr>
        <w:t>積極拓展</w:t>
      </w:r>
      <w:r>
        <w:rPr>
          <w:rFonts w:cs="標楷體" w:hint="eastAsia"/>
          <w:spacing w:val="-4"/>
          <w:kern w:val="0"/>
          <w:sz w:val="24"/>
          <w:szCs w:val="24"/>
        </w:rPr>
        <w:t>所屬事業機構營運項目，及</w:t>
      </w:r>
      <w:r w:rsidRPr="00E774F1">
        <w:rPr>
          <w:rFonts w:cs="標楷體" w:hint="eastAsia"/>
          <w:spacing w:val="-4"/>
          <w:kern w:val="0"/>
          <w:sz w:val="24"/>
          <w:szCs w:val="24"/>
        </w:rPr>
        <w:t>參酌整體經濟環境等因素覈實編列預算，俾厚植財政基礎，提升財政穩健度</w:t>
      </w:r>
      <w:r w:rsidRPr="00E774F1">
        <w:rPr>
          <w:rFonts w:cs="標楷體"/>
          <w:kern w:val="0"/>
          <w:sz w:val="24"/>
          <w:szCs w:val="24"/>
        </w:rPr>
        <w:t>。</w:t>
      </w:r>
    </w:p>
    <w:p w14:paraId="56AA6023" w14:textId="1CAC0D75" w:rsidR="00635E10" w:rsidRDefault="00635E10" w:rsidP="007F3419">
      <w:pPr>
        <w:suppressAutoHyphens/>
        <w:overflowPunct w:val="0"/>
        <w:spacing w:afterLines="50" w:after="120" w:line="490" w:lineRule="exact"/>
        <w:ind w:firstLineChars="153" w:firstLine="490"/>
        <w:rPr>
          <w:sz w:val="24"/>
          <w:szCs w:val="24"/>
        </w:rPr>
      </w:pPr>
      <w:r w:rsidRPr="00CB30E3">
        <w:rPr>
          <w:rFonts w:hint="eastAsia"/>
          <w:noProof/>
          <w:sz w:val="32"/>
          <w:szCs w:val="32"/>
        </w:rPr>
        <w:lastRenderedPageBreak/>
        <mc:AlternateContent>
          <mc:Choice Requires="wps">
            <w:drawing>
              <wp:anchor distT="0" distB="0" distL="114300" distR="114300" simplePos="0" relativeHeight="251797504" behindDoc="1" locked="0" layoutInCell="1" allowOverlap="1" wp14:anchorId="4B8CFEB1" wp14:editId="6E933266">
                <wp:simplePos x="0" y="0"/>
                <wp:positionH relativeFrom="page">
                  <wp:posOffset>2385060</wp:posOffset>
                </wp:positionH>
                <wp:positionV relativeFrom="paragraph">
                  <wp:posOffset>1564005</wp:posOffset>
                </wp:positionV>
                <wp:extent cx="4780280" cy="1788795"/>
                <wp:effectExtent l="0" t="0" r="1270" b="1905"/>
                <wp:wrapTight wrapText="bothSides">
                  <wp:wrapPolygon edited="0">
                    <wp:start x="0" y="0"/>
                    <wp:lineTo x="0" y="21393"/>
                    <wp:lineTo x="21520" y="21393"/>
                    <wp:lineTo x="21520"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0280" cy="17887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49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1097"/>
                              <w:gridCol w:w="1187"/>
                              <w:gridCol w:w="700"/>
                              <w:gridCol w:w="1036"/>
                              <w:gridCol w:w="703"/>
                              <w:gridCol w:w="1149"/>
                              <w:gridCol w:w="710"/>
                            </w:tblGrid>
                            <w:tr w:rsidR="00DD1821" w:rsidRPr="009A5E2C" w14:paraId="1F7789A1" w14:textId="77777777" w:rsidTr="00595B2B">
                              <w:trPr>
                                <w:trHeight w:val="57"/>
                                <w:tblHeader/>
                              </w:trPr>
                              <w:tc>
                                <w:tcPr>
                                  <w:tcW w:w="5000" w:type="pct"/>
                                  <w:gridSpan w:val="8"/>
                                  <w:tcBorders>
                                    <w:top w:val="nil"/>
                                    <w:left w:val="nil"/>
                                    <w:bottom w:val="nil"/>
                                    <w:right w:val="nil"/>
                                  </w:tcBorders>
                                </w:tcPr>
                                <w:p w14:paraId="1B9E3582" w14:textId="44438C31" w:rsidR="00DD1821" w:rsidRPr="00447F33" w:rsidRDefault="00DD1821" w:rsidP="00AC34C1">
                                  <w:pPr>
                                    <w:overflowPunct w:val="0"/>
                                    <w:spacing w:beforeLines="10" w:before="24" w:afterLines="10" w:after="24" w:line="280" w:lineRule="exact"/>
                                    <w:ind w:firstLineChars="0" w:firstLine="0"/>
                                    <w:jc w:val="center"/>
                                    <w:rPr>
                                      <w:sz w:val="24"/>
                                      <w:szCs w:val="24"/>
                                    </w:rPr>
                                  </w:pPr>
                                  <w:r w:rsidRPr="0080447B">
                                    <w:rPr>
                                      <w:rFonts w:hint="eastAsia"/>
                                      <w:b/>
                                      <w:kern w:val="0"/>
                                      <w:sz w:val="24"/>
                                      <w:szCs w:val="24"/>
                                    </w:rPr>
                                    <w:t>表</w:t>
                                  </w:r>
                                  <w:r>
                                    <w:rPr>
                                      <w:b/>
                                      <w:kern w:val="0"/>
                                      <w:sz w:val="24"/>
                                      <w:szCs w:val="24"/>
                                    </w:rPr>
                                    <w:t>4</w:t>
                                  </w:r>
                                  <w:r w:rsidR="00F822F5" w:rsidRPr="00F91316">
                                    <w:rPr>
                                      <w:rFonts w:hint="eastAsia"/>
                                      <w:b/>
                                      <w:sz w:val="24"/>
                                      <w:szCs w:val="24"/>
                                    </w:rPr>
                                    <w:t xml:space="preserve">　</w:t>
                                  </w:r>
                                  <w:r w:rsidRPr="00595B2B">
                                    <w:rPr>
                                      <w:rFonts w:hint="eastAsia"/>
                                      <w:b/>
                                      <w:kern w:val="0"/>
                                      <w:sz w:val="24"/>
                                      <w:szCs w:val="24"/>
                                    </w:rPr>
                                    <w:t>近</w:t>
                                  </w:r>
                                  <w:r w:rsidRPr="00595B2B">
                                    <w:rPr>
                                      <w:b/>
                                      <w:kern w:val="0"/>
                                      <w:sz w:val="24"/>
                                      <w:szCs w:val="24"/>
                                    </w:rPr>
                                    <w:t>4</w:t>
                                  </w:r>
                                  <w:r w:rsidRPr="00595B2B">
                                    <w:rPr>
                                      <w:rFonts w:hint="eastAsia"/>
                                      <w:b/>
                                      <w:kern w:val="0"/>
                                      <w:sz w:val="24"/>
                                      <w:szCs w:val="24"/>
                                    </w:rPr>
                                    <w:t>年度以前年度歲入轉入數執行情形</w:t>
                                  </w:r>
                                </w:p>
                              </w:tc>
                            </w:tr>
                            <w:tr w:rsidR="00DD1821" w:rsidRPr="00C46E03" w14:paraId="1E8A4360" w14:textId="77777777" w:rsidTr="00595B2B">
                              <w:trPr>
                                <w:trHeight w:val="57"/>
                                <w:tblHeader/>
                              </w:trPr>
                              <w:tc>
                                <w:tcPr>
                                  <w:tcW w:w="5000" w:type="pct"/>
                                  <w:gridSpan w:val="8"/>
                                  <w:tcBorders>
                                    <w:top w:val="nil"/>
                                    <w:left w:val="nil"/>
                                    <w:bottom w:val="single" w:sz="4" w:space="0" w:color="auto"/>
                                    <w:right w:val="nil"/>
                                  </w:tcBorders>
                                </w:tcPr>
                                <w:p w14:paraId="47E7B151" w14:textId="29F2DA7A" w:rsidR="00DD1821" w:rsidRPr="00895F7E" w:rsidRDefault="00DD1821" w:rsidP="00AC34C1">
                                  <w:pPr>
                                    <w:overflowPunct w:val="0"/>
                                    <w:snapToGrid w:val="0"/>
                                    <w:spacing w:line="280" w:lineRule="atLeast"/>
                                    <w:ind w:rightChars="-38" w:right="-106" w:firstLineChars="0" w:firstLine="0"/>
                                    <w:jc w:val="right"/>
                                    <w:rPr>
                                      <w:kern w:val="0"/>
                                      <w:sz w:val="20"/>
                                    </w:rPr>
                                  </w:pPr>
                                  <w:r w:rsidRPr="003A7F7D">
                                    <w:rPr>
                                      <w:rFonts w:hint="eastAsia"/>
                                      <w:kern w:val="0"/>
                                      <w:sz w:val="20"/>
                                    </w:rPr>
                                    <w:t>單位：</w:t>
                                  </w:r>
                                  <w:r>
                                    <w:rPr>
                                      <w:rFonts w:hint="eastAsia"/>
                                      <w:kern w:val="0"/>
                                      <w:sz w:val="20"/>
                                    </w:rPr>
                                    <w:t>新臺幣</w:t>
                                  </w:r>
                                  <w:r w:rsidRPr="003A7F7D">
                                    <w:rPr>
                                      <w:rFonts w:hint="eastAsia"/>
                                      <w:kern w:val="0"/>
                                      <w:sz w:val="20"/>
                                    </w:rPr>
                                    <w:t>千元、％</w:t>
                                  </w:r>
                                </w:p>
                              </w:tc>
                            </w:tr>
                            <w:tr w:rsidR="00DD1821" w:rsidRPr="00C46E03" w14:paraId="14911C23" w14:textId="77777777" w:rsidTr="00595B2B">
                              <w:trPr>
                                <w:trHeight w:val="283"/>
                                <w:tblHeader/>
                              </w:trPr>
                              <w:tc>
                                <w:tcPr>
                                  <w:tcW w:w="382" w:type="pct"/>
                                  <w:vMerge w:val="restart"/>
                                  <w:tcBorders>
                                    <w:top w:val="single" w:sz="4" w:space="0" w:color="auto"/>
                                  </w:tcBorders>
                                  <w:vAlign w:val="center"/>
                                  <w:hideMark/>
                                </w:tcPr>
                                <w:p w14:paraId="39477046" w14:textId="77777777" w:rsidR="00DD1821" w:rsidRPr="00342D00" w:rsidRDefault="00DD1821" w:rsidP="003B6383">
                                  <w:pPr>
                                    <w:overflowPunct w:val="0"/>
                                    <w:snapToGrid w:val="0"/>
                                    <w:spacing w:line="240" w:lineRule="atLeast"/>
                                    <w:ind w:firstLineChars="0" w:firstLine="0"/>
                                    <w:jc w:val="center"/>
                                    <w:rPr>
                                      <w:spacing w:val="-20"/>
                                      <w:kern w:val="0"/>
                                      <w:sz w:val="20"/>
                                    </w:rPr>
                                  </w:pPr>
                                  <w:r w:rsidRPr="00342D00">
                                    <w:rPr>
                                      <w:rFonts w:hint="eastAsia"/>
                                      <w:spacing w:val="-20"/>
                                      <w:sz w:val="20"/>
                                      <w:szCs w:val="20"/>
                                    </w:rPr>
                                    <w:t>年度</w:t>
                                  </w:r>
                                </w:p>
                              </w:tc>
                              <w:tc>
                                <w:tcPr>
                                  <w:tcW w:w="770" w:type="pct"/>
                                  <w:vMerge w:val="restart"/>
                                  <w:tcBorders>
                                    <w:top w:val="single" w:sz="4" w:space="0" w:color="auto"/>
                                  </w:tcBorders>
                                  <w:vAlign w:val="center"/>
                                  <w:hideMark/>
                                </w:tcPr>
                                <w:p w14:paraId="04AB0254" w14:textId="77777777" w:rsidR="00DD1821" w:rsidRDefault="00DD1821" w:rsidP="003B6383">
                                  <w:pPr>
                                    <w:overflowPunct w:val="0"/>
                                    <w:snapToGrid w:val="0"/>
                                    <w:spacing w:line="240" w:lineRule="atLeast"/>
                                    <w:ind w:firstLineChars="0" w:firstLine="0"/>
                                    <w:jc w:val="center"/>
                                    <w:rPr>
                                      <w:spacing w:val="-10"/>
                                      <w:kern w:val="0"/>
                                      <w:sz w:val="20"/>
                                    </w:rPr>
                                  </w:pPr>
                                  <w:r w:rsidRPr="00833D9F">
                                    <w:rPr>
                                      <w:rFonts w:hint="eastAsia"/>
                                      <w:spacing w:val="-10"/>
                                      <w:kern w:val="0"/>
                                      <w:sz w:val="20"/>
                                    </w:rPr>
                                    <w:t>以前年度</w:t>
                                  </w:r>
                                </w:p>
                                <w:p w14:paraId="2F84FC46" w14:textId="77777777" w:rsidR="00DD1821" w:rsidRPr="00833D9F" w:rsidRDefault="00DD1821" w:rsidP="003B6383">
                                  <w:pPr>
                                    <w:overflowPunct w:val="0"/>
                                    <w:snapToGrid w:val="0"/>
                                    <w:spacing w:line="240" w:lineRule="atLeast"/>
                                    <w:ind w:firstLineChars="0" w:firstLine="0"/>
                                    <w:jc w:val="center"/>
                                    <w:rPr>
                                      <w:spacing w:val="-10"/>
                                      <w:kern w:val="0"/>
                                      <w:sz w:val="20"/>
                                    </w:rPr>
                                  </w:pPr>
                                  <w:r w:rsidRPr="00833D9F">
                                    <w:rPr>
                                      <w:rFonts w:hint="eastAsia"/>
                                      <w:spacing w:val="-10"/>
                                      <w:kern w:val="0"/>
                                      <w:sz w:val="20"/>
                                    </w:rPr>
                                    <w:t>轉入數</w:t>
                                  </w:r>
                                </w:p>
                              </w:tc>
                              <w:tc>
                                <w:tcPr>
                                  <w:tcW w:w="1324" w:type="pct"/>
                                  <w:gridSpan w:val="2"/>
                                  <w:tcBorders>
                                    <w:top w:val="single" w:sz="4" w:space="0" w:color="auto"/>
                                  </w:tcBorders>
                                  <w:vAlign w:val="center"/>
                                </w:tcPr>
                                <w:p w14:paraId="1BCEE645" w14:textId="77777777" w:rsidR="00DD1821" w:rsidRPr="00C46E03" w:rsidRDefault="00DD1821" w:rsidP="003B6383">
                                  <w:pPr>
                                    <w:overflowPunct w:val="0"/>
                                    <w:snapToGrid w:val="0"/>
                                    <w:spacing w:line="240" w:lineRule="atLeast"/>
                                    <w:ind w:firstLineChars="0" w:firstLine="0"/>
                                    <w:jc w:val="center"/>
                                    <w:rPr>
                                      <w:kern w:val="0"/>
                                      <w:sz w:val="20"/>
                                    </w:rPr>
                                  </w:pPr>
                                  <w:r>
                                    <w:rPr>
                                      <w:rFonts w:hint="eastAsia"/>
                                      <w:kern w:val="0"/>
                                      <w:sz w:val="20"/>
                                    </w:rPr>
                                    <w:t>實現數</w:t>
                                  </w:r>
                                </w:p>
                              </w:tc>
                              <w:tc>
                                <w:tcPr>
                                  <w:tcW w:w="1220" w:type="pct"/>
                                  <w:gridSpan w:val="2"/>
                                  <w:tcBorders>
                                    <w:top w:val="single" w:sz="4" w:space="0" w:color="auto"/>
                                  </w:tcBorders>
                                  <w:vAlign w:val="center"/>
                                </w:tcPr>
                                <w:p w14:paraId="6B649A90" w14:textId="77777777" w:rsidR="00DD1821" w:rsidRPr="00895F7E" w:rsidRDefault="00DD1821" w:rsidP="003B6383">
                                  <w:pPr>
                                    <w:overflowPunct w:val="0"/>
                                    <w:snapToGrid w:val="0"/>
                                    <w:spacing w:line="240" w:lineRule="atLeast"/>
                                    <w:ind w:firstLineChars="0" w:firstLine="0"/>
                                    <w:jc w:val="center"/>
                                    <w:rPr>
                                      <w:kern w:val="0"/>
                                      <w:sz w:val="20"/>
                                    </w:rPr>
                                  </w:pPr>
                                  <w:r>
                                    <w:rPr>
                                      <w:rFonts w:hint="eastAsia"/>
                                      <w:kern w:val="0"/>
                                      <w:sz w:val="20"/>
                                    </w:rPr>
                                    <w:t>減免</w:t>
                                  </w:r>
                                  <w:r w:rsidRPr="00E20A1D">
                                    <w:rPr>
                                      <w:rFonts w:hint="eastAsia"/>
                                      <w:sz w:val="20"/>
                                      <w:szCs w:val="20"/>
                                    </w:rPr>
                                    <w:t>（註銷）</w:t>
                                  </w:r>
                                  <w:r>
                                    <w:rPr>
                                      <w:rFonts w:hint="eastAsia"/>
                                      <w:kern w:val="0"/>
                                      <w:sz w:val="20"/>
                                    </w:rPr>
                                    <w:t>數</w:t>
                                  </w:r>
                                </w:p>
                              </w:tc>
                              <w:tc>
                                <w:tcPr>
                                  <w:tcW w:w="1304" w:type="pct"/>
                                  <w:gridSpan w:val="2"/>
                                  <w:tcBorders>
                                    <w:top w:val="single" w:sz="4" w:space="0" w:color="auto"/>
                                  </w:tcBorders>
                                  <w:vAlign w:val="center"/>
                                </w:tcPr>
                                <w:p w14:paraId="0D8A7AAE"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未結清數</w:t>
                                  </w:r>
                                </w:p>
                              </w:tc>
                            </w:tr>
                            <w:tr w:rsidR="00DD1821" w:rsidRPr="00C46E03" w14:paraId="02F50A60" w14:textId="77777777" w:rsidTr="00595B2B">
                              <w:trPr>
                                <w:trHeight w:val="283"/>
                                <w:tblHeader/>
                              </w:trPr>
                              <w:tc>
                                <w:tcPr>
                                  <w:tcW w:w="382" w:type="pct"/>
                                  <w:vMerge/>
                                  <w:vAlign w:val="center"/>
                                </w:tcPr>
                                <w:p w14:paraId="1DF123AA" w14:textId="77777777" w:rsidR="00DD1821" w:rsidRPr="00C46E03" w:rsidRDefault="00DD1821" w:rsidP="003B6383">
                                  <w:pPr>
                                    <w:overflowPunct w:val="0"/>
                                    <w:snapToGrid w:val="0"/>
                                    <w:spacing w:line="240" w:lineRule="atLeast"/>
                                    <w:ind w:firstLineChars="0" w:firstLine="0"/>
                                    <w:jc w:val="center"/>
                                    <w:rPr>
                                      <w:kern w:val="0"/>
                                      <w:sz w:val="20"/>
                                    </w:rPr>
                                  </w:pPr>
                                </w:p>
                              </w:tc>
                              <w:tc>
                                <w:tcPr>
                                  <w:tcW w:w="770" w:type="pct"/>
                                  <w:vMerge/>
                                  <w:vAlign w:val="center"/>
                                </w:tcPr>
                                <w:p w14:paraId="46F1E608" w14:textId="77777777" w:rsidR="00DD1821" w:rsidRPr="00833D9F" w:rsidRDefault="00DD1821" w:rsidP="003B6383">
                                  <w:pPr>
                                    <w:overflowPunct w:val="0"/>
                                    <w:snapToGrid w:val="0"/>
                                    <w:spacing w:line="240" w:lineRule="atLeast"/>
                                    <w:ind w:firstLineChars="0" w:firstLine="0"/>
                                    <w:jc w:val="center"/>
                                    <w:rPr>
                                      <w:spacing w:val="-10"/>
                                      <w:kern w:val="0"/>
                                      <w:sz w:val="20"/>
                                    </w:rPr>
                                  </w:pPr>
                                </w:p>
                              </w:tc>
                              <w:tc>
                                <w:tcPr>
                                  <w:tcW w:w="833" w:type="pct"/>
                                  <w:tcBorders>
                                    <w:top w:val="single" w:sz="4" w:space="0" w:color="auto"/>
                                  </w:tcBorders>
                                  <w:vAlign w:val="center"/>
                                </w:tcPr>
                                <w:p w14:paraId="4912A05D"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91" w:type="pct"/>
                                  <w:tcBorders>
                                    <w:top w:val="single" w:sz="4" w:space="0" w:color="auto"/>
                                  </w:tcBorders>
                                  <w:vAlign w:val="center"/>
                                </w:tcPr>
                                <w:p w14:paraId="6A9EF95B"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727" w:type="pct"/>
                                  <w:tcBorders>
                                    <w:top w:val="single" w:sz="4" w:space="0" w:color="auto"/>
                                  </w:tcBorders>
                                  <w:vAlign w:val="center"/>
                                </w:tcPr>
                                <w:p w14:paraId="6FD115A3" w14:textId="77777777" w:rsidR="00DD1821" w:rsidRPr="00C46E03"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93" w:type="pct"/>
                                  <w:tcBorders>
                                    <w:top w:val="single" w:sz="4" w:space="0" w:color="auto"/>
                                  </w:tcBorders>
                                  <w:vAlign w:val="center"/>
                                </w:tcPr>
                                <w:p w14:paraId="4337F88A" w14:textId="77777777" w:rsidR="00DD1821" w:rsidRPr="00895F7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806" w:type="pct"/>
                                  <w:tcBorders>
                                    <w:top w:val="single" w:sz="4" w:space="0" w:color="auto"/>
                                  </w:tcBorders>
                                  <w:vAlign w:val="center"/>
                                </w:tcPr>
                                <w:p w14:paraId="55469661" w14:textId="77777777" w:rsidR="00DD1821" w:rsidRPr="00F25513" w:rsidRDefault="00DD1821" w:rsidP="003B6383">
                                  <w:pPr>
                                    <w:overflowPunct w:val="0"/>
                                    <w:snapToGrid w:val="0"/>
                                    <w:spacing w:line="240" w:lineRule="atLeast"/>
                                    <w:ind w:firstLineChars="0" w:firstLine="0"/>
                                    <w:jc w:val="center"/>
                                    <w:rPr>
                                      <w:spacing w:val="-10"/>
                                      <w:kern w:val="0"/>
                                      <w:sz w:val="20"/>
                                    </w:rPr>
                                  </w:pPr>
                                  <w:r w:rsidRPr="00040A3E">
                                    <w:rPr>
                                      <w:rFonts w:hint="eastAsia"/>
                                      <w:kern w:val="0"/>
                                      <w:sz w:val="20"/>
                                    </w:rPr>
                                    <w:t>金額</w:t>
                                  </w:r>
                                </w:p>
                              </w:tc>
                              <w:tc>
                                <w:tcPr>
                                  <w:tcW w:w="498" w:type="pct"/>
                                  <w:tcBorders>
                                    <w:top w:val="single" w:sz="4" w:space="0" w:color="auto"/>
                                  </w:tcBorders>
                                  <w:vAlign w:val="center"/>
                                </w:tcPr>
                                <w:p w14:paraId="1003F5B0" w14:textId="77777777" w:rsidR="00DD1821" w:rsidRPr="00BC6215" w:rsidRDefault="00DD1821" w:rsidP="003B6383">
                                  <w:pPr>
                                    <w:overflowPunct w:val="0"/>
                                    <w:snapToGrid w:val="0"/>
                                    <w:spacing w:line="240" w:lineRule="atLeast"/>
                                    <w:ind w:firstLineChars="0" w:firstLine="0"/>
                                    <w:jc w:val="center"/>
                                    <w:rPr>
                                      <w:spacing w:val="-16"/>
                                      <w:kern w:val="0"/>
                                      <w:sz w:val="20"/>
                                    </w:rPr>
                                  </w:pPr>
                                  <w:r w:rsidRPr="00040A3E">
                                    <w:rPr>
                                      <w:rFonts w:hint="eastAsia"/>
                                      <w:kern w:val="0"/>
                                      <w:sz w:val="20"/>
                                    </w:rPr>
                                    <w:t>占比</w:t>
                                  </w:r>
                                </w:p>
                              </w:tc>
                            </w:tr>
                            <w:tr w:rsidR="00DD1821" w:rsidRPr="00C46E03" w14:paraId="42CBA426" w14:textId="77777777" w:rsidTr="00595B2B">
                              <w:trPr>
                                <w:trHeight w:val="283"/>
                              </w:trPr>
                              <w:tc>
                                <w:tcPr>
                                  <w:tcW w:w="382" w:type="pct"/>
                                  <w:vAlign w:val="center"/>
                                  <w:hideMark/>
                                </w:tcPr>
                                <w:p w14:paraId="0D9BC983"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108</w:t>
                                  </w:r>
                                </w:p>
                              </w:tc>
                              <w:tc>
                                <w:tcPr>
                                  <w:tcW w:w="770" w:type="pct"/>
                                  <w:noWrap/>
                                  <w:vAlign w:val="center"/>
                                </w:tcPr>
                                <w:p w14:paraId="2C8E68C1"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spacing w:val="-6"/>
                                      <w:kern w:val="0"/>
                                      <w:sz w:val="20"/>
                                    </w:rPr>
                                    <w:t>3,302,034</w:t>
                                  </w:r>
                                </w:p>
                              </w:tc>
                              <w:tc>
                                <w:tcPr>
                                  <w:tcW w:w="833" w:type="pct"/>
                                  <w:vAlign w:val="center"/>
                                </w:tcPr>
                                <w:p w14:paraId="6E558D80"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1,692,77</w:t>
                                  </w:r>
                                  <w:r w:rsidRPr="00040A3E">
                                    <w:rPr>
                                      <w:color w:val="000000"/>
                                      <w:spacing w:val="-6"/>
                                      <w:kern w:val="0"/>
                                      <w:sz w:val="20"/>
                                    </w:rPr>
                                    <w:t>0</w:t>
                                  </w:r>
                                </w:p>
                              </w:tc>
                              <w:tc>
                                <w:tcPr>
                                  <w:tcW w:w="491" w:type="pct"/>
                                  <w:vAlign w:val="center"/>
                                </w:tcPr>
                                <w:p w14:paraId="63225C16"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51.26</w:t>
                                  </w:r>
                                </w:p>
                              </w:tc>
                              <w:tc>
                                <w:tcPr>
                                  <w:tcW w:w="727" w:type="pct"/>
                                  <w:noWrap/>
                                  <w:vAlign w:val="center"/>
                                </w:tcPr>
                                <w:p w14:paraId="3833AA1C"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240,340</w:t>
                                  </w:r>
                                </w:p>
                              </w:tc>
                              <w:tc>
                                <w:tcPr>
                                  <w:tcW w:w="493" w:type="pct"/>
                                  <w:vAlign w:val="center"/>
                                  <w:hideMark/>
                                </w:tcPr>
                                <w:p w14:paraId="3111C027" w14:textId="77777777" w:rsidR="00DD1821" w:rsidRPr="00040A3E" w:rsidRDefault="00DD1821" w:rsidP="00595B2B">
                                  <w:pPr>
                                    <w:overflowPunct w:val="0"/>
                                    <w:snapToGrid w:val="0"/>
                                    <w:spacing w:line="240" w:lineRule="atLeast"/>
                                    <w:ind w:leftChars="-83" w:left="-232" w:firstLineChars="0" w:firstLine="0"/>
                                    <w:jc w:val="right"/>
                                    <w:rPr>
                                      <w:color w:val="000000"/>
                                      <w:spacing w:val="-6"/>
                                      <w:kern w:val="0"/>
                                      <w:sz w:val="20"/>
                                    </w:rPr>
                                  </w:pPr>
                                  <w:r w:rsidRPr="00040A3E">
                                    <w:rPr>
                                      <w:rFonts w:hint="eastAsia"/>
                                      <w:color w:val="000000"/>
                                      <w:spacing w:val="-6"/>
                                      <w:sz w:val="20"/>
                                    </w:rPr>
                                    <w:t>7.28</w:t>
                                  </w:r>
                                </w:p>
                              </w:tc>
                              <w:tc>
                                <w:tcPr>
                                  <w:tcW w:w="806" w:type="pct"/>
                                  <w:noWrap/>
                                  <w:vAlign w:val="center"/>
                                </w:tcPr>
                                <w:p w14:paraId="110552B1"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w:t>
                                  </w:r>
                                  <w:r w:rsidRPr="00040A3E">
                                    <w:rPr>
                                      <w:color w:val="000000"/>
                                      <w:spacing w:val="-6"/>
                                      <w:kern w:val="0"/>
                                      <w:sz w:val="20"/>
                                    </w:rPr>
                                    <w:t>,368,923</w:t>
                                  </w:r>
                                </w:p>
                              </w:tc>
                              <w:tc>
                                <w:tcPr>
                                  <w:tcW w:w="498" w:type="pct"/>
                                  <w:vAlign w:val="center"/>
                                </w:tcPr>
                                <w:p w14:paraId="1441FE76"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41.46</w:t>
                                  </w:r>
                                </w:p>
                              </w:tc>
                            </w:tr>
                            <w:tr w:rsidR="00DD1821" w:rsidRPr="00C46E03" w14:paraId="75370D05" w14:textId="77777777" w:rsidTr="00595B2B">
                              <w:trPr>
                                <w:trHeight w:val="283"/>
                              </w:trPr>
                              <w:tc>
                                <w:tcPr>
                                  <w:tcW w:w="382" w:type="pct"/>
                                  <w:vAlign w:val="center"/>
                                  <w:hideMark/>
                                </w:tcPr>
                                <w:p w14:paraId="196510E3"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109</w:t>
                                  </w:r>
                                </w:p>
                              </w:tc>
                              <w:tc>
                                <w:tcPr>
                                  <w:tcW w:w="770" w:type="pct"/>
                                  <w:noWrap/>
                                  <w:vAlign w:val="center"/>
                                </w:tcPr>
                                <w:p w14:paraId="55458817"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spacing w:val="-6"/>
                                      <w:kern w:val="0"/>
                                      <w:sz w:val="20"/>
                                    </w:rPr>
                                    <w:t>2,960,365</w:t>
                                  </w:r>
                                </w:p>
                              </w:tc>
                              <w:tc>
                                <w:tcPr>
                                  <w:tcW w:w="833" w:type="pct"/>
                                  <w:vAlign w:val="center"/>
                                </w:tcPr>
                                <w:p w14:paraId="6782B9F6"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1,380</w:t>
                                  </w:r>
                                  <w:r w:rsidRPr="00040A3E">
                                    <w:rPr>
                                      <w:color w:val="000000"/>
                                      <w:spacing w:val="-6"/>
                                      <w:kern w:val="0"/>
                                      <w:sz w:val="20"/>
                                    </w:rPr>
                                    <w:t>,</w:t>
                                  </w:r>
                                  <w:r>
                                    <w:rPr>
                                      <w:color w:val="000000"/>
                                      <w:spacing w:val="-6"/>
                                      <w:kern w:val="0"/>
                                      <w:sz w:val="20"/>
                                    </w:rPr>
                                    <w:t>85</w:t>
                                  </w:r>
                                  <w:r>
                                    <w:rPr>
                                      <w:rFonts w:hint="eastAsia"/>
                                      <w:color w:val="000000"/>
                                      <w:spacing w:val="-6"/>
                                      <w:kern w:val="0"/>
                                      <w:sz w:val="20"/>
                                    </w:rPr>
                                    <w:t>9</w:t>
                                  </w:r>
                                </w:p>
                              </w:tc>
                              <w:tc>
                                <w:tcPr>
                                  <w:tcW w:w="491" w:type="pct"/>
                                  <w:vAlign w:val="center"/>
                                </w:tcPr>
                                <w:p w14:paraId="1D2509E1"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46.64</w:t>
                                  </w:r>
                                </w:p>
                              </w:tc>
                              <w:tc>
                                <w:tcPr>
                                  <w:tcW w:w="727" w:type="pct"/>
                                  <w:noWrap/>
                                  <w:vAlign w:val="center"/>
                                </w:tcPr>
                                <w:p w14:paraId="30F8CBB7"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356,</w:t>
                                  </w:r>
                                  <w:r w:rsidRPr="00040A3E">
                                    <w:rPr>
                                      <w:rFonts w:hint="eastAsia"/>
                                      <w:color w:val="000000"/>
                                      <w:spacing w:val="-6"/>
                                      <w:kern w:val="0"/>
                                      <w:sz w:val="20"/>
                                    </w:rPr>
                                    <w:t>94</w:t>
                                  </w:r>
                                  <w:r w:rsidRPr="00040A3E">
                                    <w:rPr>
                                      <w:color w:val="000000"/>
                                      <w:spacing w:val="-6"/>
                                      <w:kern w:val="0"/>
                                      <w:sz w:val="20"/>
                                    </w:rPr>
                                    <w:t>4</w:t>
                                  </w:r>
                                </w:p>
                              </w:tc>
                              <w:tc>
                                <w:tcPr>
                                  <w:tcW w:w="493" w:type="pct"/>
                                  <w:vAlign w:val="center"/>
                                  <w:hideMark/>
                                </w:tcPr>
                                <w:p w14:paraId="53ABF030"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sz w:val="20"/>
                                    </w:rPr>
                                    <w:t>12.06</w:t>
                                  </w:r>
                                </w:p>
                              </w:tc>
                              <w:tc>
                                <w:tcPr>
                                  <w:tcW w:w="806" w:type="pct"/>
                                  <w:noWrap/>
                                  <w:vAlign w:val="center"/>
                                </w:tcPr>
                                <w:p w14:paraId="062A50EF"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w:t>
                                  </w:r>
                                  <w:r w:rsidRPr="00040A3E">
                                    <w:rPr>
                                      <w:color w:val="000000"/>
                                      <w:spacing w:val="-6"/>
                                      <w:kern w:val="0"/>
                                      <w:sz w:val="20"/>
                                    </w:rPr>
                                    <w:t>,222,561</w:t>
                                  </w:r>
                                </w:p>
                              </w:tc>
                              <w:tc>
                                <w:tcPr>
                                  <w:tcW w:w="498" w:type="pct"/>
                                  <w:vAlign w:val="center"/>
                                </w:tcPr>
                                <w:p w14:paraId="206F9F1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41.30</w:t>
                                  </w:r>
                                </w:p>
                              </w:tc>
                            </w:tr>
                            <w:tr w:rsidR="00DD1821" w:rsidRPr="00C46E03" w14:paraId="04D5F33B" w14:textId="77777777" w:rsidTr="00595B2B">
                              <w:trPr>
                                <w:trHeight w:val="283"/>
                              </w:trPr>
                              <w:tc>
                                <w:tcPr>
                                  <w:tcW w:w="382" w:type="pct"/>
                                  <w:tcBorders>
                                    <w:bottom w:val="single" w:sz="4" w:space="0" w:color="auto"/>
                                  </w:tcBorders>
                                  <w:vAlign w:val="center"/>
                                  <w:hideMark/>
                                </w:tcPr>
                                <w:p w14:paraId="5BFB6696"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110</w:t>
                                  </w:r>
                                </w:p>
                              </w:tc>
                              <w:tc>
                                <w:tcPr>
                                  <w:tcW w:w="770" w:type="pct"/>
                                  <w:tcBorders>
                                    <w:bottom w:val="single" w:sz="4" w:space="0" w:color="auto"/>
                                  </w:tcBorders>
                                  <w:noWrap/>
                                  <w:vAlign w:val="center"/>
                                </w:tcPr>
                                <w:p w14:paraId="569B6660"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rFonts w:hint="eastAsia"/>
                                      <w:spacing w:val="-6"/>
                                      <w:kern w:val="0"/>
                                      <w:sz w:val="20"/>
                                    </w:rPr>
                                    <w:t>4</w:t>
                                  </w:r>
                                  <w:r w:rsidRPr="00040A3E">
                                    <w:rPr>
                                      <w:spacing w:val="-6"/>
                                      <w:kern w:val="0"/>
                                      <w:sz w:val="20"/>
                                    </w:rPr>
                                    <w:t>,</w:t>
                                  </w:r>
                                  <w:r w:rsidRPr="00040A3E">
                                    <w:rPr>
                                      <w:rFonts w:hint="eastAsia"/>
                                      <w:spacing w:val="-6"/>
                                      <w:kern w:val="0"/>
                                      <w:sz w:val="20"/>
                                    </w:rPr>
                                    <w:t>171</w:t>
                                  </w:r>
                                  <w:r w:rsidRPr="00040A3E">
                                    <w:rPr>
                                      <w:spacing w:val="-6"/>
                                      <w:kern w:val="0"/>
                                      <w:sz w:val="20"/>
                                    </w:rPr>
                                    <w:t>,</w:t>
                                  </w:r>
                                  <w:r w:rsidRPr="00040A3E">
                                    <w:rPr>
                                      <w:rFonts w:hint="eastAsia"/>
                                      <w:spacing w:val="-6"/>
                                      <w:kern w:val="0"/>
                                      <w:sz w:val="20"/>
                                    </w:rPr>
                                    <w:t>877</w:t>
                                  </w:r>
                                </w:p>
                              </w:tc>
                              <w:tc>
                                <w:tcPr>
                                  <w:tcW w:w="833" w:type="pct"/>
                                  <w:tcBorders>
                                    <w:bottom w:val="single" w:sz="4" w:space="0" w:color="auto"/>
                                  </w:tcBorders>
                                  <w:vAlign w:val="center"/>
                                </w:tcPr>
                                <w:p w14:paraId="22B36192"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1,961,618</w:t>
                                  </w:r>
                                </w:p>
                              </w:tc>
                              <w:tc>
                                <w:tcPr>
                                  <w:tcW w:w="491" w:type="pct"/>
                                  <w:tcBorders>
                                    <w:bottom w:val="single" w:sz="4" w:space="0" w:color="auto"/>
                                  </w:tcBorders>
                                  <w:vAlign w:val="center"/>
                                </w:tcPr>
                                <w:p w14:paraId="56B2D8B5"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47.02</w:t>
                                  </w:r>
                                </w:p>
                              </w:tc>
                              <w:tc>
                                <w:tcPr>
                                  <w:tcW w:w="727" w:type="pct"/>
                                  <w:tcBorders>
                                    <w:bottom w:val="single" w:sz="4" w:space="0" w:color="auto"/>
                                  </w:tcBorders>
                                  <w:noWrap/>
                                  <w:vAlign w:val="center"/>
                                </w:tcPr>
                                <w:p w14:paraId="26307A36"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391,915</w:t>
                                  </w:r>
                                </w:p>
                              </w:tc>
                              <w:tc>
                                <w:tcPr>
                                  <w:tcW w:w="493" w:type="pct"/>
                                  <w:tcBorders>
                                    <w:bottom w:val="single" w:sz="4" w:space="0" w:color="auto"/>
                                  </w:tcBorders>
                                  <w:vAlign w:val="center"/>
                                  <w:hideMark/>
                                </w:tcPr>
                                <w:p w14:paraId="2CCD3705"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sz w:val="20"/>
                                    </w:rPr>
                                    <w:t>9.39</w:t>
                                  </w:r>
                                </w:p>
                              </w:tc>
                              <w:tc>
                                <w:tcPr>
                                  <w:tcW w:w="806" w:type="pct"/>
                                  <w:tcBorders>
                                    <w:bottom w:val="single" w:sz="4" w:space="0" w:color="auto"/>
                                  </w:tcBorders>
                                  <w:noWrap/>
                                  <w:vAlign w:val="center"/>
                                </w:tcPr>
                                <w:p w14:paraId="57C486A5"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1,818,344</w:t>
                                  </w:r>
                                </w:p>
                              </w:tc>
                              <w:tc>
                                <w:tcPr>
                                  <w:tcW w:w="498" w:type="pct"/>
                                  <w:tcBorders>
                                    <w:bottom w:val="single" w:sz="4" w:space="0" w:color="auto"/>
                                  </w:tcBorders>
                                  <w:vAlign w:val="center"/>
                                </w:tcPr>
                                <w:p w14:paraId="296E3AE4"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43.59</w:t>
                                  </w:r>
                                </w:p>
                              </w:tc>
                            </w:tr>
                            <w:tr w:rsidR="00DD1821" w:rsidRPr="00C46E03" w14:paraId="7399214D" w14:textId="77777777" w:rsidTr="00595B2B">
                              <w:trPr>
                                <w:trHeight w:val="283"/>
                              </w:trPr>
                              <w:tc>
                                <w:tcPr>
                                  <w:tcW w:w="382" w:type="pct"/>
                                  <w:tcBorders>
                                    <w:bottom w:val="single" w:sz="4" w:space="0" w:color="auto"/>
                                  </w:tcBorders>
                                  <w:vAlign w:val="center"/>
                                </w:tcPr>
                                <w:p w14:paraId="1EE0CCF7" w14:textId="77777777" w:rsidR="00DD1821" w:rsidRPr="00040A3E" w:rsidRDefault="00DD1821" w:rsidP="00595B2B">
                                  <w:pPr>
                                    <w:overflowPunct w:val="0"/>
                                    <w:snapToGrid w:val="0"/>
                                    <w:spacing w:line="240" w:lineRule="atLeast"/>
                                    <w:ind w:firstLineChars="0" w:firstLine="0"/>
                                    <w:jc w:val="center"/>
                                    <w:rPr>
                                      <w:spacing w:val="-6"/>
                                      <w:sz w:val="20"/>
                                    </w:rPr>
                                  </w:pPr>
                                  <w:r>
                                    <w:rPr>
                                      <w:rFonts w:hint="eastAsia"/>
                                      <w:spacing w:val="-6"/>
                                      <w:sz w:val="20"/>
                                    </w:rPr>
                                    <w:t>1</w:t>
                                  </w:r>
                                  <w:r>
                                    <w:rPr>
                                      <w:spacing w:val="-6"/>
                                      <w:sz w:val="20"/>
                                    </w:rPr>
                                    <w:t>11</w:t>
                                  </w:r>
                                </w:p>
                              </w:tc>
                              <w:tc>
                                <w:tcPr>
                                  <w:tcW w:w="770" w:type="pct"/>
                                  <w:tcBorders>
                                    <w:bottom w:val="single" w:sz="4" w:space="0" w:color="auto"/>
                                  </w:tcBorders>
                                  <w:noWrap/>
                                  <w:vAlign w:val="center"/>
                                </w:tcPr>
                                <w:p w14:paraId="3123F1DA"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rFonts w:hint="eastAsia"/>
                                      <w:spacing w:val="-6"/>
                                      <w:kern w:val="0"/>
                                      <w:sz w:val="20"/>
                                    </w:rPr>
                                    <w:t>4</w:t>
                                  </w:r>
                                  <w:r w:rsidRPr="00040A3E">
                                    <w:rPr>
                                      <w:spacing w:val="-6"/>
                                      <w:kern w:val="0"/>
                                      <w:sz w:val="20"/>
                                    </w:rPr>
                                    <w:t>,</w:t>
                                  </w:r>
                                  <w:r>
                                    <w:rPr>
                                      <w:rFonts w:hint="eastAsia"/>
                                      <w:spacing w:val="-6"/>
                                      <w:kern w:val="0"/>
                                      <w:sz w:val="20"/>
                                    </w:rPr>
                                    <w:t>158</w:t>
                                  </w:r>
                                  <w:r w:rsidRPr="00040A3E">
                                    <w:rPr>
                                      <w:spacing w:val="-6"/>
                                      <w:kern w:val="0"/>
                                      <w:sz w:val="20"/>
                                    </w:rPr>
                                    <w:t>,</w:t>
                                  </w:r>
                                  <w:r>
                                    <w:rPr>
                                      <w:rFonts w:hint="eastAsia"/>
                                      <w:spacing w:val="-6"/>
                                      <w:kern w:val="0"/>
                                      <w:sz w:val="20"/>
                                    </w:rPr>
                                    <w:t>734</w:t>
                                  </w:r>
                                </w:p>
                              </w:tc>
                              <w:tc>
                                <w:tcPr>
                                  <w:tcW w:w="833" w:type="pct"/>
                                  <w:tcBorders>
                                    <w:bottom w:val="single" w:sz="4" w:space="0" w:color="auto"/>
                                  </w:tcBorders>
                                  <w:vAlign w:val="center"/>
                                </w:tcPr>
                                <w:p w14:paraId="4B02150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color w:val="000000"/>
                                      <w:spacing w:val="-6"/>
                                      <w:kern w:val="0"/>
                                      <w:sz w:val="20"/>
                                    </w:rPr>
                                    <w:t>1,836,072</w:t>
                                  </w:r>
                                </w:p>
                              </w:tc>
                              <w:tc>
                                <w:tcPr>
                                  <w:tcW w:w="491" w:type="pct"/>
                                  <w:tcBorders>
                                    <w:bottom w:val="single" w:sz="4" w:space="0" w:color="auto"/>
                                  </w:tcBorders>
                                  <w:vAlign w:val="center"/>
                                </w:tcPr>
                                <w:p w14:paraId="29EDAFC5" w14:textId="77777777" w:rsidR="00DD1821" w:rsidRPr="00040A3E" w:rsidRDefault="00DD1821" w:rsidP="00595B2B">
                                  <w:pPr>
                                    <w:overflowPunct w:val="0"/>
                                    <w:snapToGrid w:val="0"/>
                                    <w:spacing w:line="240" w:lineRule="atLeast"/>
                                    <w:ind w:firstLineChars="0" w:firstLine="0"/>
                                    <w:jc w:val="right"/>
                                    <w:rPr>
                                      <w:color w:val="000000"/>
                                      <w:spacing w:val="-6"/>
                                      <w:sz w:val="20"/>
                                    </w:rPr>
                                  </w:pPr>
                                  <w:r>
                                    <w:rPr>
                                      <w:rFonts w:hint="eastAsia"/>
                                      <w:color w:val="000000"/>
                                      <w:spacing w:val="-6"/>
                                      <w:sz w:val="20"/>
                                    </w:rPr>
                                    <w:t>44.15</w:t>
                                  </w:r>
                                </w:p>
                              </w:tc>
                              <w:tc>
                                <w:tcPr>
                                  <w:tcW w:w="727" w:type="pct"/>
                                  <w:tcBorders>
                                    <w:bottom w:val="single" w:sz="4" w:space="0" w:color="auto"/>
                                  </w:tcBorders>
                                  <w:noWrap/>
                                  <w:vAlign w:val="center"/>
                                </w:tcPr>
                                <w:p w14:paraId="1E7CE692"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754,007</w:t>
                                  </w:r>
                                </w:p>
                              </w:tc>
                              <w:tc>
                                <w:tcPr>
                                  <w:tcW w:w="493" w:type="pct"/>
                                  <w:tcBorders>
                                    <w:bottom w:val="single" w:sz="4" w:space="0" w:color="auto"/>
                                  </w:tcBorders>
                                  <w:vAlign w:val="center"/>
                                </w:tcPr>
                                <w:p w14:paraId="38A625E3" w14:textId="77777777" w:rsidR="00DD1821" w:rsidRPr="00040A3E" w:rsidRDefault="00DD1821" w:rsidP="00595B2B">
                                  <w:pPr>
                                    <w:overflowPunct w:val="0"/>
                                    <w:snapToGrid w:val="0"/>
                                    <w:spacing w:line="240" w:lineRule="atLeast"/>
                                    <w:ind w:firstLineChars="0" w:firstLine="0"/>
                                    <w:jc w:val="right"/>
                                    <w:rPr>
                                      <w:color w:val="000000"/>
                                      <w:spacing w:val="-6"/>
                                      <w:sz w:val="20"/>
                                    </w:rPr>
                                  </w:pPr>
                                  <w:r>
                                    <w:rPr>
                                      <w:rFonts w:hint="eastAsia"/>
                                      <w:color w:val="000000"/>
                                      <w:spacing w:val="-6"/>
                                      <w:sz w:val="20"/>
                                    </w:rPr>
                                    <w:t>18.1</w:t>
                                  </w:r>
                                  <w:r>
                                    <w:rPr>
                                      <w:color w:val="000000"/>
                                      <w:spacing w:val="-6"/>
                                      <w:sz w:val="20"/>
                                    </w:rPr>
                                    <w:t>3</w:t>
                                  </w:r>
                                </w:p>
                              </w:tc>
                              <w:tc>
                                <w:tcPr>
                                  <w:tcW w:w="806" w:type="pct"/>
                                  <w:tcBorders>
                                    <w:bottom w:val="single" w:sz="4" w:space="0" w:color="auto"/>
                                  </w:tcBorders>
                                  <w:noWrap/>
                                  <w:vAlign w:val="center"/>
                                </w:tcPr>
                                <w:p w14:paraId="59084DCE"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1,56</w:t>
                                  </w:r>
                                  <w:r>
                                    <w:rPr>
                                      <w:color w:val="000000"/>
                                      <w:spacing w:val="-6"/>
                                      <w:kern w:val="0"/>
                                      <w:sz w:val="20"/>
                                    </w:rPr>
                                    <w:t>8</w:t>
                                  </w:r>
                                  <w:r>
                                    <w:rPr>
                                      <w:rFonts w:hint="eastAsia"/>
                                      <w:color w:val="000000"/>
                                      <w:spacing w:val="-6"/>
                                      <w:kern w:val="0"/>
                                      <w:sz w:val="20"/>
                                    </w:rPr>
                                    <w:t>,</w:t>
                                  </w:r>
                                  <w:r>
                                    <w:rPr>
                                      <w:color w:val="000000"/>
                                      <w:spacing w:val="-6"/>
                                      <w:kern w:val="0"/>
                                      <w:sz w:val="20"/>
                                    </w:rPr>
                                    <w:t>65</w:t>
                                  </w:r>
                                  <w:r w:rsidRPr="00040A3E">
                                    <w:rPr>
                                      <w:rFonts w:hint="eastAsia"/>
                                      <w:color w:val="000000"/>
                                      <w:spacing w:val="-6"/>
                                      <w:kern w:val="0"/>
                                      <w:sz w:val="20"/>
                                    </w:rPr>
                                    <w:t>4</w:t>
                                  </w:r>
                                </w:p>
                              </w:tc>
                              <w:tc>
                                <w:tcPr>
                                  <w:tcW w:w="498" w:type="pct"/>
                                  <w:tcBorders>
                                    <w:bottom w:val="single" w:sz="4" w:space="0" w:color="auto"/>
                                  </w:tcBorders>
                                  <w:vAlign w:val="center"/>
                                </w:tcPr>
                                <w:p w14:paraId="2E9DB79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37.7</w:t>
                                  </w:r>
                                  <w:r>
                                    <w:rPr>
                                      <w:color w:val="000000"/>
                                      <w:spacing w:val="-6"/>
                                      <w:kern w:val="0"/>
                                      <w:sz w:val="20"/>
                                    </w:rPr>
                                    <w:t>2</w:t>
                                  </w:r>
                                </w:p>
                              </w:tc>
                            </w:tr>
                            <w:tr w:rsidR="00DD1821" w:rsidRPr="00C46E03" w14:paraId="04349C00" w14:textId="77777777" w:rsidTr="00AC34C1">
                              <w:trPr>
                                <w:trHeight w:val="113"/>
                              </w:trPr>
                              <w:tc>
                                <w:tcPr>
                                  <w:tcW w:w="5000" w:type="pct"/>
                                  <w:gridSpan w:val="8"/>
                                  <w:tcBorders>
                                    <w:top w:val="single" w:sz="4" w:space="0" w:color="auto"/>
                                    <w:left w:val="nil"/>
                                    <w:bottom w:val="nil"/>
                                    <w:right w:val="nil"/>
                                  </w:tcBorders>
                                </w:tcPr>
                                <w:p w14:paraId="549F7411" w14:textId="77777777" w:rsidR="00DD1821" w:rsidRPr="00270C24" w:rsidRDefault="00DD1821" w:rsidP="00AC34C1">
                                  <w:pPr>
                                    <w:overflowPunct w:val="0"/>
                                    <w:spacing w:line="280" w:lineRule="exact"/>
                                    <w:ind w:leftChars="-38" w:left="-106" w:firstLineChars="0" w:firstLine="0"/>
                                  </w:pPr>
                                  <w:r w:rsidRPr="00270C24">
                                    <w:rPr>
                                      <w:rFonts w:cs="新細明體" w:hint="eastAsia"/>
                                      <w:color w:val="000000"/>
                                      <w:kern w:val="0"/>
                                      <w:sz w:val="18"/>
                                      <w:szCs w:val="18"/>
                                    </w:rPr>
                                    <w:t>資料來源：整理自108至1</w:t>
                                  </w:r>
                                  <w:r>
                                    <w:rPr>
                                      <w:rFonts w:cs="新細明體"/>
                                      <w:color w:val="000000"/>
                                      <w:kern w:val="0"/>
                                      <w:sz w:val="18"/>
                                      <w:szCs w:val="18"/>
                                    </w:rPr>
                                    <w:t>11</w:t>
                                  </w:r>
                                  <w:r w:rsidRPr="00270C24">
                                    <w:rPr>
                                      <w:rFonts w:cs="新細明體" w:hint="eastAsia"/>
                                      <w:color w:val="000000"/>
                                      <w:kern w:val="0"/>
                                      <w:sz w:val="18"/>
                                      <w:szCs w:val="18"/>
                                    </w:rPr>
                                    <w:t>年度審核報告。</w:t>
                                  </w:r>
                                </w:p>
                              </w:tc>
                            </w:tr>
                          </w:tbl>
                          <w:p w14:paraId="71516E16" w14:textId="77777777" w:rsidR="00DD1821" w:rsidRPr="00040A3E" w:rsidRDefault="00DD1821" w:rsidP="00635E10">
                            <w:pPr>
                              <w:ind w:firstLineChars="0" w:firstLine="0"/>
                              <w:rPr>
                                <w:b/>
                                <w:bCs/>
                                <w:noProof/>
                                <w:color w:val="000000"/>
                                <w:szCs w:val="3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8CFEB1" id="文字方塊 2" o:spid="_x0000_s1027" type="#_x0000_t202" style="position:absolute;left:0;text-align:left;margin-left:187.8pt;margin-top:123.15pt;width:376.4pt;height:140.85pt;z-index:-251518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" stroked="f" strokeweight=".5pt">
                <v:textbox>
                  <w:txbxContent>
                    <w:tbl>
                      <w:tblPr>
                        <w:tblW w:w="49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1097"/>
                        <w:gridCol w:w="1187"/>
                        <w:gridCol w:w="700"/>
                        <w:gridCol w:w="1036"/>
                        <w:gridCol w:w="703"/>
                        <w:gridCol w:w="1149"/>
                        <w:gridCol w:w="710"/>
                      </w:tblGrid>
                      <w:tr w:rsidR="00DD1821" w:rsidRPr="009A5E2C" w14:paraId="1F7789A1" w14:textId="77777777" w:rsidTr="00595B2B">
                        <w:trPr>
                          <w:trHeight w:val="57"/>
                          <w:tblHeader/>
                        </w:trPr>
                        <w:tc>
                          <w:tcPr>
                            <w:tcW w:w="5000" w:type="pct"/>
                            <w:gridSpan w:val="8"/>
                            <w:tcBorders>
                              <w:top w:val="nil"/>
                              <w:left w:val="nil"/>
                              <w:bottom w:val="nil"/>
                              <w:right w:val="nil"/>
                            </w:tcBorders>
                          </w:tcPr>
                          <w:p w14:paraId="1B9E3582" w14:textId="44438C31" w:rsidR="00DD1821" w:rsidRPr="00447F33" w:rsidRDefault="00DD1821" w:rsidP="00AC34C1">
                            <w:pPr>
                              <w:overflowPunct w:val="0"/>
                              <w:spacing w:beforeLines="10" w:before="24" w:afterLines="10" w:after="24" w:line="280" w:lineRule="exact"/>
                              <w:ind w:firstLineChars="0" w:firstLine="0"/>
                              <w:jc w:val="center"/>
                              <w:rPr>
                                <w:sz w:val="24"/>
                                <w:szCs w:val="24"/>
                              </w:rPr>
                            </w:pPr>
                            <w:r w:rsidRPr="0080447B">
                              <w:rPr>
                                <w:rFonts w:hint="eastAsia"/>
                                <w:b/>
                                <w:kern w:val="0"/>
                                <w:sz w:val="24"/>
                                <w:szCs w:val="24"/>
                              </w:rPr>
                              <w:t>表</w:t>
                            </w:r>
                            <w:r>
                              <w:rPr>
                                <w:b/>
                                <w:kern w:val="0"/>
                                <w:sz w:val="24"/>
                                <w:szCs w:val="24"/>
                              </w:rPr>
                              <w:t>4</w:t>
                            </w:r>
                            <w:r w:rsidR="00F822F5" w:rsidRPr="00F91316">
                              <w:rPr>
                                <w:rFonts w:hint="eastAsia"/>
                                <w:b/>
                                <w:sz w:val="24"/>
                                <w:szCs w:val="24"/>
                              </w:rPr>
                              <w:t xml:space="preserve">　</w:t>
                            </w:r>
                            <w:r w:rsidRPr="00595B2B">
                              <w:rPr>
                                <w:rFonts w:hint="eastAsia"/>
                                <w:b/>
                                <w:kern w:val="0"/>
                                <w:sz w:val="24"/>
                                <w:szCs w:val="24"/>
                              </w:rPr>
                              <w:t>近</w:t>
                            </w:r>
                            <w:r w:rsidRPr="00595B2B">
                              <w:rPr>
                                <w:b/>
                                <w:kern w:val="0"/>
                                <w:sz w:val="24"/>
                                <w:szCs w:val="24"/>
                              </w:rPr>
                              <w:t>4</w:t>
                            </w:r>
                            <w:r w:rsidRPr="00595B2B">
                              <w:rPr>
                                <w:rFonts w:hint="eastAsia"/>
                                <w:b/>
                                <w:kern w:val="0"/>
                                <w:sz w:val="24"/>
                                <w:szCs w:val="24"/>
                              </w:rPr>
                              <w:t>年度以前年度歲入轉入數執行情形</w:t>
                            </w:r>
                          </w:p>
                        </w:tc>
                      </w:tr>
                      <w:tr w:rsidR="00DD1821" w:rsidRPr="00C46E03" w14:paraId="1E8A4360" w14:textId="77777777" w:rsidTr="00595B2B">
                        <w:trPr>
                          <w:trHeight w:val="57"/>
                          <w:tblHeader/>
                        </w:trPr>
                        <w:tc>
                          <w:tcPr>
                            <w:tcW w:w="5000" w:type="pct"/>
                            <w:gridSpan w:val="8"/>
                            <w:tcBorders>
                              <w:top w:val="nil"/>
                              <w:left w:val="nil"/>
                              <w:bottom w:val="single" w:sz="4" w:space="0" w:color="auto"/>
                              <w:right w:val="nil"/>
                            </w:tcBorders>
                          </w:tcPr>
                          <w:p w14:paraId="47E7B151" w14:textId="29F2DA7A" w:rsidR="00DD1821" w:rsidRPr="00895F7E" w:rsidRDefault="00DD1821" w:rsidP="00AC34C1">
                            <w:pPr>
                              <w:overflowPunct w:val="0"/>
                              <w:snapToGrid w:val="0"/>
                              <w:spacing w:line="280" w:lineRule="atLeast"/>
                              <w:ind w:rightChars="-38" w:right="-106" w:firstLineChars="0" w:firstLine="0"/>
                              <w:jc w:val="right"/>
                              <w:rPr>
                                <w:kern w:val="0"/>
                                <w:sz w:val="20"/>
                              </w:rPr>
                            </w:pPr>
                            <w:r w:rsidRPr="003A7F7D">
                              <w:rPr>
                                <w:rFonts w:hint="eastAsia"/>
                                <w:kern w:val="0"/>
                                <w:sz w:val="20"/>
                              </w:rPr>
                              <w:t>單位：</w:t>
                            </w:r>
                            <w:r>
                              <w:rPr>
                                <w:rFonts w:hint="eastAsia"/>
                                <w:kern w:val="0"/>
                                <w:sz w:val="20"/>
                              </w:rPr>
                              <w:t>新臺幣</w:t>
                            </w:r>
                            <w:r w:rsidRPr="003A7F7D">
                              <w:rPr>
                                <w:rFonts w:hint="eastAsia"/>
                                <w:kern w:val="0"/>
                                <w:sz w:val="20"/>
                              </w:rPr>
                              <w:t>千元、％</w:t>
                            </w:r>
                          </w:p>
                        </w:tc>
                      </w:tr>
                      <w:tr w:rsidR="00DD1821" w:rsidRPr="00C46E03" w14:paraId="14911C23" w14:textId="77777777" w:rsidTr="00595B2B">
                        <w:trPr>
                          <w:trHeight w:val="283"/>
                          <w:tblHeader/>
                        </w:trPr>
                        <w:tc>
                          <w:tcPr>
                            <w:tcW w:w="382" w:type="pct"/>
                            <w:vMerge w:val="restart"/>
                            <w:tcBorders>
                              <w:top w:val="single" w:sz="4" w:space="0" w:color="auto"/>
                            </w:tcBorders>
                            <w:vAlign w:val="center"/>
                            <w:hideMark/>
                          </w:tcPr>
                          <w:p w14:paraId="39477046" w14:textId="77777777" w:rsidR="00DD1821" w:rsidRPr="00342D00" w:rsidRDefault="00DD1821" w:rsidP="003B6383">
                            <w:pPr>
                              <w:overflowPunct w:val="0"/>
                              <w:snapToGrid w:val="0"/>
                              <w:spacing w:line="240" w:lineRule="atLeast"/>
                              <w:ind w:firstLineChars="0" w:firstLine="0"/>
                              <w:jc w:val="center"/>
                              <w:rPr>
                                <w:spacing w:val="-20"/>
                                <w:kern w:val="0"/>
                                <w:sz w:val="20"/>
                              </w:rPr>
                            </w:pPr>
                            <w:r w:rsidRPr="00342D00">
                              <w:rPr>
                                <w:rFonts w:hint="eastAsia"/>
                                <w:spacing w:val="-20"/>
                                <w:sz w:val="20"/>
                                <w:szCs w:val="20"/>
                              </w:rPr>
                              <w:t>年度</w:t>
                            </w:r>
                          </w:p>
                        </w:tc>
                        <w:tc>
                          <w:tcPr>
                            <w:tcW w:w="770" w:type="pct"/>
                            <w:vMerge w:val="restart"/>
                            <w:tcBorders>
                              <w:top w:val="single" w:sz="4" w:space="0" w:color="auto"/>
                            </w:tcBorders>
                            <w:vAlign w:val="center"/>
                            <w:hideMark/>
                          </w:tcPr>
                          <w:p w14:paraId="04AB0254" w14:textId="77777777" w:rsidR="00DD1821" w:rsidRDefault="00DD1821" w:rsidP="003B6383">
                            <w:pPr>
                              <w:overflowPunct w:val="0"/>
                              <w:snapToGrid w:val="0"/>
                              <w:spacing w:line="240" w:lineRule="atLeast"/>
                              <w:ind w:firstLineChars="0" w:firstLine="0"/>
                              <w:jc w:val="center"/>
                              <w:rPr>
                                <w:spacing w:val="-10"/>
                                <w:kern w:val="0"/>
                                <w:sz w:val="20"/>
                              </w:rPr>
                            </w:pPr>
                            <w:r w:rsidRPr="00833D9F">
                              <w:rPr>
                                <w:rFonts w:hint="eastAsia"/>
                                <w:spacing w:val="-10"/>
                                <w:kern w:val="0"/>
                                <w:sz w:val="20"/>
                              </w:rPr>
                              <w:t>以前年度</w:t>
                            </w:r>
                          </w:p>
                          <w:p w14:paraId="2F84FC46" w14:textId="77777777" w:rsidR="00DD1821" w:rsidRPr="00833D9F" w:rsidRDefault="00DD1821" w:rsidP="003B6383">
                            <w:pPr>
                              <w:overflowPunct w:val="0"/>
                              <w:snapToGrid w:val="0"/>
                              <w:spacing w:line="240" w:lineRule="atLeast"/>
                              <w:ind w:firstLineChars="0" w:firstLine="0"/>
                              <w:jc w:val="center"/>
                              <w:rPr>
                                <w:spacing w:val="-10"/>
                                <w:kern w:val="0"/>
                                <w:sz w:val="20"/>
                              </w:rPr>
                            </w:pPr>
                            <w:r w:rsidRPr="00833D9F">
                              <w:rPr>
                                <w:rFonts w:hint="eastAsia"/>
                                <w:spacing w:val="-10"/>
                                <w:kern w:val="0"/>
                                <w:sz w:val="20"/>
                              </w:rPr>
                              <w:t>轉入數</w:t>
                            </w:r>
                          </w:p>
                        </w:tc>
                        <w:tc>
                          <w:tcPr>
                            <w:tcW w:w="1324" w:type="pct"/>
                            <w:gridSpan w:val="2"/>
                            <w:tcBorders>
                              <w:top w:val="single" w:sz="4" w:space="0" w:color="auto"/>
                            </w:tcBorders>
                            <w:vAlign w:val="center"/>
                          </w:tcPr>
                          <w:p w14:paraId="1BCEE645" w14:textId="77777777" w:rsidR="00DD1821" w:rsidRPr="00C46E03" w:rsidRDefault="00DD1821" w:rsidP="003B6383">
                            <w:pPr>
                              <w:overflowPunct w:val="0"/>
                              <w:snapToGrid w:val="0"/>
                              <w:spacing w:line="240" w:lineRule="atLeast"/>
                              <w:ind w:firstLineChars="0" w:firstLine="0"/>
                              <w:jc w:val="center"/>
                              <w:rPr>
                                <w:kern w:val="0"/>
                                <w:sz w:val="20"/>
                              </w:rPr>
                            </w:pPr>
                            <w:r>
                              <w:rPr>
                                <w:rFonts w:hint="eastAsia"/>
                                <w:kern w:val="0"/>
                                <w:sz w:val="20"/>
                              </w:rPr>
                              <w:t>實現數</w:t>
                            </w:r>
                          </w:p>
                        </w:tc>
                        <w:tc>
                          <w:tcPr>
                            <w:tcW w:w="1220" w:type="pct"/>
                            <w:gridSpan w:val="2"/>
                            <w:tcBorders>
                              <w:top w:val="single" w:sz="4" w:space="0" w:color="auto"/>
                            </w:tcBorders>
                            <w:vAlign w:val="center"/>
                          </w:tcPr>
                          <w:p w14:paraId="6B649A90" w14:textId="77777777" w:rsidR="00DD1821" w:rsidRPr="00895F7E" w:rsidRDefault="00DD1821" w:rsidP="003B6383">
                            <w:pPr>
                              <w:overflowPunct w:val="0"/>
                              <w:snapToGrid w:val="0"/>
                              <w:spacing w:line="240" w:lineRule="atLeast"/>
                              <w:ind w:firstLineChars="0" w:firstLine="0"/>
                              <w:jc w:val="center"/>
                              <w:rPr>
                                <w:kern w:val="0"/>
                                <w:sz w:val="20"/>
                              </w:rPr>
                            </w:pPr>
                            <w:r>
                              <w:rPr>
                                <w:rFonts w:hint="eastAsia"/>
                                <w:kern w:val="0"/>
                                <w:sz w:val="20"/>
                              </w:rPr>
                              <w:t>減免</w:t>
                            </w:r>
                            <w:r w:rsidRPr="00E20A1D">
                              <w:rPr>
                                <w:rFonts w:hint="eastAsia"/>
                                <w:sz w:val="20"/>
                                <w:szCs w:val="20"/>
                              </w:rPr>
                              <w:t>（註銷）</w:t>
                            </w:r>
                            <w:r>
                              <w:rPr>
                                <w:rFonts w:hint="eastAsia"/>
                                <w:kern w:val="0"/>
                                <w:sz w:val="20"/>
                              </w:rPr>
                              <w:t>數</w:t>
                            </w:r>
                          </w:p>
                        </w:tc>
                        <w:tc>
                          <w:tcPr>
                            <w:tcW w:w="1304" w:type="pct"/>
                            <w:gridSpan w:val="2"/>
                            <w:tcBorders>
                              <w:top w:val="single" w:sz="4" w:space="0" w:color="auto"/>
                            </w:tcBorders>
                            <w:vAlign w:val="center"/>
                          </w:tcPr>
                          <w:p w14:paraId="0D8A7AAE"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未結清數</w:t>
                            </w:r>
                          </w:p>
                        </w:tc>
                      </w:tr>
                      <w:tr w:rsidR="00DD1821" w:rsidRPr="00C46E03" w14:paraId="02F50A60" w14:textId="77777777" w:rsidTr="00595B2B">
                        <w:trPr>
                          <w:trHeight w:val="283"/>
                          <w:tblHeader/>
                        </w:trPr>
                        <w:tc>
                          <w:tcPr>
                            <w:tcW w:w="382" w:type="pct"/>
                            <w:vMerge/>
                            <w:vAlign w:val="center"/>
                          </w:tcPr>
                          <w:p w14:paraId="1DF123AA" w14:textId="77777777" w:rsidR="00DD1821" w:rsidRPr="00C46E03" w:rsidRDefault="00DD1821" w:rsidP="003B6383">
                            <w:pPr>
                              <w:overflowPunct w:val="0"/>
                              <w:snapToGrid w:val="0"/>
                              <w:spacing w:line="240" w:lineRule="atLeast"/>
                              <w:ind w:firstLineChars="0" w:firstLine="0"/>
                              <w:jc w:val="center"/>
                              <w:rPr>
                                <w:kern w:val="0"/>
                                <w:sz w:val="20"/>
                              </w:rPr>
                            </w:pPr>
                          </w:p>
                        </w:tc>
                        <w:tc>
                          <w:tcPr>
                            <w:tcW w:w="770" w:type="pct"/>
                            <w:vMerge/>
                            <w:vAlign w:val="center"/>
                          </w:tcPr>
                          <w:p w14:paraId="46F1E608" w14:textId="77777777" w:rsidR="00DD1821" w:rsidRPr="00833D9F" w:rsidRDefault="00DD1821" w:rsidP="003B6383">
                            <w:pPr>
                              <w:overflowPunct w:val="0"/>
                              <w:snapToGrid w:val="0"/>
                              <w:spacing w:line="240" w:lineRule="atLeast"/>
                              <w:ind w:firstLineChars="0" w:firstLine="0"/>
                              <w:jc w:val="center"/>
                              <w:rPr>
                                <w:spacing w:val="-10"/>
                                <w:kern w:val="0"/>
                                <w:sz w:val="20"/>
                              </w:rPr>
                            </w:pPr>
                          </w:p>
                        </w:tc>
                        <w:tc>
                          <w:tcPr>
                            <w:tcW w:w="833" w:type="pct"/>
                            <w:tcBorders>
                              <w:top w:val="single" w:sz="4" w:space="0" w:color="auto"/>
                            </w:tcBorders>
                            <w:vAlign w:val="center"/>
                          </w:tcPr>
                          <w:p w14:paraId="4912A05D"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91" w:type="pct"/>
                            <w:tcBorders>
                              <w:top w:val="single" w:sz="4" w:space="0" w:color="auto"/>
                            </w:tcBorders>
                            <w:vAlign w:val="center"/>
                          </w:tcPr>
                          <w:p w14:paraId="6A9EF95B" w14:textId="77777777" w:rsidR="00DD1821" w:rsidRPr="00040A3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727" w:type="pct"/>
                            <w:tcBorders>
                              <w:top w:val="single" w:sz="4" w:space="0" w:color="auto"/>
                            </w:tcBorders>
                            <w:vAlign w:val="center"/>
                          </w:tcPr>
                          <w:p w14:paraId="6FD115A3" w14:textId="77777777" w:rsidR="00DD1821" w:rsidRPr="00C46E03"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93" w:type="pct"/>
                            <w:tcBorders>
                              <w:top w:val="single" w:sz="4" w:space="0" w:color="auto"/>
                            </w:tcBorders>
                            <w:vAlign w:val="center"/>
                          </w:tcPr>
                          <w:p w14:paraId="4337F88A" w14:textId="77777777" w:rsidR="00DD1821" w:rsidRPr="00895F7E" w:rsidRDefault="00DD1821" w:rsidP="003B6383">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806" w:type="pct"/>
                            <w:tcBorders>
                              <w:top w:val="single" w:sz="4" w:space="0" w:color="auto"/>
                            </w:tcBorders>
                            <w:vAlign w:val="center"/>
                          </w:tcPr>
                          <w:p w14:paraId="55469661" w14:textId="77777777" w:rsidR="00DD1821" w:rsidRPr="00F25513" w:rsidRDefault="00DD1821" w:rsidP="003B6383">
                            <w:pPr>
                              <w:overflowPunct w:val="0"/>
                              <w:snapToGrid w:val="0"/>
                              <w:spacing w:line="240" w:lineRule="atLeast"/>
                              <w:ind w:firstLineChars="0" w:firstLine="0"/>
                              <w:jc w:val="center"/>
                              <w:rPr>
                                <w:spacing w:val="-10"/>
                                <w:kern w:val="0"/>
                                <w:sz w:val="20"/>
                              </w:rPr>
                            </w:pPr>
                            <w:r w:rsidRPr="00040A3E">
                              <w:rPr>
                                <w:rFonts w:hint="eastAsia"/>
                                <w:kern w:val="0"/>
                                <w:sz w:val="20"/>
                              </w:rPr>
                              <w:t>金額</w:t>
                            </w:r>
                          </w:p>
                        </w:tc>
                        <w:tc>
                          <w:tcPr>
                            <w:tcW w:w="498" w:type="pct"/>
                            <w:tcBorders>
                              <w:top w:val="single" w:sz="4" w:space="0" w:color="auto"/>
                            </w:tcBorders>
                            <w:vAlign w:val="center"/>
                          </w:tcPr>
                          <w:p w14:paraId="1003F5B0" w14:textId="77777777" w:rsidR="00DD1821" w:rsidRPr="00BC6215" w:rsidRDefault="00DD1821" w:rsidP="003B6383">
                            <w:pPr>
                              <w:overflowPunct w:val="0"/>
                              <w:snapToGrid w:val="0"/>
                              <w:spacing w:line="240" w:lineRule="atLeast"/>
                              <w:ind w:firstLineChars="0" w:firstLine="0"/>
                              <w:jc w:val="center"/>
                              <w:rPr>
                                <w:spacing w:val="-16"/>
                                <w:kern w:val="0"/>
                                <w:sz w:val="20"/>
                              </w:rPr>
                            </w:pPr>
                            <w:r w:rsidRPr="00040A3E">
                              <w:rPr>
                                <w:rFonts w:hint="eastAsia"/>
                                <w:kern w:val="0"/>
                                <w:sz w:val="20"/>
                              </w:rPr>
                              <w:t>占比</w:t>
                            </w:r>
                          </w:p>
                        </w:tc>
                      </w:tr>
                      <w:tr w:rsidR="00DD1821" w:rsidRPr="00C46E03" w14:paraId="42CBA426" w14:textId="77777777" w:rsidTr="00595B2B">
                        <w:trPr>
                          <w:trHeight w:val="283"/>
                        </w:trPr>
                        <w:tc>
                          <w:tcPr>
                            <w:tcW w:w="382" w:type="pct"/>
                            <w:vAlign w:val="center"/>
                            <w:hideMark/>
                          </w:tcPr>
                          <w:p w14:paraId="0D9BC983"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108</w:t>
                            </w:r>
                          </w:p>
                        </w:tc>
                        <w:tc>
                          <w:tcPr>
                            <w:tcW w:w="770" w:type="pct"/>
                            <w:noWrap/>
                            <w:vAlign w:val="center"/>
                          </w:tcPr>
                          <w:p w14:paraId="2C8E68C1"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spacing w:val="-6"/>
                                <w:kern w:val="0"/>
                                <w:sz w:val="20"/>
                              </w:rPr>
                              <w:t>3,302,034</w:t>
                            </w:r>
                          </w:p>
                        </w:tc>
                        <w:tc>
                          <w:tcPr>
                            <w:tcW w:w="833" w:type="pct"/>
                            <w:vAlign w:val="center"/>
                          </w:tcPr>
                          <w:p w14:paraId="6E558D80"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1,692,77</w:t>
                            </w:r>
                            <w:r w:rsidRPr="00040A3E">
                              <w:rPr>
                                <w:color w:val="000000"/>
                                <w:spacing w:val="-6"/>
                                <w:kern w:val="0"/>
                                <w:sz w:val="20"/>
                              </w:rPr>
                              <w:t>0</w:t>
                            </w:r>
                          </w:p>
                        </w:tc>
                        <w:tc>
                          <w:tcPr>
                            <w:tcW w:w="491" w:type="pct"/>
                            <w:vAlign w:val="center"/>
                          </w:tcPr>
                          <w:p w14:paraId="63225C16"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51.26</w:t>
                            </w:r>
                          </w:p>
                        </w:tc>
                        <w:tc>
                          <w:tcPr>
                            <w:tcW w:w="727" w:type="pct"/>
                            <w:noWrap/>
                            <w:vAlign w:val="center"/>
                          </w:tcPr>
                          <w:p w14:paraId="3833AA1C"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240,340</w:t>
                            </w:r>
                          </w:p>
                        </w:tc>
                        <w:tc>
                          <w:tcPr>
                            <w:tcW w:w="493" w:type="pct"/>
                            <w:vAlign w:val="center"/>
                            <w:hideMark/>
                          </w:tcPr>
                          <w:p w14:paraId="3111C027" w14:textId="77777777" w:rsidR="00DD1821" w:rsidRPr="00040A3E" w:rsidRDefault="00DD1821" w:rsidP="00595B2B">
                            <w:pPr>
                              <w:overflowPunct w:val="0"/>
                              <w:snapToGrid w:val="0"/>
                              <w:spacing w:line="240" w:lineRule="atLeast"/>
                              <w:ind w:leftChars="-83" w:left="-232" w:firstLineChars="0" w:firstLine="0"/>
                              <w:jc w:val="right"/>
                              <w:rPr>
                                <w:color w:val="000000"/>
                                <w:spacing w:val="-6"/>
                                <w:kern w:val="0"/>
                                <w:sz w:val="20"/>
                              </w:rPr>
                            </w:pPr>
                            <w:r w:rsidRPr="00040A3E">
                              <w:rPr>
                                <w:rFonts w:hint="eastAsia"/>
                                <w:color w:val="000000"/>
                                <w:spacing w:val="-6"/>
                                <w:sz w:val="20"/>
                              </w:rPr>
                              <w:t>7.28</w:t>
                            </w:r>
                          </w:p>
                        </w:tc>
                        <w:tc>
                          <w:tcPr>
                            <w:tcW w:w="806" w:type="pct"/>
                            <w:noWrap/>
                            <w:vAlign w:val="center"/>
                          </w:tcPr>
                          <w:p w14:paraId="110552B1"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w:t>
                            </w:r>
                            <w:r w:rsidRPr="00040A3E">
                              <w:rPr>
                                <w:color w:val="000000"/>
                                <w:spacing w:val="-6"/>
                                <w:kern w:val="0"/>
                                <w:sz w:val="20"/>
                              </w:rPr>
                              <w:t>,368,923</w:t>
                            </w:r>
                          </w:p>
                        </w:tc>
                        <w:tc>
                          <w:tcPr>
                            <w:tcW w:w="498" w:type="pct"/>
                            <w:vAlign w:val="center"/>
                          </w:tcPr>
                          <w:p w14:paraId="1441FE76"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41.46</w:t>
                            </w:r>
                          </w:p>
                        </w:tc>
                      </w:tr>
                      <w:tr w:rsidR="00DD1821" w:rsidRPr="00C46E03" w14:paraId="75370D05" w14:textId="77777777" w:rsidTr="00595B2B">
                        <w:trPr>
                          <w:trHeight w:val="283"/>
                        </w:trPr>
                        <w:tc>
                          <w:tcPr>
                            <w:tcW w:w="382" w:type="pct"/>
                            <w:vAlign w:val="center"/>
                            <w:hideMark/>
                          </w:tcPr>
                          <w:p w14:paraId="196510E3"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109</w:t>
                            </w:r>
                          </w:p>
                        </w:tc>
                        <w:tc>
                          <w:tcPr>
                            <w:tcW w:w="770" w:type="pct"/>
                            <w:noWrap/>
                            <w:vAlign w:val="center"/>
                          </w:tcPr>
                          <w:p w14:paraId="55458817"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spacing w:val="-6"/>
                                <w:kern w:val="0"/>
                                <w:sz w:val="20"/>
                              </w:rPr>
                              <w:t>2,960,365</w:t>
                            </w:r>
                          </w:p>
                        </w:tc>
                        <w:tc>
                          <w:tcPr>
                            <w:tcW w:w="833" w:type="pct"/>
                            <w:vAlign w:val="center"/>
                          </w:tcPr>
                          <w:p w14:paraId="6782B9F6"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1,380</w:t>
                            </w:r>
                            <w:r w:rsidRPr="00040A3E">
                              <w:rPr>
                                <w:color w:val="000000"/>
                                <w:spacing w:val="-6"/>
                                <w:kern w:val="0"/>
                                <w:sz w:val="20"/>
                              </w:rPr>
                              <w:t>,</w:t>
                            </w:r>
                            <w:r>
                              <w:rPr>
                                <w:color w:val="000000"/>
                                <w:spacing w:val="-6"/>
                                <w:kern w:val="0"/>
                                <w:sz w:val="20"/>
                              </w:rPr>
                              <w:t>85</w:t>
                            </w:r>
                            <w:r>
                              <w:rPr>
                                <w:rFonts w:hint="eastAsia"/>
                                <w:color w:val="000000"/>
                                <w:spacing w:val="-6"/>
                                <w:kern w:val="0"/>
                                <w:sz w:val="20"/>
                              </w:rPr>
                              <w:t>9</w:t>
                            </w:r>
                          </w:p>
                        </w:tc>
                        <w:tc>
                          <w:tcPr>
                            <w:tcW w:w="491" w:type="pct"/>
                            <w:vAlign w:val="center"/>
                          </w:tcPr>
                          <w:p w14:paraId="1D2509E1"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46.64</w:t>
                            </w:r>
                          </w:p>
                        </w:tc>
                        <w:tc>
                          <w:tcPr>
                            <w:tcW w:w="727" w:type="pct"/>
                            <w:noWrap/>
                            <w:vAlign w:val="center"/>
                          </w:tcPr>
                          <w:p w14:paraId="30F8CBB7"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356,</w:t>
                            </w:r>
                            <w:r w:rsidRPr="00040A3E">
                              <w:rPr>
                                <w:rFonts w:hint="eastAsia"/>
                                <w:color w:val="000000"/>
                                <w:spacing w:val="-6"/>
                                <w:kern w:val="0"/>
                                <w:sz w:val="20"/>
                              </w:rPr>
                              <w:t>94</w:t>
                            </w:r>
                            <w:r w:rsidRPr="00040A3E">
                              <w:rPr>
                                <w:color w:val="000000"/>
                                <w:spacing w:val="-6"/>
                                <w:kern w:val="0"/>
                                <w:sz w:val="20"/>
                              </w:rPr>
                              <w:t>4</w:t>
                            </w:r>
                          </w:p>
                        </w:tc>
                        <w:tc>
                          <w:tcPr>
                            <w:tcW w:w="493" w:type="pct"/>
                            <w:vAlign w:val="center"/>
                            <w:hideMark/>
                          </w:tcPr>
                          <w:p w14:paraId="53ABF030"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sz w:val="20"/>
                              </w:rPr>
                              <w:t>12.06</w:t>
                            </w:r>
                          </w:p>
                        </w:tc>
                        <w:tc>
                          <w:tcPr>
                            <w:tcW w:w="806" w:type="pct"/>
                            <w:noWrap/>
                            <w:vAlign w:val="center"/>
                          </w:tcPr>
                          <w:p w14:paraId="062A50EF"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w:t>
                            </w:r>
                            <w:r w:rsidRPr="00040A3E">
                              <w:rPr>
                                <w:color w:val="000000"/>
                                <w:spacing w:val="-6"/>
                                <w:kern w:val="0"/>
                                <w:sz w:val="20"/>
                              </w:rPr>
                              <w:t>,222,561</w:t>
                            </w:r>
                          </w:p>
                        </w:tc>
                        <w:tc>
                          <w:tcPr>
                            <w:tcW w:w="498" w:type="pct"/>
                            <w:vAlign w:val="center"/>
                          </w:tcPr>
                          <w:p w14:paraId="206F9F1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41.30</w:t>
                            </w:r>
                          </w:p>
                        </w:tc>
                      </w:tr>
                      <w:tr w:rsidR="00DD1821" w:rsidRPr="00C46E03" w14:paraId="04D5F33B" w14:textId="77777777" w:rsidTr="00595B2B">
                        <w:trPr>
                          <w:trHeight w:val="283"/>
                        </w:trPr>
                        <w:tc>
                          <w:tcPr>
                            <w:tcW w:w="382" w:type="pct"/>
                            <w:tcBorders>
                              <w:bottom w:val="single" w:sz="4" w:space="0" w:color="auto"/>
                            </w:tcBorders>
                            <w:vAlign w:val="center"/>
                            <w:hideMark/>
                          </w:tcPr>
                          <w:p w14:paraId="5BFB6696" w14:textId="77777777" w:rsidR="00DD1821" w:rsidRPr="00040A3E" w:rsidRDefault="00DD1821" w:rsidP="00595B2B">
                            <w:pPr>
                              <w:overflowPunct w:val="0"/>
                              <w:snapToGrid w:val="0"/>
                              <w:spacing w:line="240" w:lineRule="atLeast"/>
                              <w:ind w:firstLineChars="0" w:firstLine="0"/>
                              <w:jc w:val="center"/>
                              <w:rPr>
                                <w:spacing w:val="-6"/>
                                <w:kern w:val="0"/>
                                <w:sz w:val="20"/>
                              </w:rPr>
                            </w:pPr>
                            <w:r w:rsidRPr="00040A3E">
                              <w:rPr>
                                <w:spacing w:val="-6"/>
                                <w:sz w:val="20"/>
                              </w:rPr>
                              <w:t>110</w:t>
                            </w:r>
                          </w:p>
                        </w:tc>
                        <w:tc>
                          <w:tcPr>
                            <w:tcW w:w="770" w:type="pct"/>
                            <w:tcBorders>
                              <w:bottom w:val="single" w:sz="4" w:space="0" w:color="auto"/>
                            </w:tcBorders>
                            <w:noWrap/>
                            <w:vAlign w:val="center"/>
                          </w:tcPr>
                          <w:p w14:paraId="569B6660"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rFonts w:hint="eastAsia"/>
                                <w:spacing w:val="-6"/>
                                <w:kern w:val="0"/>
                                <w:sz w:val="20"/>
                              </w:rPr>
                              <w:t>4</w:t>
                            </w:r>
                            <w:r w:rsidRPr="00040A3E">
                              <w:rPr>
                                <w:spacing w:val="-6"/>
                                <w:kern w:val="0"/>
                                <w:sz w:val="20"/>
                              </w:rPr>
                              <w:t>,</w:t>
                            </w:r>
                            <w:r w:rsidRPr="00040A3E">
                              <w:rPr>
                                <w:rFonts w:hint="eastAsia"/>
                                <w:spacing w:val="-6"/>
                                <w:kern w:val="0"/>
                                <w:sz w:val="20"/>
                              </w:rPr>
                              <w:t>171</w:t>
                            </w:r>
                            <w:r w:rsidRPr="00040A3E">
                              <w:rPr>
                                <w:spacing w:val="-6"/>
                                <w:kern w:val="0"/>
                                <w:sz w:val="20"/>
                              </w:rPr>
                              <w:t>,</w:t>
                            </w:r>
                            <w:r w:rsidRPr="00040A3E">
                              <w:rPr>
                                <w:rFonts w:hint="eastAsia"/>
                                <w:spacing w:val="-6"/>
                                <w:kern w:val="0"/>
                                <w:sz w:val="20"/>
                              </w:rPr>
                              <w:t>877</w:t>
                            </w:r>
                          </w:p>
                        </w:tc>
                        <w:tc>
                          <w:tcPr>
                            <w:tcW w:w="833" w:type="pct"/>
                            <w:tcBorders>
                              <w:bottom w:val="single" w:sz="4" w:space="0" w:color="auto"/>
                            </w:tcBorders>
                            <w:vAlign w:val="center"/>
                          </w:tcPr>
                          <w:p w14:paraId="22B36192"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1,961,618</w:t>
                            </w:r>
                          </w:p>
                        </w:tc>
                        <w:tc>
                          <w:tcPr>
                            <w:tcW w:w="491" w:type="pct"/>
                            <w:tcBorders>
                              <w:bottom w:val="single" w:sz="4" w:space="0" w:color="auto"/>
                            </w:tcBorders>
                            <w:vAlign w:val="center"/>
                          </w:tcPr>
                          <w:p w14:paraId="56B2D8B5" w14:textId="77777777" w:rsidR="00DD1821" w:rsidRPr="00040A3E" w:rsidRDefault="00DD1821" w:rsidP="00595B2B">
                            <w:pPr>
                              <w:overflowPunct w:val="0"/>
                              <w:snapToGrid w:val="0"/>
                              <w:spacing w:line="240" w:lineRule="atLeast"/>
                              <w:ind w:firstLineChars="0" w:firstLine="0"/>
                              <w:jc w:val="right"/>
                              <w:rPr>
                                <w:spacing w:val="-6"/>
                                <w:kern w:val="0"/>
                                <w:sz w:val="20"/>
                              </w:rPr>
                            </w:pPr>
                            <w:r>
                              <w:rPr>
                                <w:rFonts w:hint="eastAsia"/>
                                <w:color w:val="000000"/>
                                <w:spacing w:val="-6"/>
                                <w:sz w:val="20"/>
                              </w:rPr>
                              <w:t>47.02</w:t>
                            </w:r>
                          </w:p>
                        </w:tc>
                        <w:tc>
                          <w:tcPr>
                            <w:tcW w:w="727" w:type="pct"/>
                            <w:tcBorders>
                              <w:bottom w:val="single" w:sz="4" w:space="0" w:color="auto"/>
                            </w:tcBorders>
                            <w:noWrap/>
                            <w:vAlign w:val="center"/>
                          </w:tcPr>
                          <w:p w14:paraId="26307A36"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color w:val="000000"/>
                                <w:spacing w:val="-6"/>
                                <w:kern w:val="0"/>
                                <w:sz w:val="20"/>
                              </w:rPr>
                              <w:t>391,915</w:t>
                            </w:r>
                          </w:p>
                        </w:tc>
                        <w:tc>
                          <w:tcPr>
                            <w:tcW w:w="493" w:type="pct"/>
                            <w:tcBorders>
                              <w:bottom w:val="single" w:sz="4" w:space="0" w:color="auto"/>
                            </w:tcBorders>
                            <w:vAlign w:val="center"/>
                            <w:hideMark/>
                          </w:tcPr>
                          <w:p w14:paraId="2CCD3705"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sz w:val="20"/>
                              </w:rPr>
                              <w:t>9.39</w:t>
                            </w:r>
                          </w:p>
                        </w:tc>
                        <w:tc>
                          <w:tcPr>
                            <w:tcW w:w="806" w:type="pct"/>
                            <w:tcBorders>
                              <w:bottom w:val="single" w:sz="4" w:space="0" w:color="auto"/>
                            </w:tcBorders>
                            <w:noWrap/>
                            <w:vAlign w:val="center"/>
                          </w:tcPr>
                          <w:p w14:paraId="57C486A5"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1,818,344</w:t>
                            </w:r>
                          </w:p>
                        </w:tc>
                        <w:tc>
                          <w:tcPr>
                            <w:tcW w:w="498" w:type="pct"/>
                            <w:tcBorders>
                              <w:bottom w:val="single" w:sz="4" w:space="0" w:color="auto"/>
                            </w:tcBorders>
                            <w:vAlign w:val="center"/>
                          </w:tcPr>
                          <w:p w14:paraId="296E3AE4"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sidRPr="00040A3E">
                              <w:rPr>
                                <w:rFonts w:hint="eastAsia"/>
                                <w:color w:val="000000"/>
                                <w:spacing w:val="-6"/>
                                <w:kern w:val="0"/>
                                <w:sz w:val="20"/>
                              </w:rPr>
                              <w:t>43.59</w:t>
                            </w:r>
                          </w:p>
                        </w:tc>
                      </w:tr>
                      <w:tr w:rsidR="00DD1821" w:rsidRPr="00C46E03" w14:paraId="7399214D" w14:textId="77777777" w:rsidTr="00595B2B">
                        <w:trPr>
                          <w:trHeight w:val="283"/>
                        </w:trPr>
                        <w:tc>
                          <w:tcPr>
                            <w:tcW w:w="382" w:type="pct"/>
                            <w:tcBorders>
                              <w:bottom w:val="single" w:sz="4" w:space="0" w:color="auto"/>
                            </w:tcBorders>
                            <w:vAlign w:val="center"/>
                          </w:tcPr>
                          <w:p w14:paraId="1EE0CCF7" w14:textId="77777777" w:rsidR="00DD1821" w:rsidRPr="00040A3E" w:rsidRDefault="00DD1821" w:rsidP="00595B2B">
                            <w:pPr>
                              <w:overflowPunct w:val="0"/>
                              <w:snapToGrid w:val="0"/>
                              <w:spacing w:line="240" w:lineRule="atLeast"/>
                              <w:ind w:firstLineChars="0" w:firstLine="0"/>
                              <w:jc w:val="center"/>
                              <w:rPr>
                                <w:spacing w:val="-6"/>
                                <w:sz w:val="20"/>
                              </w:rPr>
                            </w:pPr>
                            <w:r>
                              <w:rPr>
                                <w:rFonts w:hint="eastAsia"/>
                                <w:spacing w:val="-6"/>
                                <w:sz w:val="20"/>
                              </w:rPr>
                              <w:t>1</w:t>
                            </w:r>
                            <w:r>
                              <w:rPr>
                                <w:spacing w:val="-6"/>
                                <w:sz w:val="20"/>
                              </w:rPr>
                              <w:t>11</w:t>
                            </w:r>
                          </w:p>
                        </w:tc>
                        <w:tc>
                          <w:tcPr>
                            <w:tcW w:w="770" w:type="pct"/>
                            <w:tcBorders>
                              <w:bottom w:val="single" w:sz="4" w:space="0" w:color="auto"/>
                            </w:tcBorders>
                            <w:noWrap/>
                            <w:vAlign w:val="center"/>
                          </w:tcPr>
                          <w:p w14:paraId="3123F1DA" w14:textId="77777777" w:rsidR="00DD1821" w:rsidRPr="00040A3E" w:rsidRDefault="00DD1821" w:rsidP="00595B2B">
                            <w:pPr>
                              <w:overflowPunct w:val="0"/>
                              <w:snapToGrid w:val="0"/>
                              <w:spacing w:line="240" w:lineRule="atLeast"/>
                              <w:ind w:firstLineChars="0" w:firstLine="0"/>
                              <w:jc w:val="right"/>
                              <w:rPr>
                                <w:spacing w:val="-6"/>
                                <w:kern w:val="0"/>
                                <w:sz w:val="20"/>
                              </w:rPr>
                            </w:pPr>
                            <w:r w:rsidRPr="00040A3E">
                              <w:rPr>
                                <w:rFonts w:hint="eastAsia"/>
                                <w:spacing w:val="-6"/>
                                <w:kern w:val="0"/>
                                <w:sz w:val="20"/>
                              </w:rPr>
                              <w:t>4</w:t>
                            </w:r>
                            <w:r w:rsidRPr="00040A3E">
                              <w:rPr>
                                <w:spacing w:val="-6"/>
                                <w:kern w:val="0"/>
                                <w:sz w:val="20"/>
                              </w:rPr>
                              <w:t>,</w:t>
                            </w:r>
                            <w:r>
                              <w:rPr>
                                <w:rFonts w:hint="eastAsia"/>
                                <w:spacing w:val="-6"/>
                                <w:kern w:val="0"/>
                                <w:sz w:val="20"/>
                              </w:rPr>
                              <w:t>158</w:t>
                            </w:r>
                            <w:r w:rsidRPr="00040A3E">
                              <w:rPr>
                                <w:spacing w:val="-6"/>
                                <w:kern w:val="0"/>
                                <w:sz w:val="20"/>
                              </w:rPr>
                              <w:t>,</w:t>
                            </w:r>
                            <w:r>
                              <w:rPr>
                                <w:rFonts w:hint="eastAsia"/>
                                <w:spacing w:val="-6"/>
                                <w:kern w:val="0"/>
                                <w:sz w:val="20"/>
                              </w:rPr>
                              <w:t>734</w:t>
                            </w:r>
                          </w:p>
                        </w:tc>
                        <w:tc>
                          <w:tcPr>
                            <w:tcW w:w="833" w:type="pct"/>
                            <w:tcBorders>
                              <w:bottom w:val="single" w:sz="4" w:space="0" w:color="auto"/>
                            </w:tcBorders>
                            <w:vAlign w:val="center"/>
                          </w:tcPr>
                          <w:p w14:paraId="4B02150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color w:val="000000"/>
                                <w:spacing w:val="-6"/>
                                <w:kern w:val="0"/>
                                <w:sz w:val="20"/>
                              </w:rPr>
                              <w:t>1,836,072</w:t>
                            </w:r>
                          </w:p>
                        </w:tc>
                        <w:tc>
                          <w:tcPr>
                            <w:tcW w:w="491" w:type="pct"/>
                            <w:tcBorders>
                              <w:bottom w:val="single" w:sz="4" w:space="0" w:color="auto"/>
                            </w:tcBorders>
                            <w:vAlign w:val="center"/>
                          </w:tcPr>
                          <w:p w14:paraId="29EDAFC5" w14:textId="77777777" w:rsidR="00DD1821" w:rsidRPr="00040A3E" w:rsidRDefault="00DD1821" w:rsidP="00595B2B">
                            <w:pPr>
                              <w:overflowPunct w:val="0"/>
                              <w:snapToGrid w:val="0"/>
                              <w:spacing w:line="240" w:lineRule="atLeast"/>
                              <w:ind w:firstLineChars="0" w:firstLine="0"/>
                              <w:jc w:val="right"/>
                              <w:rPr>
                                <w:color w:val="000000"/>
                                <w:spacing w:val="-6"/>
                                <w:sz w:val="20"/>
                              </w:rPr>
                            </w:pPr>
                            <w:r>
                              <w:rPr>
                                <w:rFonts w:hint="eastAsia"/>
                                <w:color w:val="000000"/>
                                <w:spacing w:val="-6"/>
                                <w:sz w:val="20"/>
                              </w:rPr>
                              <w:t>44.15</w:t>
                            </w:r>
                          </w:p>
                        </w:tc>
                        <w:tc>
                          <w:tcPr>
                            <w:tcW w:w="727" w:type="pct"/>
                            <w:tcBorders>
                              <w:bottom w:val="single" w:sz="4" w:space="0" w:color="auto"/>
                            </w:tcBorders>
                            <w:noWrap/>
                            <w:vAlign w:val="center"/>
                          </w:tcPr>
                          <w:p w14:paraId="1E7CE692" w14:textId="77777777" w:rsidR="00DD1821" w:rsidRPr="00040A3E" w:rsidRDefault="00DD1821" w:rsidP="00595B2B">
                            <w:pPr>
                              <w:overflowPunct w:val="0"/>
                              <w:snapToGrid w:val="0"/>
                              <w:spacing w:line="240" w:lineRule="atLeast"/>
                              <w:ind w:firstLineChars="0" w:firstLine="0"/>
                              <w:jc w:val="right"/>
                              <w:rPr>
                                <w:spacing w:val="-6"/>
                                <w:kern w:val="0"/>
                                <w:sz w:val="20"/>
                              </w:rPr>
                            </w:pPr>
                            <w:r>
                              <w:rPr>
                                <w:color w:val="000000"/>
                                <w:spacing w:val="-6"/>
                                <w:kern w:val="0"/>
                                <w:sz w:val="20"/>
                              </w:rPr>
                              <w:t>754,007</w:t>
                            </w:r>
                          </w:p>
                        </w:tc>
                        <w:tc>
                          <w:tcPr>
                            <w:tcW w:w="493" w:type="pct"/>
                            <w:tcBorders>
                              <w:bottom w:val="single" w:sz="4" w:space="0" w:color="auto"/>
                            </w:tcBorders>
                            <w:vAlign w:val="center"/>
                          </w:tcPr>
                          <w:p w14:paraId="38A625E3" w14:textId="77777777" w:rsidR="00DD1821" w:rsidRPr="00040A3E" w:rsidRDefault="00DD1821" w:rsidP="00595B2B">
                            <w:pPr>
                              <w:overflowPunct w:val="0"/>
                              <w:snapToGrid w:val="0"/>
                              <w:spacing w:line="240" w:lineRule="atLeast"/>
                              <w:ind w:firstLineChars="0" w:firstLine="0"/>
                              <w:jc w:val="right"/>
                              <w:rPr>
                                <w:color w:val="000000"/>
                                <w:spacing w:val="-6"/>
                                <w:sz w:val="20"/>
                              </w:rPr>
                            </w:pPr>
                            <w:r>
                              <w:rPr>
                                <w:rFonts w:hint="eastAsia"/>
                                <w:color w:val="000000"/>
                                <w:spacing w:val="-6"/>
                                <w:sz w:val="20"/>
                              </w:rPr>
                              <w:t>18.1</w:t>
                            </w:r>
                            <w:r>
                              <w:rPr>
                                <w:color w:val="000000"/>
                                <w:spacing w:val="-6"/>
                                <w:sz w:val="20"/>
                              </w:rPr>
                              <w:t>3</w:t>
                            </w:r>
                          </w:p>
                        </w:tc>
                        <w:tc>
                          <w:tcPr>
                            <w:tcW w:w="806" w:type="pct"/>
                            <w:tcBorders>
                              <w:bottom w:val="single" w:sz="4" w:space="0" w:color="auto"/>
                            </w:tcBorders>
                            <w:noWrap/>
                            <w:vAlign w:val="center"/>
                          </w:tcPr>
                          <w:p w14:paraId="59084DCE"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1,56</w:t>
                            </w:r>
                            <w:r>
                              <w:rPr>
                                <w:color w:val="000000"/>
                                <w:spacing w:val="-6"/>
                                <w:kern w:val="0"/>
                                <w:sz w:val="20"/>
                              </w:rPr>
                              <w:t>8</w:t>
                            </w:r>
                            <w:r>
                              <w:rPr>
                                <w:rFonts w:hint="eastAsia"/>
                                <w:color w:val="000000"/>
                                <w:spacing w:val="-6"/>
                                <w:kern w:val="0"/>
                                <w:sz w:val="20"/>
                              </w:rPr>
                              <w:t>,</w:t>
                            </w:r>
                            <w:r>
                              <w:rPr>
                                <w:color w:val="000000"/>
                                <w:spacing w:val="-6"/>
                                <w:kern w:val="0"/>
                                <w:sz w:val="20"/>
                              </w:rPr>
                              <w:t>65</w:t>
                            </w:r>
                            <w:r w:rsidRPr="00040A3E">
                              <w:rPr>
                                <w:rFonts w:hint="eastAsia"/>
                                <w:color w:val="000000"/>
                                <w:spacing w:val="-6"/>
                                <w:kern w:val="0"/>
                                <w:sz w:val="20"/>
                              </w:rPr>
                              <w:t>4</w:t>
                            </w:r>
                          </w:p>
                        </w:tc>
                        <w:tc>
                          <w:tcPr>
                            <w:tcW w:w="498" w:type="pct"/>
                            <w:tcBorders>
                              <w:bottom w:val="single" w:sz="4" w:space="0" w:color="auto"/>
                            </w:tcBorders>
                            <w:vAlign w:val="center"/>
                          </w:tcPr>
                          <w:p w14:paraId="2E9DB798" w14:textId="77777777" w:rsidR="00DD1821" w:rsidRPr="00040A3E" w:rsidRDefault="00DD1821" w:rsidP="00595B2B">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37.7</w:t>
                            </w:r>
                            <w:r>
                              <w:rPr>
                                <w:color w:val="000000"/>
                                <w:spacing w:val="-6"/>
                                <w:kern w:val="0"/>
                                <w:sz w:val="20"/>
                              </w:rPr>
                              <w:t>2</w:t>
                            </w:r>
                          </w:p>
                        </w:tc>
                      </w:tr>
                      <w:tr w:rsidR="00DD1821" w:rsidRPr="00C46E03" w14:paraId="04349C00" w14:textId="77777777" w:rsidTr="00AC34C1">
                        <w:trPr>
                          <w:trHeight w:val="113"/>
                        </w:trPr>
                        <w:tc>
                          <w:tcPr>
                            <w:tcW w:w="5000" w:type="pct"/>
                            <w:gridSpan w:val="8"/>
                            <w:tcBorders>
                              <w:top w:val="single" w:sz="4" w:space="0" w:color="auto"/>
                              <w:left w:val="nil"/>
                              <w:bottom w:val="nil"/>
                              <w:right w:val="nil"/>
                            </w:tcBorders>
                          </w:tcPr>
                          <w:p w14:paraId="549F7411" w14:textId="77777777" w:rsidR="00DD1821" w:rsidRPr="00270C24" w:rsidRDefault="00DD1821" w:rsidP="00AC34C1">
                            <w:pPr>
                              <w:overflowPunct w:val="0"/>
                              <w:spacing w:line="280" w:lineRule="exact"/>
                              <w:ind w:leftChars="-38" w:left="-106" w:firstLineChars="0" w:firstLine="0"/>
                            </w:pPr>
                            <w:r w:rsidRPr="00270C24">
                              <w:rPr>
                                <w:rFonts w:cs="新細明體" w:hint="eastAsia"/>
                                <w:color w:val="000000"/>
                                <w:kern w:val="0"/>
                                <w:sz w:val="18"/>
                                <w:szCs w:val="18"/>
                              </w:rPr>
                              <w:t>資料來源：整理自108至1</w:t>
                            </w:r>
                            <w:r>
                              <w:rPr>
                                <w:rFonts w:cs="新細明體"/>
                                <w:color w:val="000000"/>
                                <w:kern w:val="0"/>
                                <w:sz w:val="18"/>
                                <w:szCs w:val="18"/>
                              </w:rPr>
                              <w:t>11</w:t>
                            </w:r>
                            <w:r w:rsidRPr="00270C24">
                              <w:rPr>
                                <w:rFonts w:cs="新細明體" w:hint="eastAsia"/>
                                <w:color w:val="000000"/>
                                <w:kern w:val="0"/>
                                <w:sz w:val="18"/>
                                <w:szCs w:val="18"/>
                              </w:rPr>
                              <w:t>年度審核報告。</w:t>
                            </w:r>
                          </w:p>
                        </w:tc>
                      </w:tr>
                    </w:tbl>
                    <w:p w14:paraId="71516E16" w14:textId="77777777" w:rsidR="00DD1821" w:rsidRPr="00040A3E" w:rsidRDefault="00DD1821" w:rsidP="00635E10">
                      <w:pPr>
                        <w:ind w:firstLineChars="0" w:firstLine="0"/>
                        <w:rPr>
                          <w:b/>
                          <w:bCs/>
                          <w:noProof/>
                          <w:color w:val="000000"/>
                          <w:szCs w:val="32"/>
                        </w:rPr>
                      </w:pPr>
                    </w:p>
                  </w:txbxContent>
                </v:textbox>
                <w10:wrap type="tight" anchorx="page"/>
              </v:shape>
            </w:pict>
          </mc:Fallback>
        </mc:AlternateContent>
      </w:r>
      <w:r w:rsidRPr="00CB30E3">
        <w:rPr>
          <w:b/>
          <w:sz w:val="24"/>
          <w:szCs w:val="24"/>
        </w:rPr>
        <w:t>2.</w:t>
      </w:r>
      <w:r w:rsidRPr="00CB30E3">
        <w:rPr>
          <w:rFonts w:hint="eastAsia"/>
          <w:b/>
          <w:sz w:val="24"/>
          <w:szCs w:val="24"/>
        </w:rPr>
        <w:t>以前年度歲入</w:t>
      </w:r>
      <w:r w:rsidRPr="0051228B">
        <w:rPr>
          <w:rFonts w:hint="eastAsia"/>
          <w:b/>
          <w:sz w:val="24"/>
          <w:szCs w:val="24"/>
        </w:rPr>
        <w:t>轉入</w:t>
      </w:r>
      <w:r>
        <w:rPr>
          <w:rFonts w:hint="eastAsia"/>
          <w:b/>
          <w:sz w:val="24"/>
          <w:szCs w:val="24"/>
        </w:rPr>
        <w:t>數</w:t>
      </w:r>
      <w:r w:rsidRPr="0051228B">
        <w:rPr>
          <w:rFonts w:hint="eastAsia"/>
          <w:b/>
          <w:sz w:val="24"/>
          <w:szCs w:val="24"/>
        </w:rPr>
        <w:t>實現率較前3年度降低，且減免</w:t>
      </w:r>
      <w:r>
        <w:rPr>
          <w:rFonts w:hint="eastAsia"/>
          <w:b/>
          <w:sz w:val="24"/>
          <w:szCs w:val="24"/>
        </w:rPr>
        <w:t>（</w:t>
      </w:r>
      <w:r w:rsidRPr="0051228B">
        <w:rPr>
          <w:b/>
          <w:sz w:val="24"/>
          <w:szCs w:val="24"/>
        </w:rPr>
        <w:t>註銷</w:t>
      </w:r>
      <w:r>
        <w:rPr>
          <w:rFonts w:hint="eastAsia"/>
          <w:b/>
          <w:sz w:val="24"/>
          <w:szCs w:val="24"/>
        </w:rPr>
        <w:t>）</w:t>
      </w:r>
      <w:r w:rsidRPr="0051228B">
        <w:rPr>
          <w:rFonts w:hint="eastAsia"/>
          <w:b/>
          <w:sz w:val="24"/>
          <w:szCs w:val="24"/>
        </w:rPr>
        <w:t>數逐年遞增，又部分懸列逾4年應收款項仍未收繳或結清註銷，允宜督促</w:t>
      </w:r>
      <w:bookmarkStart w:id="41" w:name="_Hlk102983408"/>
      <w:r w:rsidRPr="0051228B">
        <w:rPr>
          <w:rFonts w:hint="eastAsia"/>
          <w:b/>
          <w:sz w:val="24"/>
          <w:szCs w:val="24"/>
        </w:rPr>
        <w:t>積極催繳或清理</w:t>
      </w:r>
      <w:bookmarkEnd w:id="41"/>
      <w:r w:rsidRPr="0051228B">
        <w:rPr>
          <w:rFonts w:hint="eastAsia"/>
          <w:b/>
          <w:sz w:val="24"/>
          <w:szCs w:val="24"/>
        </w:rPr>
        <w:t>經管之債權，並加強歲入保留</w:t>
      </w:r>
      <w:r w:rsidR="00FE2F32">
        <w:rPr>
          <w:rFonts w:hint="eastAsia"/>
          <w:b/>
          <w:sz w:val="24"/>
          <w:szCs w:val="24"/>
        </w:rPr>
        <w:t>之</w:t>
      </w:r>
      <w:r w:rsidRPr="0051228B">
        <w:rPr>
          <w:rFonts w:hint="eastAsia"/>
          <w:b/>
          <w:sz w:val="24"/>
          <w:szCs w:val="24"/>
        </w:rPr>
        <w:t>審查</w:t>
      </w:r>
      <w:r w:rsidRPr="00CB30E3">
        <w:rPr>
          <w:b/>
          <w:sz w:val="24"/>
          <w:szCs w:val="24"/>
        </w:rPr>
        <w:t>：</w:t>
      </w:r>
      <w:r w:rsidRPr="00CB30E3">
        <w:rPr>
          <w:sz w:val="24"/>
          <w:szCs w:val="24"/>
        </w:rPr>
        <w:t>桃園市</w:t>
      </w:r>
      <w:r>
        <w:rPr>
          <w:rFonts w:hint="eastAsia"/>
          <w:sz w:val="24"/>
          <w:szCs w:val="24"/>
        </w:rPr>
        <w:t>111</w:t>
      </w:r>
      <w:r w:rsidRPr="00CB30E3">
        <w:rPr>
          <w:rFonts w:hint="eastAsia"/>
          <w:sz w:val="24"/>
          <w:szCs w:val="24"/>
        </w:rPr>
        <w:t>年度</w:t>
      </w:r>
      <w:r>
        <w:rPr>
          <w:sz w:val="24"/>
          <w:szCs w:val="24"/>
        </w:rPr>
        <w:t>總決算以前年度歲入轉入數</w:t>
      </w:r>
      <w:r>
        <w:rPr>
          <w:rFonts w:hint="eastAsia"/>
          <w:sz w:val="24"/>
          <w:szCs w:val="24"/>
        </w:rPr>
        <w:t>實現</w:t>
      </w:r>
      <w:r w:rsidRPr="00CB30E3">
        <w:rPr>
          <w:sz w:val="24"/>
          <w:szCs w:val="24"/>
        </w:rPr>
        <w:t>數18億</w:t>
      </w:r>
      <w:r>
        <w:rPr>
          <w:rFonts w:hint="eastAsia"/>
          <w:sz w:val="24"/>
          <w:szCs w:val="24"/>
        </w:rPr>
        <w:t>3</w:t>
      </w:r>
      <w:r>
        <w:rPr>
          <w:sz w:val="24"/>
          <w:szCs w:val="24"/>
        </w:rPr>
        <w:t>,</w:t>
      </w:r>
      <w:r>
        <w:rPr>
          <w:rFonts w:hint="eastAsia"/>
          <w:sz w:val="24"/>
          <w:szCs w:val="24"/>
        </w:rPr>
        <w:t>607</w:t>
      </w:r>
      <w:r w:rsidRPr="00CB30E3">
        <w:rPr>
          <w:sz w:val="24"/>
          <w:szCs w:val="24"/>
        </w:rPr>
        <w:t>萬餘元</w:t>
      </w:r>
      <w:r>
        <w:rPr>
          <w:rFonts w:hint="eastAsia"/>
          <w:sz w:val="24"/>
          <w:szCs w:val="24"/>
        </w:rPr>
        <w:t>，</w:t>
      </w:r>
      <w:r w:rsidRPr="00CB30E3">
        <w:rPr>
          <w:sz w:val="24"/>
          <w:szCs w:val="24"/>
        </w:rPr>
        <w:t>占轉入數</w:t>
      </w:r>
      <w:r>
        <w:rPr>
          <w:rFonts w:hint="eastAsia"/>
          <w:sz w:val="24"/>
          <w:szCs w:val="24"/>
        </w:rPr>
        <w:t>41億5</w:t>
      </w:r>
      <w:r>
        <w:rPr>
          <w:sz w:val="24"/>
          <w:szCs w:val="24"/>
        </w:rPr>
        <w:t>,873</w:t>
      </w:r>
      <w:r>
        <w:rPr>
          <w:rFonts w:hint="eastAsia"/>
          <w:sz w:val="24"/>
          <w:szCs w:val="24"/>
        </w:rPr>
        <w:t>萬餘元之</w:t>
      </w:r>
      <w:r>
        <w:rPr>
          <w:sz w:val="24"/>
          <w:szCs w:val="24"/>
        </w:rPr>
        <w:t>4</w:t>
      </w:r>
      <w:r>
        <w:rPr>
          <w:rFonts w:hint="eastAsia"/>
          <w:sz w:val="24"/>
          <w:szCs w:val="24"/>
        </w:rPr>
        <w:t>4</w:t>
      </w:r>
      <w:r w:rsidRPr="00CB30E3">
        <w:rPr>
          <w:sz w:val="24"/>
          <w:szCs w:val="24"/>
        </w:rPr>
        <w:t>.</w:t>
      </w:r>
      <w:r>
        <w:rPr>
          <w:rFonts w:hint="eastAsia"/>
          <w:sz w:val="24"/>
          <w:szCs w:val="24"/>
        </w:rPr>
        <w:t>1</w:t>
      </w:r>
      <w:r>
        <w:rPr>
          <w:sz w:val="24"/>
          <w:szCs w:val="24"/>
        </w:rPr>
        <w:t>5</w:t>
      </w:r>
      <w:r w:rsidRPr="00CB30E3">
        <w:rPr>
          <w:sz w:val="24"/>
          <w:szCs w:val="24"/>
        </w:rPr>
        <w:t>％，</w:t>
      </w:r>
      <w:r>
        <w:rPr>
          <w:rFonts w:hint="eastAsia"/>
          <w:sz w:val="24"/>
          <w:szCs w:val="24"/>
        </w:rPr>
        <w:t>實現率為近4年度</w:t>
      </w:r>
      <w:r>
        <w:rPr>
          <w:rFonts w:hint="eastAsia"/>
          <w:spacing w:val="-6"/>
          <w:sz w:val="24"/>
          <w:szCs w:val="24"/>
        </w:rPr>
        <w:t>（</w:t>
      </w:r>
      <w:r w:rsidRPr="00B118E1">
        <w:rPr>
          <w:spacing w:val="-6"/>
          <w:sz w:val="24"/>
          <w:szCs w:val="24"/>
        </w:rPr>
        <w:t>108至</w:t>
      </w:r>
      <w:r>
        <w:rPr>
          <w:spacing w:val="-6"/>
          <w:sz w:val="24"/>
          <w:szCs w:val="24"/>
        </w:rPr>
        <w:t>11</w:t>
      </w:r>
      <w:r>
        <w:rPr>
          <w:rFonts w:hint="eastAsia"/>
          <w:spacing w:val="-6"/>
          <w:sz w:val="24"/>
          <w:szCs w:val="24"/>
        </w:rPr>
        <w:t>1</w:t>
      </w:r>
      <w:r w:rsidRPr="00B118E1">
        <w:rPr>
          <w:spacing w:val="-6"/>
          <w:sz w:val="24"/>
          <w:szCs w:val="24"/>
        </w:rPr>
        <w:t>年度</w:t>
      </w:r>
      <w:r>
        <w:rPr>
          <w:rFonts w:hint="eastAsia"/>
          <w:spacing w:val="-6"/>
          <w:sz w:val="24"/>
          <w:szCs w:val="24"/>
        </w:rPr>
        <w:t>）最低</w:t>
      </w:r>
      <w:r w:rsidR="0063585A">
        <w:rPr>
          <w:rFonts w:hint="eastAsia"/>
          <w:sz w:val="24"/>
          <w:szCs w:val="24"/>
        </w:rPr>
        <w:t>；減免（註銷）數則自</w:t>
      </w:r>
      <w:r w:rsidRPr="00022AD8">
        <w:rPr>
          <w:rFonts w:hint="eastAsia"/>
          <w:sz w:val="24"/>
          <w:szCs w:val="24"/>
        </w:rPr>
        <w:t>2億4</w:t>
      </w:r>
      <w:r w:rsidRPr="00022AD8">
        <w:rPr>
          <w:sz w:val="24"/>
          <w:szCs w:val="24"/>
        </w:rPr>
        <w:t>,</w:t>
      </w:r>
      <w:r w:rsidRPr="00022AD8">
        <w:rPr>
          <w:rFonts w:hint="eastAsia"/>
          <w:sz w:val="24"/>
          <w:szCs w:val="24"/>
        </w:rPr>
        <w:t>034</w:t>
      </w:r>
      <w:r w:rsidR="0063585A">
        <w:rPr>
          <w:rFonts w:hint="eastAsia"/>
          <w:sz w:val="24"/>
          <w:szCs w:val="24"/>
        </w:rPr>
        <w:t>萬餘元增加至</w:t>
      </w:r>
      <w:r w:rsidRPr="00022AD8">
        <w:rPr>
          <w:rFonts w:hint="eastAsia"/>
          <w:sz w:val="24"/>
          <w:szCs w:val="24"/>
        </w:rPr>
        <w:t>7億5</w:t>
      </w:r>
      <w:r w:rsidRPr="00022AD8">
        <w:rPr>
          <w:sz w:val="24"/>
          <w:szCs w:val="24"/>
        </w:rPr>
        <w:t>,</w:t>
      </w:r>
      <w:r>
        <w:rPr>
          <w:rFonts w:hint="eastAsia"/>
          <w:sz w:val="24"/>
          <w:szCs w:val="24"/>
        </w:rPr>
        <w:t>400</w:t>
      </w:r>
      <w:r w:rsidRPr="00022AD8">
        <w:rPr>
          <w:rFonts w:hint="eastAsia"/>
          <w:sz w:val="24"/>
          <w:szCs w:val="24"/>
        </w:rPr>
        <w:t>萬餘元</w:t>
      </w:r>
      <w:r>
        <w:rPr>
          <w:rFonts w:hint="eastAsia"/>
          <w:sz w:val="24"/>
          <w:szCs w:val="24"/>
        </w:rPr>
        <w:t>，呈逐年增加趨勢（</w:t>
      </w:r>
      <w:r w:rsidRPr="0080447B">
        <w:rPr>
          <w:sz w:val="24"/>
          <w:szCs w:val="24"/>
        </w:rPr>
        <w:t>表</w:t>
      </w:r>
      <w:r>
        <w:rPr>
          <w:rFonts w:hint="eastAsia"/>
          <w:sz w:val="24"/>
          <w:szCs w:val="24"/>
        </w:rPr>
        <w:t>4）</w:t>
      </w:r>
      <w:r w:rsidRPr="0080447B">
        <w:rPr>
          <w:rFonts w:hint="eastAsia"/>
          <w:sz w:val="24"/>
          <w:szCs w:val="24"/>
        </w:rPr>
        <w:t>，</w:t>
      </w:r>
      <w:r>
        <w:rPr>
          <w:rFonts w:hint="eastAsia"/>
          <w:sz w:val="24"/>
          <w:szCs w:val="24"/>
        </w:rPr>
        <w:t>且111年度較108年度增幅達213</w:t>
      </w:r>
      <w:r w:rsidRPr="00CB30E3">
        <w:rPr>
          <w:sz w:val="24"/>
          <w:szCs w:val="24"/>
        </w:rPr>
        <w:t>.</w:t>
      </w:r>
      <w:r>
        <w:rPr>
          <w:rFonts w:hint="eastAsia"/>
          <w:sz w:val="24"/>
          <w:szCs w:val="24"/>
        </w:rPr>
        <w:t>73</w:t>
      </w:r>
      <w:r w:rsidRPr="00CB30E3">
        <w:rPr>
          <w:sz w:val="24"/>
          <w:szCs w:val="24"/>
        </w:rPr>
        <w:t>％</w:t>
      </w:r>
      <w:r>
        <w:rPr>
          <w:rFonts w:hint="eastAsia"/>
          <w:sz w:val="24"/>
          <w:szCs w:val="24"/>
        </w:rPr>
        <w:t>，</w:t>
      </w:r>
      <w:r w:rsidRPr="00022AD8">
        <w:rPr>
          <w:rFonts w:hint="eastAsia"/>
          <w:sz w:val="24"/>
          <w:szCs w:val="24"/>
        </w:rPr>
        <w:t>主要係各項罰鍰因取得債權</w:t>
      </w:r>
      <w:r>
        <w:rPr>
          <w:rFonts w:hint="eastAsia"/>
          <w:sz w:val="24"/>
          <w:szCs w:val="24"/>
        </w:rPr>
        <w:t>憑證或罹於時效而註銷，及計畫型補助收入執行結餘或未能執行，補助款未予核撥</w:t>
      </w:r>
      <w:r w:rsidRPr="00022AD8">
        <w:rPr>
          <w:rFonts w:hint="eastAsia"/>
          <w:sz w:val="24"/>
          <w:szCs w:val="24"/>
        </w:rPr>
        <w:t>，允宜督促各機關積極催繳，避免各債權罹於時效，並加強歲入保留</w:t>
      </w:r>
      <w:r w:rsidR="0063585A">
        <w:rPr>
          <w:rFonts w:hint="eastAsia"/>
          <w:sz w:val="24"/>
          <w:szCs w:val="24"/>
        </w:rPr>
        <w:t>之</w:t>
      </w:r>
      <w:r w:rsidRPr="00022AD8">
        <w:rPr>
          <w:rFonts w:hint="eastAsia"/>
          <w:sz w:val="24"/>
          <w:szCs w:val="24"/>
        </w:rPr>
        <w:t>審查</w:t>
      </w:r>
      <w:r>
        <w:rPr>
          <w:rFonts w:hint="eastAsia"/>
          <w:sz w:val="24"/>
          <w:szCs w:val="24"/>
        </w:rPr>
        <w:t>。另查各機關應收款項</w:t>
      </w:r>
      <w:r w:rsidRPr="00CB30E3">
        <w:rPr>
          <w:rFonts w:hint="eastAsia"/>
          <w:sz w:val="24"/>
          <w:szCs w:val="24"/>
        </w:rPr>
        <w:t>屆滿</w:t>
      </w:r>
      <w:r w:rsidRPr="00CB30E3">
        <w:rPr>
          <w:sz w:val="24"/>
          <w:szCs w:val="24"/>
        </w:rPr>
        <w:t>4年未實現者仍</w:t>
      </w:r>
      <w:r w:rsidRPr="00CB30E3">
        <w:rPr>
          <w:rFonts w:hint="eastAsia"/>
          <w:sz w:val="24"/>
          <w:szCs w:val="24"/>
        </w:rPr>
        <w:t>有</w:t>
      </w:r>
      <w:r>
        <w:rPr>
          <w:rFonts w:hint="eastAsia"/>
          <w:sz w:val="24"/>
          <w:szCs w:val="24"/>
        </w:rPr>
        <w:t>1</w:t>
      </w:r>
      <w:r w:rsidRPr="00CB30E3">
        <w:rPr>
          <w:rFonts w:hint="eastAsia"/>
          <w:sz w:val="24"/>
          <w:szCs w:val="24"/>
        </w:rPr>
        <w:t>億</w:t>
      </w:r>
      <w:r>
        <w:rPr>
          <w:rFonts w:hint="eastAsia"/>
          <w:sz w:val="24"/>
          <w:szCs w:val="24"/>
        </w:rPr>
        <w:t>4</w:t>
      </w:r>
      <w:r w:rsidRPr="00CB30E3">
        <w:rPr>
          <w:sz w:val="24"/>
          <w:szCs w:val="24"/>
        </w:rPr>
        <w:t>,</w:t>
      </w:r>
      <w:r>
        <w:rPr>
          <w:rFonts w:hint="eastAsia"/>
          <w:sz w:val="24"/>
          <w:szCs w:val="24"/>
        </w:rPr>
        <w:t>785</w:t>
      </w:r>
      <w:r w:rsidRPr="00CB30E3">
        <w:rPr>
          <w:rFonts w:hint="eastAsia"/>
          <w:sz w:val="24"/>
          <w:szCs w:val="24"/>
        </w:rPr>
        <w:t>萬餘元</w:t>
      </w:r>
      <w:r w:rsidRPr="00CB30E3">
        <w:rPr>
          <w:sz w:val="24"/>
          <w:szCs w:val="24"/>
        </w:rPr>
        <w:t>，其中甚有</w:t>
      </w:r>
      <w:r>
        <w:rPr>
          <w:rFonts w:hint="eastAsia"/>
          <w:sz w:val="24"/>
          <w:szCs w:val="24"/>
        </w:rPr>
        <w:t>235</w:t>
      </w:r>
      <w:r w:rsidRPr="00CB30E3">
        <w:rPr>
          <w:rFonts w:hint="eastAsia"/>
          <w:sz w:val="24"/>
          <w:szCs w:val="24"/>
        </w:rPr>
        <w:t>萬餘元懸帳</w:t>
      </w:r>
      <w:r w:rsidRPr="00CB30E3">
        <w:rPr>
          <w:sz w:val="24"/>
          <w:szCs w:val="24"/>
        </w:rPr>
        <w:t>已逾10年仍未能清結，且已逾行政執行時效，亦未辦理註銷，</w:t>
      </w:r>
      <w:r w:rsidRPr="00CB30E3">
        <w:rPr>
          <w:rFonts w:hint="eastAsia"/>
          <w:sz w:val="24"/>
          <w:szCs w:val="24"/>
        </w:rPr>
        <w:t>亟待</w:t>
      </w:r>
      <w:r>
        <w:rPr>
          <w:sz w:val="24"/>
          <w:szCs w:val="24"/>
        </w:rPr>
        <w:t>督促</w:t>
      </w:r>
      <w:r w:rsidRPr="00CB30E3">
        <w:rPr>
          <w:sz w:val="24"/>
          <w:szCs w:val="24"/>
        </w:rPr>
        <w:t>覈實執行或清理債權</w:t>
      </w:r>
      <w:r w:rsidRPr="00CB30E3">
        <w:rPr>
          <w:rFonts w:hint="eastAsia"/>
          <w:sz w:val="24"/>
          <w:szCs w:val="24"/>
        </w:rPr>
        <w:t>，</w:t>
      </w:r>
      <w:r w:rsidRPr="00CB30E3">
        <w:rPr>
          <w:rFonts w:cs="標楷體"/>
          <w:kern w:val="0"/>
          <w:sz w:val="24"/>
          <w:szCs w:val="24"/>
        </w:rPr>
        <w:t>經函請檢討改善。據復：</w:t>
      </w:r>
      <w:r>
        <w:rPr>
          <w:rFonts w:cs="標楷體" w:hint="eastAsia"/>
          <w:kern w:val="0"/>
          <w:sz w:val="24"/>
          <w:szCs w:val="24"/>
        </w:rPr>
        <w:t>業新增罰鍰案件執行績效考核與獎懲機</w:t>
      </w:r>
      <w:r w:rsidRPr="00E774F1">
        <w:rPr>
          <w:rFonts w:cs="標楷體" w:hint="eastAsia"/>
          <w:kern w:val="0"/>
          <w:sz w:val="24"/>
          <w:szCs w:val="24"/>
        </w:rPr>
        <w:t>制，將賡續</w:t>
      </w:r>
      <w:r>
        <w:rPr>
          <w:rFonts w:cs="標楷體" w:hint="eastAsia"/>
          <w:kern w:val="0"/>
          <w:sz w:val="24"/>
          <w:szCs w:val="24"/>
        </w:rPr>
        <w:t>促請各機關積極</w:t>
      </w:r>
      <w:r w:rsidRPr="00E774F1">
        <w:rPr>
          <w:rFonts w:cs="標楷體" w:hint="eastAsia"/>
          <w:kern w:val="0"/>
          <w:sz w:val="24"/>
          <w:szCs w:val="24"/>
        </w:rPr>
        <w:t>辦理歲入保留之收繳及註銷作業，並定期掌握執行情形</w:t>
      </w:r>
      <w:r w:rsidRPr="00E774F1">
        <w:rPr>
          <w:rFonts w:hint="eastAsia"/>
          <w:sz w:val="24"/>
          <w:szCs w:val="24"/>
        </w:rPr>
        <w:t>。</w:t>
      </w:r>
    </w:p>
    <w:p w14:paraId="6136F149" w14:textId="2D8FDF93" w:rsidR="00635E10" w:rsidRPr="00394B61" w:rsidRDefault="00635E10" w:rsidP="00623486">
      <w:pPr>
        <w:suppressAutoHyphens/>
        <w:overflowPunct w:val="0"/>
        <w:spacing w:beforeLines="30" w:before="72" w:line="490" w:lineRule="exact"/>
        <w:ind w:firstLineChars="153" w:firstLine="490"/>
        <w:rPr>
          <w:sz w:val="24"/>
          <w:szCs w:val="24"/>
        </w:rPr>
      </w:pPr>
      <w:r w:rsidRPr="00B27959">
        <w:rPr>
          <w:rFonts w:hint="eastAsia"/>
          <w:noProof/>
          <w:sz w:val="32"/>
          <w:szCs w:val="32"/>
        </w:rPr>
        <mc:AlternateContent>
          <mc:Choice Requires="wps">
            <w:drawing>
              <wp:anchor distT="0" distB="0" distL="114300" distR="114300" simplePos="0" relativeHeight="251798528" behindDoc="1" locked="0" layoutInCell="1" allowOverlap="1" wp14:anchorId="3AC2B14C" wp14:editId="5C0A7DD3">
                <wp:simplePos x="0" y="0"/>
                <wp:positionH relativeFrom="margin">
                  <wp:posOffset>1300480</wp:posOffset>
                </wp:positionH>
                <wp:positionV relativeFrom="paragraph">
                  <wp:posOffset>1909169</wp:posOffset>
                </wp:positionV>
                <wp:extent cx="5214620" cy="1795145"/>
                <wp:effectExtent l="0" t="0" r="5080" b="0"/>
                <wp:wrapTight wrapText="bothSides">
                  <wp:wrapPolygon edited="0">
                    <wp:start x="0" y="0"/>
                    <wp:lineTo x="0" y="21317"/>
                    <wp:lineTo x="21542" y="21317"/>
                    <wp:lineTo x="21542" y="0"/>
                    <wp:lineTo x="0"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4620" cy="17951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269"/>
                              <w:gridCol w:w="1263"/>
                              <w:gridCol w:w="698"/>
                              <w:gridCol w:w="1257"/>
                              <w:gridCol w:w="690"/>
                              <w:gridCol w:w="1110"/>
                              <w:gridCol w:w="726"/>
                            </w:tblGrid>
                            <w:tr w:rsidR="00DD1821" w:rsidRPr="009A5E2C" w14:paraId="7FDE3E6A" w14:textId="77777777" w:rsidTr="007F3419">
                              <w:trPr>
                                <w:trHeight w:val="57"/>
                                <w:tblHeader/>
                              </w:trPr>
                              <w:tc>
                                <w:tcPr>
                                  <w:tcW w:w="5000" w:type="pct"/>
                                  <w:gridSpan w:val="8"/>
                                  <w:tcBorders>
                                    <w:top w:val="nil"/>
                                    <w:left w:val="nil"/>
                                    <w:bottom w:val="nil"/>
                                    <w:right w:val="nil"/>
                                  </w:tcBorders>
                                </w:tcPr>
                                <w:p w14:paraId="5BF923C6" w14:textId="5CF23511" w:rsidR="00DD1821" w:rsidRPr="00447F33" w:rsidRDefault="00DD1821" w:rsidP="00AC34C1">
                                  <w:pPr>
                                    <w:overflowPunct w:val="0"/>
                                    <w:spacing w:beforeLines="10" w:before="24" w:afterLines="10" w:after="24" w:line="280" w:lineRule="exact"/>
                                    <w:ind w:firstLineChars="0" w:firstLine="0"/>
                                    <w:jc w:val="center"/>
                                    <w:rPr>
                                      <w:sz w:val="24"/>
                                      <w:szCs w:val="24"/>
                                    </w:rPr>
                                  </w:pPr>
                                  <w:r w:rsidRPr="0080447B">
                                    <w:rPr>
                                      <w:rFonts w:hint="eastAsia"/>
                                      <w:b/>
                                      <w:kern w:val="0"/>
                                      <w:sz w:val="24"/>
                                      <w:szCs w:val="24"/>
                                    </w:rPr>
                                    <w:t>表</w:t>
                                  </w:r>
                                  <w:r>
                                    <w:rPr>
                                      <w:b/>
                                      <w:kern w:val="0"/>
                                      <w:sz w:val="24"/>
                                      <w:szCs w:val="24"/>
                                    </w:rPr>
                                    <w:t>5</w:t>
                                  </w:r>
                                  <w:r w:rsidR="00F822F5" w:rsidRPr="00F91316">
                                    <w:rPr>
                                      <w:rFonts w:hint="eastAsia"/>
                                      <w:b/>
                                      <w:sz w:val="24"/>
                                      <w:szCs w:val="24"/>
                                    </w:rPr>
                                    <w:t xml:space="preserve">　</w:t>
                                  </w:r>
                                  <w:r w:rsidRPr="00595B2B">
                                    <w:rPr>
                                      <w:rFonts w:hint="eastAsia"/>
                                      <w:b/>
                                      <w:kern w:val="0"/>
                                      <w:sz w:val="24"/>
                                      <w:szCs w:val="24"/>
                                    </w:rPr>
                                    <w:t>近</w:t>
                                  </w:r>
                                  <w:r w:rsidRPr="00595B2B">
                                    <w:rPr>
                                      <w:b/>
                                      <w:kern w:val="0"/>
                                      <w:sz w:val="24"/>
                                      <w:szCs w:val="24"/>
                                    </w:rPr>
                                    <w:t>4</w:t>
                                  </w:r>
                                  <w:r w:rsidRPr="00595B2B">
                                    <w:rPr>
                                      <w:rFonts w:hint="eastAsia"/>
                                      <w:b/>
                                      <w:kern w:val="0"/>
                                      <w:sz w:val="24"/>
                                      <w:szCs w:val="24"/>
                                    </w:rPr>
                                    <w:t>年度</w:t>
                                  </w:r>
                                  <w:r>
                                    <w:rPr>
                                      <w:rFonts w:hint="eastAsia"/>
                                      <w:b/>
                                      <w:kern w:val="0"/>
                                      <w:sz w:val="24"/>
                                      <w:szCs w:val="24"/>
                                    </w:rPr>
                                    <w:t>歲出預算</w:t>
                                  </w:r>
                                  <w:r w:rsidRPr="00595B2B">
                                    <w:rPr>
                                      <w:rFonts w:hint="eastAsia"/>
                                      <w:b/>
                                      <w:kern w:val="0"/>
                                      <w:sz w:val="24"/>
                                      <w:szCs w:val="24"/>
                                    </w:rPr>
                                    <w:t>執行情形</w:t>
                                  </w:r>
                                </w:p>
                              </w:tc>
                            </w:tr>
                            <w:tr w:rsidR="00DD1821" w:rsidRPr="00C46E03" w14:paraId="7837CE24" w14:textId="77777777" w:rsidTr="007F3419">
                              <w:trPr>
                                <w:trHeight w:val="57"/>
                                <w:tblHeader/>
                              </w:trPr>
                              <w:tc>
                                <w:tcPr>
                                  <w:tcW w:w="5000" w:type="pct"/>
                                  <w:gridSpan w:val="8"/>
                                  <w:tcBorders>
                                    <w:top w:val="nil"/>
                                    <w:left w:val="nil"/>
                                    <w:bottom w:val="single" w:sz="4" w:space="0" w:color="auto"/>
                                    <w:right w:val="nil"/>
                                  </w:tcBorders>
                                </w:tcPr>
                                <w:p w14:paraId="0C0D6066" w14:textId="23BCBDB8" w:rsidR="00DD1821" w:rsidRPr="00895F7E" w:rsidRDefault="00DD1821" w:rsidP="00AC34C1">
                                  <w:pPr>
                                    <w:overflowPunct w:val="0"/>
                                    <w:snapToGrid w:val="0"/>
                                    <w:spacing w:line="280" w:lineRule="atLeast"/>
                                    <w:ind w:rightChars="-38" w:right="-106" w:firstLineChars="0" w:firstLine="0"/>
                                    <w:jc w:val="right"/>
                                    <w:rPr>
                                      <w:kern w:val="0"/>
                                      <w:sz w:val="20"/>
                                    </w:rPr>
                                  </w:pPr>
                                  <w:r w:rsidRPr="003A7F7D">
                                    <w:rPr>
                                      <w:rFonts w:hint="eastAsia"/>
                                      <w:kern w:val="0"/>
                                      <w:sz w:val="20"/>
                                    </w:rPr>
                                    <w:t>單位：</w:t>
                                  </w:r>
                                  <w:r>
                                    <w:rPr>
                                      <w:rFonts w:hint="eastAsia"/>
                                      <w:kern w:val="0"/>
                                      <w:sz w:val="20"/>
                                    </w:rPr>
                                    <w:t>新臺幣</w:t>
                                  </w:r>
                                  <w:r w:rsidRPr="003A7F7D">
                                    <w:rPr>
                                      <w:rFonts w:hint="eastAsia"/>
                                      <w:kern w:val="0"/>
                                      <w:sz w:val="20"/>
                                    </w:rPr>
                                    <w:t>千元、％</w:t>
                                  </w:r>
                                </w:p>
                              </w:tc>
                            </w:tr>
                            <w:tr w:rsidR="00DD1821" w:rsidRPr="00C46E03" w14:paraId="595F5643" w14:textId="77777777" w:rsidTr="007F3419">
                              <w:trPr>
                                <w:trHeight w:val="283"/>
                                <w:tblHeader/>
                              </w:trPr>
                              <w:tc>
                                <w:tcPr>
                                  <w:tcW w:w="458" w:type="pct"/>
                                  <w:vMerge w:val="restart"/>
                                  <w:tcBorders>
                                    <w:top w:val="single" w:sz="4" w:space="0" w:color="auto"/>
                                  </w:tcBorders>
                                  <w:vAlign w:val="center"/>
                                  <w:hideMark/>
                                </w:tcPr>
                                <w:p w14:paraId="0FEC37E9" w14:textId="77777777" w:rsidR="00DD1821" w:rsidRPr="00C46E03" w:rsidRDefault="00DD1821" w:rsidP="002E26C6">
                                  <w:pPr>
                                    <w:overflowPunct w:val="0"/>
                                    <w:snapToGrid w:val="0"/>
                                    <w:spacing w:line="240" w:lineRule="atLeast"/>
                                    <w:ind w:firstLineChars="0" w:firstLine="0"/>
                                    <w:jc w:val="center"/>
                                    <w:rPr>
                                      <w:kern w:val="0"/>
                                      <w:sz w:val="20"/>
                                    </w:rPr>
                                  </w:pPr>
                                  <w:r w:rsidRPr="000C575B">
                                    <w:rPr>
                                      <w:rFonts w:hint="eastAsia"/>
                                      <w:spacing w:val="-20"/>
                                      <w:sz w:val="20"/>
                                      <w:szCs w:val="20"/>
                                    </w:rPr>
                                    <w:t>年度</w:t>
                                  </w:r>
                                </w:p>
                              </w:tc>
                              <w:tc>
                                <w:tcPr>
                                  <w:tcW w:w="822" w:type="pct"/>
                                  <w:vMerge w:val="restart"/>
                                  <w:tcBorders>
                                    <w:top w:val="single" w:sz="4" w:space="0" w:color="auto"/>
                                  </w:tcBorders>
                                  <w:vAlign w:val="center"/>
                                  <w:hideMark/>
                                </w:tcPr>
                                <w:p w14:paraId="7429B0CB" w14:textId="77777777" w:rsidR="00DD1821" w:rsidRPr="00833D9F" w:rsidRDefault="00DD1821" w:rsidP="002E26C6">
                                  <w:pPr>
                                    <w:overflowPunct w:val="0"/>
                                    <w:snapToGrid w:val="0"/>
                                    <w:spacing w:line="240" w:lineRule="atLeast"/>
                                    <w:ind w:firstLineChars="0" w:firstLine="0"/>
                                    <w:jc w:val="center"/>
                                    <w:rPr>
                                      <w:spacing w:val="-10"/>
                                      <w:kern w:val="0"/>
                                      <w:sz w:val="20"/>
                                    </w:rPr>
                                  </w:pPr>
                                  <w:r>
                                    <w:rPr>
                                      <w:rFonts w:hint="eastAsia"/>
                                      <w:spacing w:val="-10"/>
                                      <w:kern w:val="0"/>
                                      <w:sz w:val="20"/>
                                    </w:rPr>
                                    <w:t>預算</w:t>
                                  </w:r>
                                  <w:r w:rsidRPr="00833D9F">
                                    <w:rPr>
                                      <w:rFonts w:hint="eastAsia"/>
                                      <w:spacing w:val="-10"/>
                                      <w:kern w:val="0"/>
                                      <w:sz w:val="20"/>
                                    </w:rPr>
                                    <w:t>數</w:t>
                                  </w:r>
                                </w:p>
                              </w:tc>
                              <w:tc>
                                <w:tcPr>
                                  <w:tcW w:w="1270" w:type="pct"/>
                                  <w:gridSpan w:val="2"/>
                                  <w:tcBorders>
                                    <w:top w:val="single" w:sz="4" w:space="0" w:color="auto"/>
                                  </w:tcBorders>
                                  <w:vAlign w:val="center"/>
                                </w:tcPr>
                                <w:p w14:paraId="7E706310" w14:textId="77777777" w:rsidR="00DD1821" w:rsidRPr="00C46E03" w:rsidRDefault="00DD1821" w:rsidP="002E26C6">
                                  <w:pPr>
                                    <w:overflowPunct w:val="0"/>
                                    <w:snapToGrid w:val="0"/>
                                    <w:spacing w:line="240" w:lineRule="atLeast"/>
                                    <w:ind w:firstLineChars="0" w:firstLine="0"/>
                                    <w:jc w:val="center"/>
                                    <w:rPr>
                                      <w:kern w:val="0"/>
                                      <w:sz w:val="20"/>
                                    </w:rPr>
                                  </w:pPr>
                                  <w:r>
                                    <w:rPr>
                                      <w:rFonts w:hint="eastAsia"/>
                                      <w:kern w:val="0"/>
                                      <w:sz w:val="20"/>
                                    </w:rPr>
                                    <w:t>實現數</w:t>
                                  </w:r>
                                </w:p>
                              </w:tc>
                              <w:tc>
                                <w:tcPr>
                                  <w:tcW w:w="1261" w:type="pct"/>
                                  <w:gridSpan w:val="2"/>
                                  <w:tcBorders>
                                    <w:top w:val="single" w:sz="4" w:space="0" w:color="auto"/>
                                  </w:tcBorders>
                                  <w:vAlign w:val="center"/>
                                </w:tcPr>
                                <w:p w14:paraId="38955ED0" w14:textId="77777777" w:rsidR="00DD1821" w:rsidRPr="00895F7E" w:rsidRDefault="00DD1821" w:rsidP="002E26C6">
                                  <w:pPr>
                                    <w:overflowPunct w:val="0"/>
                                    <w:snapToGrid w:val="0"/>
                                    <w:spacing w:line="240" w:lineRule="atLeast"/>
                                    <w:ind w:firstLineChars="0" w:firstLine="0"/>
                                    <w:jc w:val="center"/>
                                    <w:rPr>
                                      <w:kern w:val="0"/>
                                      <w:sz w:val="20"/>
                                    </w:rPr>
                                  </w:pPr>
                                  <w:r>
                                    <w:rPr>
                                      <w:rFonts w:hint="eastAsia"/>
                                      <w:kern w:val="0"/>
                                      <w:sz w:val="20"/>
                                    </w:rPr>
                                    <w:t>應付</w:t>
                                  </w:r>
                                  <w:r>
                                    <w:rPr>
                                      <w:kern w:val="0"/>
                                      <w:sz w:val="20"/>
                                    </w:rPr>
                                    <w:t>保留</w:t>
                                  </w:r>
                                  <w:r>
                                    <w:rPr>
                                      <w:rFonts w:hint="eastAsia"/>
                                      <w:kern w:val="0"/>
                                      <w:sz w:val="20"/>
                                    </w:rPr>
                                    <w:t>數</w:t>
                                  </w:r>
                                </w:p>
                              </w:tc>
                              <w:tc>
                                <w:tcPr>
                                  <w:tcW w:w="1189" w:type="pct"/>
                                  <w:gridSpan w:val="2"/>
                                  <w:tcBorders>
                                    <w:top w:val="single" w:sz="4" w:space="0" w:color="auto"/>
                                  </w:tcBorders>
                                  <w:vAlign w:val="center"/>
                                </w:tcPr>
                                <w:p w14:paraId="55633118" w14:textId="77777777" w:rsidR="00DD1821" w:rsidRPr="00040A3E" w:rsidRDefault="00DD1821" w:rsidP="002E26C6">
                                  <w:pPr>
                                    <w:overflowPunct w:val="0"/>
                                    <w:snapToGrid w:val="0"/>
                                    <w:spacing w:line="240" w:lineRule="atLeast"/>
                                    <w:ind w:firstLineChars="0" w:firstLine="0"/>
                                    <w:jc w:val="center"/>
                                    <w:rPr>
                                      <w:kern w:val="0"/>
                                      <w:sz w:val="20"/>
                                    </w:rPr>
                                  </w:pPr>
                                  <w:r>
                                    <w:rPr>
                                      <w:rFonts w:hint="eastAsia"/>
                                      <w:kern w:val="0"/>
                                      <w:sz w:val="20"/>
                                    </w:rPr>
                                    <w:t>賸餘</w:t>
                                  </w:r>
                                  <w:r w:rsidRPr="00040A3E">
                                    <w:rPr>
                                      <w:rFonts w:hint="eastAsia"/>
                                      <w:kern w:val="0"/>
                                      <w:sz w:val="20"/>
                                    </w:rPr>
                                    <w:t>數</w:t>
                                  </w:r>
                                </w:p>
                              </w:tc>
                            </w:tr>
                            <w:tr w:rsidR="00DD1821" w:rsidRPr="00C46E03" w14:paraId="1B2DD83C" w14:textId="77777777" w:rsidTr="007F3419">
                              <w:trPr>
                                <w:trHeight w:val="283"/>
                                <w:tblHeader/>
                              </w:trPr>
                              <w:tc>
                                <w:tcPr>
                                  <w:tcW w:w="458" w:type="pct"/>
                                  <w:vMerge/>
                                  <w:vAlign w:val="center"/>
                                </w:tcPr>
                                <w:p w14:paraId="397D1B70" w14:textId="77777777" w:rsidR="00DD1821" w:rsidRPr="00C46E03" w:rsidRDefault="00DD1821" w:rsidP="002E26C6">
                                  <w:pPr>
                                    <w:overflowPunct w:val="0"/>
                                    <w:snapToGrid w:val="0"/>
                                    <w:spacing w:line="240" w:lineRule="atLeast"/>
                                    <w:ind w:firstLineChars="0" w:firstLine="0"/>
                                    <w:jc w:val="center"/>
                                    <w:rPr>
                                      <w:kern w:val="0"/>
                                      <w:sz w:val="20"/>
                                    </w:rPr>
                                  </w:pPr>
                                </w:p>
                              </w:tc>
                              <w:tc>
                                <w:tcPr>
                                  <w:tcW w:w="822" w:type="pct"/>
                                  <w:vMerge/>
                                  <w:vAlign w:val="center"/>
                                </w:tcPr>
                                <w:p w14:paraId="0F925C06" w14:textId="77777777" w:rsidR="00DD1821" w:rsidRPr="00833D9F" w:rsidRDefault="00DD1821" w:rsidP="002E26C6">
                                  <w:pPr>
                                    <w:overflowPunct w:val="0"/>
                                    <w:snapToGrid w:val="0"/>
                                    <w:spacing w:line="240" w:lineRule="atLeast"/>
                                    <w:ind w:firstLineChars="0" w:firstLine="0"/>
                                    <w:jc w:val="center"/>
                                    <w:rPr>
                                      <w:spacing w:val="-10"/>
                                      <w:kern w:val="0"/>
                                      <w:sz w:val="20"/>
                                    </w:rPr>
                                  </w:pPr>
                                </w:p>
                              </w:tc>
                              <w:tc>
                                <w:tcPr>
                                  <w:tcW w:w="818" w:type="pct"/>
                                  <w:tcBorders>
                                    <w:top w:val="single" w:sz="4" w:space="0" w:color="auto"/>
                                  </w:tcBorders>
                                  <w:vAlign w:val="center"/>
                                </w:tcPr>
                                <w:p w14:paraId="7CE11ED4" w14:textId="77777777" w:rsidR="00DD1821" w:rsidRPr="00040A3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51" w:type="pct"/>
                                  <w:tcBorders>
                                    <w:top w:val="single" w:sz="4" w:space="0" w:color="auto"/>
                                  </w:tcBorders>
                                  <w:vAlign w:val="center"/>
                                </w:tcPr>
                                <w:p w14:paraId="6368A43F" w14:textId="77777777" w:rsidR="00DD1821" w:rsidRPr="00040A3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814" w:type="pct"/>
                                  <w:tcBorders>
                                    <w:top w:val="single" w:sz="4" w:space="0" w:color="auto"/>
                                  </w:tcBorders>
                                  <w:vAlign w:val="center"/>
                                </w:tcPr>
                                <w:p w14:paraId="40720131" w14:textId="77777777" w:rsidR="00DD1821" w:rsidRPr="00C46E03"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47" w:type="pct"/>
                                  <w:tcBorders>
                                    <w:top w:val="single" w:sz="4" w:space="0" w:color="auto"/>
                                  </w:tcBorders>
                                  <w:vAlign w:val="center"/>
                                </w:tcPr>
                                <w:p w14:paraId="70A49BC0" w14:textId="77777777" w:rsidR="00DD1821" w:rsidRPr="00895F7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719" w:type="pct"/>
                                  <w:tcBorders>
                                    <w:top w:val="single" w:sz="4" w:space="0" w:color="auto"/>
                                  </w:tcBorders>
                                  <w:vAlign w:val="center"/>
                                </w:tcPr>
                                <w:p w14:paraId="75F8049D" w14:textId="77777777" w:rsidR="00DD1821" w:rsidRPr="00F25513" w:rsidRDefault="00DD1821" w:rsidP="002E26C6">
                                  <w:pPr>
                                    <w:overflowPunct w:val="0"/>
                                    <w:snapToGrid w:val="0"/>
                                    <w:spacing w:line="240" w:lineRule="atLeast"/>
                                    <w:ind w:firstLineChars="0" w:firstLine="0"/>
                                    <w:jc w:val="center"/>
                                    <w:rPr>
                                      <w:spacing w:val="-10"/>
                                      <w:kern w:val="0"/>
                                      <w:sz w:val="20"/>
                                    </w:rPr>
                                  </w:pPr>
                                  <w:r w:rsidRPr="00040A3E">
                                    <w:rPr>
                                      <w:rFonts w:hint="eastAsia"/>
                                      <w:kern w:val="0"/>
                                      <w:sz w:val="20"/>
                                    </w:rPr>
                                    <w:t>金額</w:t>
                                  </w:r>
                                </w:p>
                              </w:tc>
                              <w:tc>
                                <w:tcPr>
                                  <w:tcW w:w="470" w:type="pct"/>
                                  <w:tcBorders>
                                    <w:top w:val="single" w:sz="4" w:space="0" w:color="auto"/>
                                  </w:tcBorders>
                                  <w:vAlign w:val="center"/>
                                </w:tcPr>
                                <w:p w14:paraId="46D60295" w14:textId="77777777" w:rsidR="00DD1821" w:rsidRPr="00BC6215" w:rsidRDefault="00DD1821" w:rsidP="002E26C6">
                                  <w:pPr>
                                    <w:overflowPunct w:val="0"/>
                                    <w:snapToGrid w:val="0"/>
                                    <w:spacing w:line="240" w:lineRule="atLeast"/>
                                    <w:ind w:firstLineChars="0" w:firstLine="0"/>
                                    <w:jc w:val="center"/>
                                    <w:rPr>
                                      <w:spacing w:val="-16"/>
                                      <w:kern w:val="0"/>
                                      <w:sz w:val="20"/>
                                    </w:rPr>
                                  </w:pPr>
                                  <w:r w:rsidRPr="00040A3E">
                                    <w:rPr>
                                      <w:rFonts w:hint="eastAsia"/>
                                      <w:kern w:val="0"/>
                                      <w:sz w:val="20"/>
                                    </w:rPr>
                                    <w:t>占比</w:t>
                                  </w:r>
                                </w:p>
                              </w:tc>
                            </w:tr>
                            <w:tr w:rsidR="00DD1821" w:rsidRPr="00C46E03" w14:paraId="62E486D2" w14:textId="77777777" w:rsidTr="007F3419">
                              <w:trPr>
                                <w:trHeight w:val="283"/>
                              </w:trPr>
                              <w:tc>
                                <w:tcPr>
                                  <w:tcW w:w="458" w:type="pct"/>
                                  <w:vAlign w:val="center"/>
                                  <w:hideMark/>
                                </w:tcPr>
                                <w:p w14:paraId="48CD41EC"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108</w:t>
                                  </w:r>
                                </w:p>
                              </w:tc>
                              <w:tc>
                                <w:tcPr>
                                  <w:tcW w:w="822" w:type="pct"/>
                                  <w:noWrap/>
                                  <w:vAlign w:val="center"/>
                                </w:tcPr>
                                <w:p w14:paraId="0566E98F" w14:textId="77777777" w:rsidR="00DD1821" w:rsidRPr="00040A3E" w:rsidRDefault="00DD1821" w:rsidP="002E26C6">
                                  <w:pPr>
                                    <w:overflowPunct w:val="0"/>
                                    <w:snapToGrid w:val="0"/>
                                    <w:spacing w:line="240" w:lineRule="atLeast"/>
                                    <w:ind w:firstLineChars="0" w:firstLine="0"/>
                                    <w:jc w:val="right"/>
                                    <w:rPr>
                                      <w:spacing w:val="-6"/>
                                      <w:kern w:val="0"/>
                                      <w:sz w:val="20"/>
                                    </w:rPr>
                                  </w:pPr>
                                  <w:r>
                                    <w:rPr>
                                      <w:spacing w:val="-6"/>
                                      <w:kern w:val="0"/>
                                      <w:sz w:val="20"/>
                                    </w:rPr>
                                    <w:t>114,510,980</w:t>
                                  </w:r>
                                </w:p>
                              </w:tc>
                              <w:tc>
                                <w:tcPr>
                                  <w:tcW w:w="818" w:type="pct"/>
                                  <w:vAlign w:val="center"/>
                                </w:tcPr>
                                <w:p w14:paraId="581AB8DD"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101,516,424</w:t>
                                  </w:r>
                                </w:p>
                              </w:tc>
                              <w:tc>
                                <w:tcPr>
                                  <w:tcW w:w="451" w:type="pct"/>
                                  <w:vAlign w:val="center"/>
                                </w:tcPr>
                                <w:p w14:paraId="1432CCAE"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88.6</w:t>
                                  </w:r>
                                  <w:r>
                                    <w:rPr>
                                      <w:color w:val="000000"/>
                                      <w:spacing w:val="-6"/>
                                      <w:sz w:val="20"/>
                                    </w:rPr>
                                    <w:t>5</w:t>
                                  </w:r>
                                </w:p>
                              </w:tc>
                              <w:tc>
                                <w:tcPr>
                                  <w:tcW w:w="814" w:type="pct"/>
                                  <w:noWrap/>
                                  <w:vAlign w:val="center"/>
                                </w:tcPr>
                                <w:p w14:paraId="7BE2F33E"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8,258,449</w:t>
                                  </w:r>
                                </w:p>
                              </w:tc>
                              <w:tc>
                                <w:tcPr>
                                  <w:tcW w:w="447" w:type="pct"/>
                                  <w:vAlign w:val="center"/>
                                  <w:hideMark/>
                                </w:tcPr>
                                <w:p w14:paraId="4C9A8F07" w14:textId="77777777" w:rsidR="00DD1821" w:rsidRPr="00040A3E" w:rsidRDefault="00DD1821" w:rsidP="002E26C6">
                                  <w:pPr>
                                    <w:overflowPunct w:val="0"/>
                                    <w:snapToGrid w:val="0"/>
                                    <w:spacing w:line="240" w:lineRule="atLeast"/>
                                    <w:ind w:leftChars="-83" w:left="-232" w:firstLineChars="0" w:firstLine="0"/>
                                    <w:jc w:val="right"/>
                                    <w:rPr>
                                      <w:color w:val="000000"/>
                                      <w:spacing w:val="-6"/>
                                      <w:kern w:val="0"/>
                                      <w:sz w:val="20"/>
                                    </w:rPr>
                                  </w:pPr>
                                  <w:r>
                                    <w:rPr>
                                      <w:rFonts w:hint="eastAsia"/>
                                      <w:color w:val="000000"/>
                                      <w:spacing w:val="-6"/>
                                      <w:sz w:val="20"/>
                                    </w:rPr>
                                    <w:t>7.21</w:t>
                                  </w:r>
                                </w:p>
                              </w:tc>
                              <w:tc>
                                <w:tcPr>
                                  <w:tcW w:w="719" w:type="pct"/>
                                  <w:noWrap/>
                                  <w:vAlign w:val="center"/>
                                </w:tcPr>
                                <w:p w14:paraId="606DE2F9"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w:t>
                                  </w:r>
                                  <w:r>
                                    <w:rPr>
                                      <w:color w:val="000000"/>
                                      <w:spacing w:val="-6"/>
                                      <w:kern w:val="0"/>
                                      <w:sz w:val="20"/>
                                    </w:rPr>
                                    <w:t>,736,106</w:t>
                                  </w:r>
                                </w:p>
                              </w:tc>
                              <w:tc>
                                <w:tcPr>
                                  <w:tcW w:w="470" w:type="pct"/>
                                  <w:vAlign w:val="center"/>
                                </w:tcPr>
                                <w:p w14:paraId="72A945B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4.14</w:t>
                                  </w:r>
                                </w:p>
                              </w:tc>
                            </w:tr>
                            <w:tr w:rsidR="00DD1821" w:rsidRPr="00C46E03" w14:paraId="757D431F" w14:textId="77777777" w:rsidTr="007F3419">
                              <w:trPr>
                                <w:trHeight w:val="283"/>
                              </w:trPr>
                              <w:tc>
                                <w:tcPr>
                                  <w:tcW w:w="458" w:type="pct"/>
                                  <w:vAlign w:val="center"/>
                                  <w:hideMark/>
                                </w:tcPr>
                                <w:p w14:paraId="7415248A"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109</w:t>
                                  </w:r>
                                </w:p>
                              </w:tc>
                              <w:tc>
                                <w:tcPr>
                                  <w:tcW w:w="822" w:type="pct"/>
                                  <w:noWrap/>
                                  <w:vAlign w:val="center"/>
                                </w:tcPr>
                                <w:p w14:paraId="6A27C4CE" w14:textId="77777777" w:rsidR="00DD1821" w:rsidRPr="00040A3E" w:rsidRDefault="00DD1821" w:rsidP="002E26C6">
                                  <w:pPr>
                                    <w:overflowPunct w:val="0"/>
                                    <w:snapToGrid w:val="0"/>
                                    <w:spacing w:line="240" w:lineRule="atLeast"/>
                                    <w:ind w:firstLineChars="0" w:firstLine="0"/>
                                    <w:jc w:val="right"/>
                                    <w:rPr>
                                      <w:spacing w:val="-6"/>
                                      <w:kern w:val="0"/>
                                      <w:sz w:val="20"/>
                                    </w:rPr>
                                  </w:pPr>
                                  <w:r>
                                    <w:rPr>
                                      <w:spacing w:val="-6"/>
                                      <w:kern w:val="0"/>
                                      <w:sz w:val="20"/>
                                    </w:rPr>
                                    <w:t>122,834,000</w:t>
                                  </w:r>
                                </w:p>
                              </w:tc>
                              <w:tc>
                                <w:tcPr>
                                  <w:tcW w:w="818" w:type="pct"/>
                                  <w:vAlign w:val="center"/>
                                </w:tcPr>
                                <w:p w14:paraId="12B60AA6"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107,670</w:t>
                                  </w:r>
                                  <w:r w:rsidRPr="00040A3E">
                                    <w:rPr>
                                      <w:color w:val="000000"/>
                                      <w:spacing w:val="-6"/>
                                      <w:kern w:val="0"/>
                                      <w:sz w:val="20"/>
                                    </w:rPr>
                                    <w:t>,</w:t>
                                  </w:r>
                                  <w:r>
                                    <w:rPr>
                                      <w:color w:val="000000"/>
                                      <w:spacing w:val="-6"/>
                                      <w:kern w:val="0"/>
                                      <w:sz w:val="20"/>
                                    </w:rPr>
                                    <w:t>147</w:t>
                                  </w:r>
                                </w:p>
                              </w:tc>
                              <w:tc>
                                <w:tcPr>
                                  <w:tcW w:w="451" w:type="pct"/>
                                  <w:vAlign w:val="center"/>
                                </w:tcPr>
                                <w:p w14:paraId="6CC346C9"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87.66</w:t>
                                  </w:r>
                                </w:p>
                              </w:tc>
                              <w:tc>
                                <w:tcPr>
                                  <w:tcW w:w="814" w:type="pct"/>
                                  <w:noWrap/>
                                  <w:vAlign w:val="center"/>
                                </w:tcPr>
                                <w:p w14:paraId="1A7F8DF9"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9,273</w:t>
                                  </w:r>
                                  <w:r w:rsidRPr="00040A3E">
                                    <w:rPr>
                                      <w:color w:val="000000"/>
                                      <w:spacing w:val="-6"/>
                                      <w:kern w:val="0"/>
                                      <w:sz w:val="20"/>
                                    </w:rPr>
                                    <w:t>,</w:t>
                                  </w:r>
                                  <w:r>
                                    <w:rPr>
                                      <w:rFonts w:hint="eastAsia"/>
                                      <w:color w:val="000000"/>
                                      <w:spacing w:val="-6"/>
                                      <w:kern w:val="0"/>
                                      <w:sz w:val="20"/>
                                    </w:rPr>
                                    <w:t>111</w:t>
                                  </w:r>
                                </w:p>
                              </w:tc>
                              <w:tc>
                                <w:tcPr>
                                  <w:tcW w:w="447" w:type="pct"/>
                                  <w:vAlign w:val="center"/>
                                  <w:hideMark/>
                                </w:tcPr>
                                <w:p w14:paraId="2A76542A"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sz w:val="20"/>
                                    </w:rPr>
                                    <w:t>7.55</w:t>
                                  </w:r>
                                </w:p>
                              </w:tc>
                              <w:tc>
                                <w:tcPr>
                                  <w:tcW w:w="719" w:type="pct"/>
                                  <w:noWrap/>
                                  <w:vAlign w:val="center"/>
                                </w:tcPr>
                                <w:p w14:paraId="1887866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5</w:t>
                                  </w:r>
                                  <w:r>
                                    <w:rPr>
                                      <w:color w:val="000000"/>
                                      <w:spacing w:val="-6"/>
                                      <w:kern w:val="0"/>
                                      <w:sz w:val="20"/>
                                    </w:rPr>
                                    <w:t>,890,740</w:t>
                                  </w:r>
                                </w:p>
                              </w:tc>
                              <w:tc>
                                <w:tcPr>
                                  <w:tcW w:w="470" w:type="pct"/>
                                  <w:vAlign w:val="center"/>
                                </w:tcPr>
                                <w:p w14:paraId="223C11A2"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4.80</w:t>
                                  </w:r>
                                </w:p>
                              </w:tc>
                            </w:tr>
                            <w:tr w:rsidR="00DD1821" w:rsidRPr="00C46E03" w14:paraId="01C969FF" w14:textId="77777777" w:rsidTr="007F3419">
                              <w:trPr>
                                <w:trHeight w:val="283"/>
                              </w:trPr>
                              <w:tc>
                                <w:tcPr>
                                  <w:tcW w:w="458" w:type="pct"/>
                                  <w:tcBorders>
                                    <w:bottom w:val="single" w:sz="4" w:space="0" w:color="auto"/>
                                  </w:tcBorders>
                                  <w:vAlign w:val="center"/>
                                  <w:hideMark/>
                                </w:tcPr>
                                <w:p w14:paraId="61850335"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110</w:t>
                                  </w:r>
                                </w:p>
                              </w:tc>
                              <w:tc>
                                <w:tcPr>
                                  <w:tcW w:w="822" w:type="pct"/>
                                  <w:tcBorders>
                                    <w:bottom w:val="single" w:sz="4" w:space="0" w:color="auto"/>
                                  </w:tcBorders>
                                  <w:noWrap/>
                                  <w:vAlign w:val="center"/>
                                </w:tcPr>
                                <w:p w14:paraId="46D8E756"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spacing w:val="-6"/>
                                      <w:kern w:val="0"/>
                                      <w:sz w:val="20"/>
                                    </w:rPr>
                                    <w:t>137</w:t>
                                  </w:r>
                                  <w:r w:rsidRPr="00040A3E">
                                    <w:rPr>
                                      <w:spacing w:val="-6"/>
                                      <w:kern w:val="0"/>
                                      <w:sz w:val="20"/>
                                    </w:rPr>
                                    <w:t>,</w:t>
                                  </w:r>
                                  <w:r>
                                    <w:rPr>
                                      <w:rFonts w:hint="eastAsia"/>
                                      <w:spacing w:val="-6"/>
                                      <w:kern w:val="0"/>
                                      <w:sz w:val="20"/>
                                    </w:rPr>
                                    <w:t>780</w:t>
                                  </w:r>
                                  <w:r w:rsidRPr="00040A3E">
                                    <w:rPr>
                                      <w:spacing w:val="-6"/>
                                      <w:kern w:val="0"/>
                                      <w:sz w:val="20"/>
                                    </w:rPr>
                                    <w:t>,</w:t>
                                  </w:r>
                                  <w:r>
                                    <w:rPr>
                                      <w:rFonts w:hint="eastAsia"/>
                                      <w:spacing w:val="-6"/>
                                      <w:kern w:val="0"/>
                                      <w:sz w:val="20"/>
                                    </w:rPr>
                                    <w:t>000</w:t>
                                  </w:r>
                                </w:p>
                              </w:tc>
                              <w:tc>
                                <w:tcPr>
                                  <w:tcW w:w="818" w:type="pct"/>
                                  <w:tcBorders>
                                    <w:bottom w:val="single" w:sz="4" w:space="0" w:color="auto"/>
                                  </w:tcBorders>
                                  <w:vAlign w:val="center"/>
                                </w:tcPr>
                                <w:p w14:paraId="0A2FBB57"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123,344,669</w:t>
                                  </w:r>
                                </w:p>
                              </w:tc>
                              <w:tc>
                                <w:tcPr>
                                  <w:tcW w:w="451" w:type="pct"/>
                                  <w:tcBorders>
                                    <w:bottom w:val="single" w:sz="4" w:space="0" w:color="auto"/>
                                  </w:tcBorders>
                                  <w:vAlign w:val="center"/>
                                </w:tcPr>
                                <w:p w14:paraId="6432BE10"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89.52</w:t>
                                  </w:r>
                                </w:p>
                              </w:tc>
                              <w:tc>
                                <w:tcPr>
                                  <w:tcW w:w="814" w:type="pct"/>
                                  <w:tcBorders>
                                    <w:bottom w:val="single" w:sz="4" w:space="0" w:color="auto"/>
                                  </w:tcBorders>
                                  <w:noWrap/>
                                  <w:vAlign w:val="center"/>
                                </w:tcPr>
                                <w:p w14:paraId="09B25444"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8,484,110</w:t>
                                  </w:r>
                                </w:p>
                              </w:tc>
                              <w:tc>
                                <w:tcPr>
                                  <w:tcW w:w="447" w:type="pct"/>
                                  <w:tcBorders>
                                    <w:bottom w:val="single" w:sz="4" w:space="0" w:color="auto"/>
                                  </w:tcBorders>
                                  <w:vAlign w:val="center"/>
                                  <w:hideMark/>
                                </w:tcPr>
                                <w:p w14:paraId="19577020"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sz w:val="20"/>
                                    </w:rPr>
                                    <w:t>6.16</w:t>
                                  </w:r>
                                </w:p>
                              </w:tc>
                              <w:tc>
                                <w:tcPr>
                                  <w:tcW w:w="719" w:type="pct"/>
                                  <w:tcBorders>
                                    <w:bottom w:val="single" w:sz="4" w:space="0" w:color="auto"/>
                                  </w:tcBorders>
                                  <w:noWrap/>
                                  <w:vAlign w:val="center"/>
                                </w:tcPr>
                                <w:p w14:paraId="4A7530AD"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5,951,220</w:t>
                                  </w:r>
                                </w:p>
                              </w:tc>
                              <w:tc>
                                <w:tcPr>
                                  <w:tcW w:w="470" w:type="pct"/>
                                  <w:tcBorders>
                                    <w:bottom w:val="single" w:sz="4" w:space="0" w:color="auto"/>
                                  </w:tcBorders>
                                  <w:vAlign w:val="center"/>
                                </w:tcPr>
                                <w:p w14:paraId="0CD9276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4.32</w:t>
                                  </w:r>
                                </w:p>
                              </w:tc>
                            </w:tr>
                            <w:tr w:rsidR="00DD1821" w:rsidRPr="00C46E03" w14:paraId="0D863127" w14:textId="77777777" w:rsidTr="007F3419">
                              <w:trPr>
                                <w:trHeight w:val="283"/>
                              </w:trPr>
                              <w:tc>
                                <w:tcPr>
                                  <w:tcW w:w="458" w:type="pct"/>
                                  <w:tcBorders>
                                    <w:bottom w:val="single" w:sz="4" w:space="0" w:color="auto"/>
                                  </w:tcBorders>
                                  <w:vAlign w:val="center"/>
                                </w:tcPr>
                                <w:p w14:paraId="26F40B5E" w14:textId="77777777" w:rsidR="00DD1821" w:rsidRPr="00711F88" w:rsidRDefault="00DD1821" w:rsidP="002E26C6">
                                  <w:pPr>
                                    <w:overflowPunct w:val="0"/>
                                    <w:snapToGrid w:val="0"/>
                                    <w:spacing w:line="240" w:lineRule="atLeast"/>
                                    <w:ind w:firstLineChars="0" w:firstLine="0"/>
                                    <w:jc w:val="center"/>
                                    <w:rPr>
                                      <w:spacing w:val="-6"/>
                                      <w:sz w:val="20"/>
                                    </w:rPr>
                                  </w:pPr>
                                  <w:r w:rsidRPr="00711F88">
                                    <w:rPr>
                                      <w:rFonts w:hint="eastAsia"/>
                                      <w:spacing w:val="-6"/>
                                      <w:sz w:val="20"/>
                                    </w:rPr>
                                    <w:t>1</w:t>
                                  </w:r>
                                  <w:r w:rsidRPr="00711F88">
                                    <w:rPr>
                                      <w:spacing w:val="-6"/>
                                      <w:sz w:val="20"/>
                                    </w:rPr>
                                    <w:t>11</w:t>
                                  </w:r>
                                </w:p>
                              </w:tc>
                              <w:tc>
                                <w:tcPr>
                                  <w:tcW w:w="822" w:type="pct"/>
                                  <w:tcBorders>
                                    <w:bottom w:val="single" w:sz="4" w:space="0" w:color="auto"/>
                                  </w:tcBorders>
                                  <w:noWrap/>
                                  <w:vAlign w:val="center"/>
                                </w:tcPr>
                                <w:p w14:paraId="7B64E3AC" w14:textId="77777777" w:rsidR="00DD1821" w:rsidRPr="00711F88" w:rsidRDefault="00DD1821" w:rsidP="002E26C6">
                                  <w:pPr>
                                    <w:overflowPunct w:val="0"/>
                                    <w:snapToGrid w:val="0"/>
                                    <w:spacing w:line="240" w:lineRule="atLeast"/>
                                    <w:ind w:firstLineChars="0" w:firstLine="0"/>
                                    <w:jc w:val="right"/>
                                    <w:rPr>
                                      <w:spacing w:val="-6"/>
                                      <w:kern w:val="0"/>
                                      <w:sz w:val="20"/>
                                    </w:rPr>
                                  </w:pPr>
                                  <w:r w:rsidRPr="00711F88">
                                    <w:rPr>
                                      <w:spacing w:val="-6"/>
                                      <w:kern w:val="0"/>
                                      <w:sz w:val="20"/>
                                    </w:rPr>
                                    <w:t>1</w:t>
                                  </w:r>
                                  <w:r w:rsidRPr="00711F88">
                                    <w:rPr>
                                      <w:rFonts w:hint="eastAsia"/>
                                      <w:spacing w:val="-6"/>
                                      <w:kern w:val="0"/>
                                      <w:sz w:val="20"/>
                                    </w:rPr>
                                    <w:t>4</w:t>
                                  </w:r>
                                  <w:r w:rsidRPr="00711F88">
                                    <w:rPr>
                                      <w:spacing w:val="-6"/>
                                      <w:kern w:val="0"/>
                                      <w:sz w:val="20"/>
                                    </w:rPr>
                                    <w:t>1,</w:t>
                                  </w:r>
                                  <w:r w:rsidRPr="00711F88">
                                    <w:rPr>
                                      <w:rFonts w:hint="eastAsia"/>
                                      <w:spacing w:val="-6"/>
                                      <w:kern w:val="0"/>
                                      <w:sz w:val="20"/>
                                    </w:rPr>
                                    <w:t>051</w:t>
                                  </w:r>
                                  <w:r w:rsidRPr="00711F88">
                                    <w:rPr>
                                      <w:spacing w:val="-6"/>
                                      <w:kern w:val="0"/>
                                      <w:sz w:val="20"/>
                                    </w:rPr>
                                    <w:t>,</w:t>
                                  </w:r>
                                  <w:r w:rsidRPr="00711F88">
                                    <w:rPr>
                                      <w:rFonts w:hint="eastAsia"/>
                                      <w:spacing w:val="-6"/>
                                      <w:kern w:val="0"/>
                                      <w:sz w:val="20"/>
                                    </w:rPr>
                                    <w:t>000</w:t>
                                  </w:r>
                                </w:p>
                              </w:tc>
                              <w:tc>
                                <w:tcPr>
                                  <w:tcW w:w="818" w:type="pct"/>
                                  <w:tcBorders>
                                    <w:bottom w:val="single" w:sz="4" w:space="0" w:color="auto"/>
                                  </w:tcBorders>
                                  <w:vAlign w:val="center"/>
                                </w:tcPr>
                                <w:p w14:paraId="687F3C1C"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sidRPr="00711F88">
                                    <w:rPr>
                                      <w:color w:val="000000"/>
                                      <w:spacing w:val="-6"/>
                                      <w:kern w:val="0"/>
                                      <w:sz w:val="20"/>
                                    </w:rPr>
                                    <w:t>122,</w:t>
                                  </w:r>
                                  <w:r>
                                    <w:rPr>
                                      <w:color w:val="000000"/>
                                      <w:spacing w:val="-6"/>
                                      <w:kern w:val="0"/>
                                      <w:sz w:val="20"/>
                                    </w:rPr>
                                    <w:t>421,895</w:t>
                                  </w:r>
                                </w:p>
                              </w:tc>
                              <w:tc>
                                <w:tcPr>
                                  <w:tcW w:w="451" w:type="pct"/>
                                  <w:tcBorders>
                                    <w:bottom w:val="single" w:sz="4" w:space="0" w:color="auto"/>
                                  </w:tcBorders>
                                  <w:vAlign w:val="center"/>
                                </w:tcPr>
                                <w:p w14:paraId="7431FD79" w14:textId="77777777" w:rsidR="00DD1821" w:rsidRPr="00711F88" w:rsidRDefault="00DD1821" w:rsidP="002E26C6">
                                  <w:pPr>
                                    <w:overflowPunct w:val="0"/>
                                    <w:snapToGrid w:val="0"/>
                                    <w:spacing w:line="240" w:lineRule="atLeast"/>
                                    <w:ind w:firstLineChars="0" w:firstLine="0"/>
                                    <w:jc w:val="right"/>
                                    <w:rPr>
                                      <w:color w:val="000000"/>
                                      <w:spacing w:val="-6"/>
                                      <w:sz w:val="20"/>
                                    </w:rPr>
                                  </w:pPr>
                                  <w:r w:rsidRPr="00711F88">
                                    <w:rPr>
                                      <w:rFonts w:hint="eastAsia"/>
                                      <w:color w:val="000000"/>
                                      <w:spacing w:val="-6"/>
                                      <w:sz w:val="20"/>
                                    </w:rPr>
                                    <w:t>86.79</w:t>
                                  </w:r>
                                </w:p>
                              </w:tc>
                              <w:tc>
                                <w:tcPr>
                                  <w:tcW w:w="814" w:type="pct"/>
                                  <w:tcBorders>
                                    <w:bottom w:val="single" w:sz="4" w:space="0" w:color="auto"/>
                                  </w:tcBorders>
                                  <w:noWrap/>
                                  <w:vAlign w:val="center"/>
                                </w:tcPr>
                                <w:p w14:paraId="3CD5FC19" w14:textId="77777777" w:rsidR="00DD1821" w:rsidRPr="00711F88" w:rsidRDefault="00DD1821" w:rsidP="002E26C6">
                                  <w:pPr>
                                    <w:overflowPunct w:val="0"/>
                                    <w:snapToGrid w:val="0"/>
                                    <w:spacing w:line="240" w:lineRule="atLeast"/>
                                    <w:ind w:firstLineChars="0" w:firstLine="0"/>
                                    <w:jc w:val="right"/>
                                    <w:rPr>
                                      <w:spacing w:val="-6"/>
                                      <w:kern w:val="0"/>
                                      <w:sz w:val="20"/>
                                    </w:rPr>
                                  </w:pPr>
                                  <w:r w:rsidRPr="00711F88">
                                    <w:rPr>
                                      <w:color w:val="000000"/>
                                      <w:spacing w:val="-6"/>
                                      <w:kern w:val="0"/>
                                      <w:sz w:val="20"/>
                                    </w:rPr>
                                    <w:t>12,2</w:t>
                                  </w:r>
                                  <w:r>
                                    <w:rPr>
                                      <w:color w:val="000000"/>
                                      <w:spacing w:val="-6"/>
                                      <w:kern w:val="0"/>
                                      <w:sz w:val="20"/>
                                    </w:rPr>
                                    <w:t>58</w:t>
                                  </w:r>
                                  <w:r w:rsidRPr="00711F88">
                                    <w:rPr>
                                      <w:color w:val="000000"/>
                                      <w:spacing w:val="-6"/>
                                      <w:kern w:val="0"/>
                                      <w:sz w:val="20"/>
                                    </w:rPr>
                                    <w:t>,</w:t>
                                  </w:r>
                                  <w:r>
                                    <w:rPr>
                                      <w:color w:val="000000"/>
                                      <w:spacing w:val="-6"/>
                                      <w:kern w:val="0"/>
                                      <w:sz w:val="20"/>
                                    </w:rPr>
                                    <w:t>365</w:t>
                                  </w:r>
                                </w:p>
                              </w:tc>
                              <w:tc>
                                <w:tcPr>
                                  <w:tcW w:w="447" w:type="pct"/>
                                  <w:tcBorders>
                                    <w:bottom w:val="single" w:sz="4" w:space="0" w:color="auto"/>
                                  </w:tcBorders>
                                  <w:vAlign w:val="center"/>
                                </w:tcPr>
                                <w:p w14:paraId="78352FB5" w14:textId="77777777" w:rsidR="00DD1821" w:rsidRPr="00711F88" w:rsidRDefault="00DD1821" w:rsidP="002E26C6">
                                  <w:pPr>
                                    <w:overflowPunct w:val="0"/>
                                    <w:snapToGrid w:val="0"/>
                                    <w:spacing w:line="240" w:lineRule="atLeast"/>
                                    <w:ind w:firstLineChars="0" w:firstLine="0"/>
                                    <w:jc w:val="right"/>
                                    <w:rPr>
                                      <w:color w:val="000000"/>
                                      <w:spacing w:val="-6"/>
                                      <w:sz w:val="20"/>
                                    </w:rPr>
                                  </w:pPr>
                                  <w:r w:rsidRPr="00711F88">
                                    <w:rPr>
                                      <w:rFonts w:hint="eastAsia"/>
                                      <w:color w:val="000000"/>
                                      <w:spacing w:val="-6"/>
                                      <w:sz w:val="20"/>
                                    </w:rPr>
                                    <w:t>8.69</w:t>
                                  </w:r>
                                </w:p>
                              </w:tc>
                              <w:tc>
                                <w:tcPr>
                                  <w:tcW w:w="719" w:type="pct"/>
                                  <w:tcBorders>
                                    <w:bottom w:val="single" w:sz="4" w:space="0" w:color="auto"/>
                                  </w:tcBorders>
                                  <w:noWrap/>
                                  <w:vAlign w:val="center"/>
                                </w:tcPr>
                                <w:p w14:paraId="2B7430C9"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6,3</w:t>
                                  </w:r>
                                  <w:r>
                                    <w:rPr>
                                      <w:color w:val="000000"/>
                                      <w:spacing w:val="-6"/>
                                      <w:kern w:val="0"/>
                                      <w:sz w:val="20"/>
                                    </w:rPr>
                                    <w:t>70</w:t>
                                  </w:r>
                                  <w:r w:rsidRPr="00711F88">
                                    <w:rPr>
                                      <w:rFonts w:hint="eastAsia"/>
                                      <w:color w:val="000000"/>
                                      <w:spacing w:val="-6"/>
                                      <w:kern w:val="0"/>
                                      <w:sz w:val="20"/>
                                    </w:rPr>
                                    <w:t>,</w:t>
                                  </w:r>
                                  <w:r>
                                    <w:rPr>
                                      <w:color w:val="000000"/>
                                      <w:spacing w:val="-6"/>
                                      <w:kern w:val="0"/>
                                      <w:sz w:val="20"/>
                                    </w:rPr>
                                    <w:t>7</w:t>
                                  </w:r>
                                  <w:r>
                                    <w:rPr>
                                      <w:rFonts w:hint="eastAsia"/>
                                      <w:color w:val="000000"/>
                                      <w:spacing w:val="-6"/>
                                      <w:kern w:val="0"/>
                                      <w:sz w:val="20"/>
                                    </w:rPr>
                                    <w:t>3</w:t>
                                  </w:r>
                                  <w:r>
                                    <w:rPr>
                                      <w:color w:val="000000"/>
                                      <w:spacing w:val="-6"/>
                                      <w:kern w:val="0"/>
                                      <w:sz w:val="20"/>
                                    </w:rPr>
                                    <w:t>9</w:t>
                                  </w:r>
                                </w:p>
                              </w:tc>
                              <w:tc>
                                <w:tcPr>
                                  <w:tcW w:w="470" w:type="pct"/>
                                  <w:tcBorders>
                                    <w:bottom w:val="single" w:sz="4" w:space="0" w:color="auto"/>
                                  </w:tcBorders>
                                  <w:vAlign w:val="center"/>
                                </w:tcPr>
                                <w:p w14:paraId="23805694"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4.5</w:t>
                                  </w:r>
                                  <w:r>
                                    <w:rPr>
                                      <w:color w:val="000000"/>
                                      <w:spacing w:val="-6"/>
                                      <w:kern w:val="0"/>
                                      <w:sz w:val="20"/>
                                    </w:rPr>
                                    <w:t>2</w:t>
                                  </w:r>
                                </w:p>
                              </w:tc>
                            </w:tr>
                            <w:tr w:rsidR="00DD1821" w:rsidRPr="00C2608F" w14:paraId="7232B66B" w14:textId="77777777" w:rsidTr="00AC34C1">
                              <w:trPr>
                                <w:trHeight w:val="237"/>
                              </w:trPr>
                              <w:tc>
                                <w:tcPr>
                                  <w:tcW w:w="5000" w:type="pct"/>
                                  <w:gridSpan w:val="8"/>
                                  <w:tcBorders>
                                    <w:top w:val="single" w:sz="4" w:space="0" w:color="auto"/>
                                    <w:left w:val="nil"/>
                                    <w:bottom w:val="nil"/>
                                    <w:right w:val="nil"/>
                                  </w:tcBorders>
                                </w:tcPr>
                                <w:p w14:paraId="70186049" w14:textId="77777777" w:rsidR="00DD1821" w:rsidRPr="00270C24" w:rsidRDefault="00DD1821" w:rsidP="00AC34C1">
                                  <w:pPr>
                                    <w:overflowPunct w:val="0"/>
                                    <w:spacing w:line="280" w:lineRule="exact"/>
                                    <w:ind w:leftChars="-38" w:left="-106" w:firstLineChars="0" w:firstLine="0"/>
                                  </w:pPr>
                                  <w:r w:rsidRPr="00270C24">
                                    <w:rPr>
                                      <w:rFonts w:cs="新細明體" w:hint="eastAsia"/>
                                      <w:color w:val="000000"/>
                                      <w:kern w:val="0"/>
                                      <w:sz w:val="18"/>
                                      <w:szCs w:val="18"/>
                                    </w:rPr>
                                    <w:t>資料來源：整理自108至1</w:t>
                                  </w:r>
                                  <w:r>
                                    <w:rPr>
                                      <w:rFonts w:cs="新細明體"/>
                                      <w:color w:val="000000"/>
                                      <w:kern w:val="0"/>
                                      <w:sz w:val="18"/>
                                      <w:szCs w:val="18"/>
                                    </w:rPr>
                                    <w:t>11</w:t>
                                  </w:r>
                                  <w:r w:rsidRPr="00270C24">
                                    <w:rPr>
                                      <w:rFonts w:cs="新細明體" w:hint="eastAsia"/>
                                      <w:color w:val="000000"/>
                                      <w:kern w:val="0"/>
                                      <w:sz w:val="18"/>
                                      <w:szCs w:val="18"/>
                                    </w:rPr>
                                    <w:t>年度審核報告。</w:t>
                                  </w:r>
                                </w:p>
                              </w:tc>
                            </w:tr>
                          </w:tbl>
                          <w:p w14:paraId="1E8D2846" w14:textId="77777777" w:rsidR="00DD1821" w:rsidRPr="002E26C6" w:rsidRDefault="00DD1821" w:rsidP="00635E10">
                            <w:pPr>
                              <w:ind w:firstLineChars="0" w:firstLine="0"/>
                              <w:rPr>
                                <w:b/>
                                <w:bCs/>
                                <w:noProof/>
                                <w:color w:val="000000"/>
                                <w:szCs w:val="3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C2B14C" id="文字方塊 4" o:spid="_x0000_s1028" type="#_x0000_t202" style="position:absolute;left:0;text-align:left;margin-left:102.4pt;margin-top:150.35pt;width:410.6pt;height:141.35pt;z-index:-25151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" stroked="f" strokeweight=".5pt">
                <v:textbox>
                  <w:txbxContent>
                    <w:tbl>
                      <w:tblP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269"/>
                        <w:gridCol w:w="1263"/>
                        <w:gridCol w:w="698"/>
                        <w:gridCol w:w="1257"/>
                        <w:gridCol w:w="690"/>
                        <w:gridCol w:w="1110"/>
                        <w:gridCol w:w="726"/>
                      </w:tblGrid>
                      <w:tr w:rsidR="00DD1821" w:rsidRPr="009A5E2C" w14:paraId="7FDE3E6A" w14:textId="77777777" w:rsidTr="007F3419">
                        <w:trPr>
                          <w:trHeight w:val="57"/>
                          <w:tblHeader/>
                        </w:trPr>
                        <w:tc>
                          <w:tcPr>
                            <w:tcW w:w="5000" w:type="pct"/>
                            <w:gridSpan w:val="8"/>
                            <w:tcBorders>
                              <w:top w:val="nil"/>
                              <w:left w:val="nil"/>
                              <w:bottom w:val="nil"/>
                              <w:right w:val="nil"/>
                            </w:tcBorders>
                          </w:tcPr>
                          <w:p w14:paraId="5BF923C6" w14:textId="5CF23511" w:rsidR="00DD1821" w:rsidRPr="00447F33" w:rsidRDefault="00DD1821" w:rsidP="00AC34C1">
                            <w:pPr>
                              <w:overflowPunct w:val="0"/>
                              <w:spacing w:beforeLines="10" w:before="24" w:afterLines="10" w:after="24" w:line="280" w:lineRule="exact"/>
                              <w:ind w:firstLineChars="0" w:firstLine="0"/>
                              <w:jc w:val="center"/>
                              <w:rPr>
                                <w:sz w:val="24"/>
                                <w:szCs w:val="24"/>
                              </w:rPr>
                            </w:pPr>
                            <w:r w:rsidRPr="0080447B">
                              <w:rPr>
                                <w:rFonts w:hint="eastAsia"/>
                                <w:b/>
                                <w:kern w:val="0"/>
                                <w:sz w:val="24"/>
                                <w:szCs w:val="24"/>
                              </w:rPr>
                              <w:t>表</w:t>
                            </w:r>
                            <w:r>
                              <w:rPr>
                                <w:b/>
                                <w:kern w:val="0"/>
                                <w:sz w:val="24"/>
                                <w:szCs w:val="24"/>
                              </w:rPr>
                              <w:t>5</w:t>
                            </w:r>
                            <w:r w:rsidR="00F822F5" w:rsidRPr="00F91316">
                              <w:rPr>
                                <w:rFonts w:hint="eastAsia"/>
                                <w:b/>
                                <w:sz w:val="24"/>
                                <w:szCs w:val="24"/>
                              </w:rPr>
                              <w:t xml:space="preserve">　</w:t>
                            </w:r>
                            <w:r w:rsidRPr="00595B2B">
                              <w:rPr>
                                <w:rFonts w:hint="eastAsia"/>
                                <w:b/>
                                <w:kern w:val="0"/>
                                <w:sz w:val="24"/>
                                <w:szCs w:val="24"/>
                              </w:rPr>
                              <w:t>近</w:t>
                            </w:r>
                            <w:r w:rsidRPr="00595B2B">
                              <w:rPr>
                                <w:b/>
                                <w:kern w:val="0"/>
                                <w:sz w:val="24"/>
                                <w:szCs w:val="24"/>
                              </w:rPr>
                              <w:t>4</w:t>
                            </w:r>
                            <w:r w:rsidRPr="00595B2B">
                              <w:rPr>
                                <w:rFonts w:hint="eastAsia"/>
                                <w:b/>
                                <w:kern w:val="0"/>
                                <w:sz w:val="24"/>
                                <w:szCs w:val="24"/>
                              </w:rPr>
                              <w:t>年度</w:t>
                            </w:r>
                            <w:r>
                              <w:rPr>
                                <w:rFonts w:hint="eastAsia"/>
                                <w:b/>
                                <w:kern w:val="0"/>
                                <w:sz w:val="24"/>
                                <w:szCs w:val="24"/>
                              </w:rPr>
                              <w:t>歲出預算</w:t>
                            </w:r>
                            <w:r w:rsidRPr="00595B2B">
                              <w:rPr>
                                <w:rFonts w:hint="eastAsia"/>
                                <w:b/>
                                <w:kern w:val="0"/>
                                <w:sz w:val="24"/>
                                <w:szCs w:val="24"/>
                              </w:rPr>
                              <w:t>執行情形</w:t>
                            </w:r>
                          </w:p>
                        </w:tc>
                      </w:tr>
                      <w:tr w:rsidR="00DD1821" w:rsidRPr="00C46E03" w14:paraId="7837CE24" w14:textId="77777777" w:rsidTr="007F3419">
                        <w:trPr>
                          <w:trHeight w:val="57"/>
                          <w:tblHeader/>
                        </w:trPr>
                        <w:tc>
                          <w:tcPr>
                            <w:tcW w:w="5000" w:type="pct"/>
                            <w:gridSpan w:val="8"/>
                            <w:tcBorders>
                              <w:top w:val="nil"/>
                              <w:left w:val="nil"/>
                              <w:bottom w:val="single" w:sz="4" w:space="0" w:color="auto"/>
                              <w:right w:val="nil"/>
                            </w:tcBorders>
                          </w:tcPr>
                          <w:p w14:paraId="0C0D6066" w14:textId="23BCBDB8" w:rsidR="00DD1821" w:rsidRPr="00895F7E" w:rsidRDefault="00DD1821" w:rsidP="00AC34C1">
                            <w:pPr>
                              <w:overflowPunct w:val="0"/>
                              <w:snapToGrid w:val="0"/>
                              <w:spacing w:line="280" w:lineRule="atLeast"/>
                              <w:ind w:rightChars="-38" w:right="-106" w:firstLineChars="0" w:firstLine="0"/>
                              <w:jc w:val="right"/>
                              <w:rPr>
                                <w:kern w:val="0"/>
                                <w:sz w:val="20"/>
                              </w:rPr>
                            </w:pPr>
                            <w:r w:rsidRPr="003A7F7D">
                              <w:rPr>
                                <w:rFonts w:hint="eastAsia"/>
                                <w:kern w:val="0"/>
                                <w:sz w:val="20"/>
                              </w:rPr>
                              <w:t>單位：</w:t>
                            </w:r>
                            <w:r>
                              <w:rPr>
                                <w:rFonts w:hint="eastAsia"/>
                                <w:kern w:val="0"/>
                                <w:sz w:val="20"/>
                              </w:rPr>
                              <w:t>新臺幣</w:t>
                            </w:r>
                            <w:r w:rsidRPr="003A7F7D">
                              <w:rPr>
                                <w:rFonts w:hint="eastAsia"/>
                                <w:kern w:val="0"/>
                                <w:sz w:val="20"/>
                              </w:rPr>
                              <w:t>千元、％</w:t>
                            </w:r>
                          </w:p>
                        </w:tc>
                      </w:tr>
                      <w:tr w:rsidR="00DD1821" w:rsidRPr="00C46E03" w14:paraId="595F5643" w14:textId="77777777" w:rsidTr="007F3419">
                        <w:trPr>
                          <w:trHeight w:val="283"/>
                          <w:tblHeader/>
                        </w:trPr>
                        <w:tc>
                          <w:tcPr>
                            <w:tcW w:w="458" w:type="pct"/>
                            <w:vMerge w:val="restart"/>
                            <w:tcBorders>
                              <w:top w:val="single" w:sz="4" w:space="0" w:color="auto"/>
                            </w:tcBorders>
                            <w:vAlign w:val="center"/>
                            <w:hideMark/>
                          </w:tcPr>
                          <w:p w14:paraId="0FEC37E9" w14:textId="77777777" w:rsidR="00DD1821" w:rsidRPr="00C46E03" w:rsidRDefault="00DD1821" w:rsidP="002E26C6">
                            <w:pPr>
                              <w:overflowPunct w:val="0"/>
                              <w:snapToGrid w:val="0"/>
                              <w:spacing w:line="240" w:lineRule="atLeast"/>
                              <w:ind w:firstLineChars="0" w:firstLine="0"/>
                              <w:jc w:val="center"/>
                              <w:rPr>
                                <w:kern w:val="0"/>
                                <w:sz w:val="20"/>
                              </w:rPr>
                            </w:pPr>
                            <w:r w:rsidRPr="000C575B">
                              <w:rPr>
                                <w:rFonts w:hint="eastAsia"/>
                                <w:spacing w:val="-20"/>
                                <w:sz w:val="20"/>
                                <w:szCs w:val="20"/>
                              </w:rPr>
                              <w:t>年度</w:t>
                            </w:r>
                          </w:p>
                        </w:tc>
                        <w:tc>
                          <w:tcPr>
                            <w:tcW w:w="822" w:type="pct"/>
                            <w:vMerge w:val="restart"/>
                            <w:tcBorders>
                              <w:top w:val="single" w:sz="4" w:space="0" w:color="auto"/>
                            </w:tcBorders>
                            <w:vAlign w:val="center"/>
                            <w:hideMark/>
                          </w:tcPr>
                          <w:p w14:paraId="7429B0CB" w14:textId="77777777" w:rsidR="00DD1821" w:rsidRPr="00833D9F" w:rsidRDefault="00DD1821" w:rsidP="002E26C6">
                            <w:pPr>
                              <w:overflowPunct w:val="0"/>
                              <w:snapToGrid w:val="0"/>
                              <w:spacing w:line="240" w:lineRule="atLeast"/>
                              <w:ind w:firstLineChars="0" w:firstLine="0"/>
                              <w:jc w:val="center"/>
                              <w:rPr>
                                <w:spacing w:val="-10"/>
                                <w:kern w:val="0"/>
                                <w:sz w:val="20"/>
                              </w:rPr>
                            </w:pPr>
                            <w:r>
                              <w:rPr>
                                <w:rFonts w:hint="eastAsia"/>
                                <w:spacing w:val="-10"/>
                                <w:kern w:val="0"/>
                                <w:sz w:val="20"/>
                              </w:rPr>
                              <w:t>預算</w:t>
                            </w:r>
                            <w:r w:rsidRPr="00833D9F">
                              <w:rPr>
                                <w:rFonts w:hint="eastAsia"/>
                                <w:spacing w:val="-10"/>
                                <w:kern w:val="0"/>
                                <w:sz w:val="20"/>
                              </w:rPr>
                              <w:t>數</w:t>
                            </w:r>
                          </w:p>
                        </w:tc>
                        <w:tc>
                          <w:tcPr>
                            <w:tcW w:w="1270" w:type="pct"/>
                            <w:gridSpan w:val="2"/>
                            <w:tcBorders>
                              <w:top w:val="single" w:sz="4" w:space="0" w:color="auto"/>
                            </w:tcBorders>
                            <w:vAlign w:val="center"/>
                          </w:tcPr>
                          <w:p w14:paraId="7E706310" w14:textId="77777777" w:rsidR="00DD1821" w:rsidRPr="00C46E03" w:rsidRDefault="00DD1821" w:rsidP="002E26C6">
                            <w:pPr>
                              <w:overflowPunct w:val="0"/>
                              <w:snapToGrid w:val="0"/>
                              <w:spacing w:line="240" w:lineRule="atLeast"/>
                              <w:ind w:firstLineChars="0" w:firstLine="0"/>
                              <w:jc w:val="center"/>
                              <w:rPr>
                                <w:kern w:val="0"/>
                                <w:sz w:val="20"/>
                              </w:rPr>
                            </w:pPr>
                            <w:r>
                              <w:rPr>
                                <w:rFonts w:hint="eastAsia"/>
                                <w:kern w:val="0"/>
                                <w:sz w:val="20"/>
                              </w:rPr>
                              <w:t>實現數</w:t>
                            </w:r>
                          </w:p>
                        </w:tc>
                        <w:tc>
                          <w:tcPr>
                            <w:tcW w:w="1261" w:type="pct"/>
                            <w:gridSpan w:val="2"/>
                            <w:tcBorders>
                              <w:top w:val="single" w:sz="4" w:space="0" w:color="auto"/>
                            </w:tcBorders>
                            <w:vAlign w:val="center"/>
                          </w:tcPr>
                          <w:p w14:paraId="38955ED0" w14:textId="77777777" w:rsidR="00DD1821" w:rsidRPr="00895F7E" w:rsidRDefault="00DD1821" w:rsidP="002E26C6">
                            <w:pPr>
                              <w:overflowPunct w:val="0"/>
                              <w:snapToGrid w:val="0"/>
                              <w:spacing w:line="240" w:lineRule="atLeast"/>
                              <w:ind w:firstLineChars="0" w:firstLine="0"/>
                              <w:jc w:val="center"/>
                              <w:rPr>
                                <w:kern w:val="0"/>
                                <w:sz w:val="20"/>
                              </w:rPr>
                            </w:pPr>
                            <w:r>
                              <w:rPr>
                                <w:rFonts w:hint="eastAsia"/>
                                <w:kern w:val="0"/>
                                <w:sz w:val="20"/>
                              </w:rPr>
                              <w:t>應付</w:t>
                            </w:r>
                            <w:r>
                              <w:rPr>
                                <w:kern w:val="0"/>
                                <w:sz w:val="20"/>
                              </w:rPr>
                              <w:t>保留</w:t>
                            </w:r>
                            <w:r>
                              <w:rPr>
                                <w:rFonts w:hint="eastAsia"/>
                                <w:kern w:val="0"/>
                                <w:sz w:val="20"/>
                              </w:rPr>
                              <w:t>數</w:t>
                            </w:r>
                          </w:p>
                        </w:tc>
                        <w:tc>
                          <w:tcPr>
                            <w:tcW w:w="1189" w:type="pct"/>
                            <w:gridSpan w:val="2"/>
                            <w:tcBorders>
                              <w:top w:val="single" w:sz="4" w:space="0" w:color="auto"/>
                            </w:tcBorders>
                            <w:vAlign w:val="center"/>
                          </w:tcPr>
                          <w:p w14:paraId="55633118" w14:textId="77777777" w:rsidR="00DD1821" w:rsidRPr="00040A3E" w:rsidRDefault="00DD1821" w:rsidP="002E26C6">
                            <w:pPr>
                              <w:overflowPunct w:val="0"/>
                              <w:snapToGrid w:val="0"/>
                              <w:spacing w:line="240" w:lineRule="atLeast"/>
                              <w:ind w:firstLineChars="0" w:firstLine="0"/>
                              <w:jc w:val="center"/>
                              <w:rPr>
                                <w:kern w:val="0"/>
                                <w:sz w:val="20"/>
                              </w:rPr>
                            </w:pPr>
                            <w:r>
                              <w:rPr>
                                <w:rFonts w:hint="eastAsia"/>
                                <w:kern w:val="0"/>
                                <w:sz w:val="20"/>
                              </w:rPr>
                              <w:t>賸餘</w:t>
                            </w:r>
                            <w:r w:rsidRPr="00040A3E">
                              <w:rPr>
                                <w:rFonts w:hint="eastAsia"/>
                                <w:kern w:val="0"/>
                                <w:sz w:val="20"/>
                              </w:rPr>
                              <w:t>數</w:t>
                            </w:r>
                          </w:p>
                        </w:tc>
                      </w:tr>
                      <w:tr w:rsidR="00DD1821" w:rsidRPr="00C46E03" w14:paraId="1B2DD83C" w14:textId="77777777" w:rsidTr="007F3419">
                        <w:trPr>
                          <w:trHeight w:val="283"/>
                          <w:tblHeader/>
                        </w:trPr>
                        <w:tc>
                          <w:tcPr>
                            <w:tcW w:w="458" w:type="pct"/>
                            <w:vMerge/>
                            <w:vAlign w:val="center"/>
                          </w:tcPr>
                          <w:p w14:paraId="397D1B70" w14:textId="77777777" w:rsidR="00DD1821" w:rsidRPr="00C46E03" w:rsidRDefault="00DD1821" w:rsidP="002E26C6">
                            <w:pPr>
                              <w:overflowPunct w:val="0"/>
                              <w:snapToGrid w:val="0"/>
                              <w:spacing w:line="240" w:lineRule="atLeast"/>
                              <w:ind w:firstLineChars="0" w:firstLine="0"/>
                              <w:jc w:val="center"/>
                              <w:rPr>
                                <w:kern w:val="0"/>
                                <w:sz w:val="20"/>
                              </w:rPr>
                            </w:pPr>
                          </w:p>
                        </w:tc>
                        <w:tc>
                          <w:tcPr>
                            <w:tcW w:w="822" w:type="pct"/>
                            <w:vMerge/>
                            <w:vAlign w:val="center"/>
                          </w:tcPr>
                          <w:p w14:paraId="0F925C06" w14:textId="77777777" w:rsidR="00DD1821" w:rsidRPr="00833D9F" w:rsidRDefault="00DD1821" w:rsidP="002E26C6">
                            <w:pPr>
                              <w:overflowPunct w:val="0"/>
                              <w:snapToGrid w:val="0"/>
                              <w:spacing w:line="240" w:lineRule="atLeast"/>
                              <w:ind w:firstLineChars="0" w:firstLine="0"/>
                              <w:jc w:val="center"/>
                              <w:rPr>
                                <w:spacing w:val="-10"/>
                                <w:kern w:val="0"/>
                                <w:sz w:val="20"/>
                              </w:rPr>
                            </w:pPr>
                          </w:p>
                        </w:tc>
                        <w:tc>
                          <w:tcPr>
                            <w:tcW w:w="818" w:type="pct"/>
                            <w:tcBorders>
                              <w:top w:val="single" w:sz="4" w:space="0" w:color="auto"/>
                            </w:tcBorders>
                            <w:vAlign w:val="center"/>
                          </w:tcPr>
                          <w:p w14:paraId="7CE11ED4" w14:textId="77777777" w:rsidR="00DD1821" w:rsidRPr="00040A3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51" w:type="pct"/>
                            <w:tcBorders>
                              <w:top w:val="single" w:sz="4" w:space="0" w:color="auto"/>
                            </w:tcBorders>
                            <w:vAlign w:val="center"/>
                          </w:tcPr>
                          <w:p w14:paraId="6368A43F" w14:textId="77777777" w:rsidR="00DD1821" w:rsidRPr="00040A3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814" w:type="pct"/>
                            <w:tcBorders>
                              <w:top w:val="single" w:sz="4" w:space="0" w:color="auto"/>
                            </w:tcBorders>
                            <w:vAlign w:val="center"/>
                          </w:tcPr>
                          <w:p w14:paraId="40720131" w14:textId="77777777" w:rsidR="00DD1821" w:rsidRPr="00C46E03"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金額</w:t>
                            </w:r>
                          </w:p>
                        </w:tc>
                        <w:tc>
                          <w:tcPr>
                            <w:tcW w:w="447" w:type="pct"/>
                            <w:tcBorders>
                              <w:top w:val="single" w:sz="4" w:space="0" w:color="auto"/>
                            </w:tcBorders>
                            <w:vAlign w:val="center"/>
                          </w:tcPr>
                          <w:p w14:paraId="70A49BC0" w14:textId="77777777" w:rsidR="00DD1821" w:rsidRPr="00895F7E" w:rsidRDefault="00DD1821" w:rsidP="002E26C6">
                            <w:pPr>
                              <w:overflowPunct w:val="0"/>
                              <w:snapToGrid w:val="0"/>
                              <w:spacing w:line="240" w:lineRule="atLeast"/>
                              <w:ind w:firstLineChars="0" w:firstLine="0"/>
                              <w:jc w:val="center"/>
                              <w:rPr>
                                <w:kern w:val="0"/>
                                <w:sz w:val="20"/>
                              </w:rPr>
                            </w:pPr>
                            <w:r w:rsidRPr="00040A3E">
                              <w:rPr>
                                <w:rFonts w:hint="eastAsia"/>
                                <w:kern w:val="0"/>
                                <w:sz w:val="20"/>
                              </w:rPr>
                              <w:t>占比</w:t>
                            </w:r>
                          </w:p>
                        </w:tc>
                        <w:tc>
                          <w:tcPr>
                            <w:tcW w:w="719" w:type="pct"/>
                            <w:tcBorders>
                              <w:top w:val="single" w:sz="4" w:space="0" w:color="auto"/>
                            </w:tcBorders>
                            <w:vAlign w:val="center"/>
                          </w:tcPr>
                          <w:p w14:paraId="75F8049D" w14:textId="77777777" w:rsidR="00DD1821" w:rsidRPr="00F25513" w:rsidRDefault="00DD1821" w:rsidP="002E26C6">
                            <w:pPr>
                              <w:overflowPunct w:val="0"/>
                              <w:snapToGrid w:val="0"/>
                              <w:spacing w:line="240" w:lineRule="atLeast"/>
                              <w:ind w:firstLineChars="0" w:firstLine="0"/>
                              <w:jc w:val="center"/>
                              <w:rPr>
                                <w:spacing w:val="-10"/>
                                <w:kern w:val="0"/>
                                <w:sz w:val="20"/>
                              </w:rPr>
                            </w:pPr>
                            <w:r w:rsidRPr="00040A3E">
                              <w:rPr>
                                <w:rFonts w:hint="eastAsia"/>
                                <w:kern w:val="0"/>
                                <w:sz w:val="20"/>
                              </w:rPr>
                              <w:t>金額</w:t>
                            </w:r>
                          </w:p>
                        </w:tc>
                        <w:tc>
                          <w:tcPr>
                            <w:tcW w:w="470" w:type="pct"/>
                            <w:tcBorders>
                              <w:top w:val="single" w:sz="4" w:space="0" w:color="auto"/>
                            </w:tcBorders>
                            <w:vAlign w:val="center"/>
                          </w:tcPr>
                          <w:p w14:paraId="46D60295" w14:textId="77777777" w:rsidR="00DD1821" w:rsidRPr="00BC6215" w:rsidRDefault="00DD1821" w:rsidP="002E26C6">
                            <w:pPr>
                              <w:overflowPunct w:val="0"/>
                              <w:snapToGrid w:val="0"/>
                              <w:spacing w:line="240" w:lineRule="atLeast"/>
                              <w:ind w:firstLineChars="0" w:firstLine="0"/>
                              <w:jc w:val="center"/>
                              <w:rPr>
                                <w:spacing w:val="-16"/>
                                <w:kern w:val="0"/>
                                <w:sz w:val="20"/>
                              </w:rPr>
                            </w:pPr>
                            <w:r w:rsidRPr="00040A3E">
                              <w:rPr>
                                <w:rFonts w:hint="eastAsia"/>
                                <w:kern w:val="0"/>
                                <w:sz w:val="20"/>
                              </w:rPr>
                              <w:t>占比</w:t>
                            </w:r>
                          </w:p>
                        </w:tc>
                      </w:tr>
                      <w:tr w:rsidR="00DD1821" w:rsidRPr="00C46E03" w14:paraId="62E486D2" w14:textId="77777777" w:rsidTr="007F3419">
                        <w:trPr>
                          <w:trHeight w:val="283"/>
                        </w:trPr>
                        <w:tc>
                          <w:tcPr>
                            <w:tcW w:w="458" w:type="pct"/>
                            <w:vAlign w:val="center"/>
                            <w:hideMark/>
                          </w:tcPr>
                          <w:p w14:paraId="48CD41EC"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108</w:t>
                            </w:r>
                          </w:p>
                        </w:tc>
                        <w:tc>
                          <w:tcPr>
                            <w:tcW w:w="822" w:type="pct"/>
                            <w:noWrap/>
                            <w:vAlign w:val="center"/>
                          </w:tcPr>
                          <w:p w14:paraId="0566E98F" w14:textId="77777777" w:rsidR="00DD1821" w:rsidRPr="00040A3E" w:rsidRDefault="00DD1821" w:rsidP="002E26C6">
                            <w:pPr>
                              <w:overflowPunct w:val="0"/>
                              <w:snapToGrid w:val="0"/>
                              <w:spacing w:line="240" w:lineRule="atLeast"/>
                              <w:ind w:firstLineChars="0" w:firstLine="0"/>
                              <w:jc w:val="right"/>
                              <w:rPr>
                                <w:spacing w:val="-6"/>
                                <w:kern w:val="0"/>
                                <w:sz w:val="20"/>
                              </w:rPr>
                            </w:pPr>
                            <w:r>
                              <w:rPr>
                                <w:spacing w:val="-6"/>
                                <w:kern w:val="0"/>
                                <w:sz w:val="20"/>
                              </w:rPr>
                              <w:t>114,510,980</w:t>
                            </w:r>
                          </w:p>
                        </w:tc>
                        <w:tc>
                          <w:tcPr>
                            <w:tcW w:w="818" w:type="pct"/>
                            <w:vAlign w:val="center"/>
                          </w:tcPr>
                          <w:p w14:paraId="581AB8DD"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101,516,424</w:t>
                            </w:r>
                          </w:p>
                        </w:tc>
                        <w:tc>
                          <w:tcPr>
                            <w:tcW w:w="451" w:type="pct"/>
                            <w:vAlign w:val="center"/>
                          </w:tcPr>
                          <w:p w14:paraId="1432CCAE"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88.6</w:t>
                            </w:r>
                            <w:r>
                              <w:rPr>
                                <w:color w:val="000000"/>
                                <w:spacing w:val="-6"/>
                                <w:sz w:val="20"/>
                              </w:rPr>
                              <w:t>5</w:t>
                            </w:r>
                          </w:p>
                        </w:tc>
                        <w:tc>
                          <w:tcPr>
                            <w:tcW w:w="814" w:type="pct"/>
                            <w:noWrap/>
                            <w:vAlign w:val="center"/>
                          </w:tcPr>
                          <w:p w14:paraId="7BE2F33E"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8,258,449</w:t>
                            </w:r>
                          </w:p>
                        </w:tc>
                        <w:tc>
                          <w:tcPr>
                            <w:tcW w:w="447" w:type="pct"/>
                            <w:vAlign w:val="center"/>
                            <w:hideMark/>
                          </w:tcPr>
                          <w:p w14:paraId="4C9A8F07" w14:textId="77777777" w:rsidR="00DD1821" w:rsidRPr="00040A3E" w:rsidRDefault="00DD1821" w:rsidP="002E26C6">
                            <w:pPr>
                              <w:overflowPunct w:val="0"/>
                              <w:snapToGrid w:val="0"/>
                              <w:spacing w:line="240" w:lineRule="atLeast"/>
                              <w:ind w:leftChars="-83" w:left="-232" w:firstLineChars="0" w:firstLine="0"/>
                              <w:jc w:val="right"/>
                              <w:rPr>
                                <w:color w:val="000000"/>
                                <w:spacing w:val="-6"/>
                                <w:kern w:val="0"/>
                                <w:sz w:val="20"/>
                              </w:rPr>
                            </w:pPr>
                            <w:r>
                              <w:rPr>
                                <w:rFonts w:hint="eastAsia"/>
                                <w:color w:val="000000"/>
                                <w:spacing w:val="-6"/>
                                <w:sz w:val="20"/>
                              </w:rPr>
                              <w:t>7.21</w:t>
                            </w:r>
                          </w:p>
                        </w:tc>
                        <w:tc>
                          <w:tcPr>
                            <w:tcW w:w="719" w:type="pct"/>
                            <w:noWrap/>
                            <w:vAlign w:val="center"/>
                          </w:tcPr>
                          <w:p w14:paraId="606DE2F9"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w:t>
                            </w:r>
                            <w:r>
                              <w:rPr>
                                <w:color w:val="000000"/>
                                <w:spacing w:val="-6"/>
                                <w:kern w:val="0"/>
                                <w:sz w:val="20"/>
                              </w:rPr>
                              <w:t>,736,106</w:t>
                            </w:r>
                          </w:p>
                        </w:tc>
                        <w:tc>
                          <w:tcPr>
                            <w:tcW w:w="470" w:type="pct"/>
                            <w:vAlign w:val="center"/>
                          </w:tcPr>
                          <w:p w14:paraId="72A945B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4.14</w:t>
                            </w:r>
                          </w:p>
                        </w:tc>
                      </w:tr>
                      <w:tr w:rsidR="00DD1821" w:rsidRPr="00C46E03" w14:paraId="757D431F" w14:textId="77777777" w:rsidTr="007F3419">
                        <w:trPr>
                          <w:trHeight w:val="283"/>
                        </w:trPr>
                        <w:tc>
                          <w:tcPr>
                            <w:tcW w:w="458" w:type="pct"/>
                            <w:vAlign w:val="center"/>
                            <w:hideMark/>
                          </w:tcPr>
                          <w:p w14:paraId="7415248A"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109</w:t>
                            </w:r>
                          </w:p>
                        </w:tc>
                        <w:tc>
                          <w:tcPr>
                            <w:tcW w:w="822" w:type="pct"/>
                            <w:noWrap/>
                            <w:vAlign w:val="center"/>
                          </w:tcPr>
                          <w:p w14:paraId="6A27C4CE" w14:textId="77777777" w:rsidR="00DD1821" w:rsidRPr="00040A3E" w:rsidRDefault="00DD1821" w:rsidP="002E26C6">
                            <w:pPr>
                              <w:overflowPunct w:val="0"/>
                              <w:snapToGrid w:val="0"/>
                              <w:spacing w:line="240" w:lineRule="atLeast"/>
                              <w:ind w:firstLineChars="0" w:firstLine="0"/>
                              <w:jc w:val="right"/>
                              <w:rPr>
                                <w:spacing w:val="-6"/>
                                <w:kern w:val="0"/>
                                <w:sz w:val="20"/>
                              </w:rPr>
                            </w:pPr>
                            <w:r>
                              <w:rPr>
                                <w:spacing w:val="-6"/>
                                <w:kern w:val="0"/>
                                <w:sz w:val="20"/>
                              </w:rPr>
                              <w:t>122,834,000</w:t>
                            </w:r>
                          </w:p>
                        </w:tc>
                        <w:tc>
                          <w:tcPr>
                            <w:tcW w:w="818" w:type="pct"/>
                            <w:vAlign w:val="center"/>
                          </w:tcPr>
                          <w:p w14:paraId="12B60AA6"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107,670</w:t>
                            </w:r>
                            <w:r w:rsidRPr="00040A3E">
                              <w:rPr>
                                <w:color w:val="000000"/>
                                <w:spacing w:val="-6"/>
                                <w:kern w:val="0"/>
                                <w:sz w:val="20"/>
                              </w:rPr>
                              <w:t>,</w:t>
                            </w:r>
                            <w:r>
                              <w:rPr>
                                <w:color w:val="000000"/>
                                <w:spacing w:val="-6"/>
                                <w:kern w:val="0"/>
                                <w:sz w:val="20"/>
                              </w:rPr>
                              <w:t>147</w:t>
                            </w:r>
                          </w:p>
                        </w:tc>
                        <w:tc>
                          <w:tcPr>
                            <w:tcW w:w="451" w:type="pct"/>
                            <w:vAlign w:val="center"/>
                          </w:tcPr>
                          <w:p w14:paraId="6CC346C9"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87.66</w:t>
                            </w:r>
                          </w:p>
                        </w:tc>
                        <w:tc>
                          <w:tcPr>
                            <w:tcW w:w="814" w:type="pct"/>
                            <w:noWrap/>
                            <w:vAlign w:val="center"/>
                          </w:tcPr>
                          <w:p w14:paraId="1A7F8DF9"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9,273</w:t>
                            </w:r>
                            <w:r w:rsidRPr="00040A3E">
                              <w:rPr>
                                <w:color w:val="000000"/>
                                <w:spacing w:val="-6"/>
                                <w:kern w:val="0"/>
                                <w:sz w:val="20"/>
                              </w:rPr>
                              <w:t>,</w:t>
                            </w:r>
                            <w:r>
                              <w:rPr>
                                <w:rFonts w:hint="eastAsia"/>
                                <w:color w:val="000000"/>
                                <w:spacing w:val="-6"/>
                                <w:kern w:val="0"/>
                                <w:sz w:val="20"/>
                              </w:rPr>
                              <w:t>111</w:t>
                            </w:r>
                          </w:p>
                        </w:tc>
                        <w:tc>
                          <w:tcPr>
                            <w:tcW w:w="447" w:type="pct"/>
                            <w:vAlign w:val="center"/>
                            <w:hideMark/>
                          </w:tcPr>
                          <w:p w14:paraId="2A76542A"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sz w:val="20"/>
                              </w:rPr>
                              <w:t>7.55</w:t>
                            </w:r>
                          </w:p>
                        </w:tc>
                        <w:tc>
                          <w:tcPr>
                            <w:tcW w:w="719" w:type="pct"/>
                            <w:noWrap/>
                            <w:vAlign w:val="center"/>
                          </w:tcPr>
                          <w:p w14:paraId="1887866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5</w:t>
                            </w:r>
                            <w:r>
                              <w:rPr>
                                <w:color w:val="000000"/>
                                <w:spacing w:val="-6"/>
                                <w:kern w:val="0"/>
                                <w:sz w:val="20"/>
                              </w:rPr>
                              <w:t>,890,740</w:t>
                            </w:r>
                          </w:p>
                        </w:tc>
                        <w:tc>
                          <w:tcPr>
                            <w:tcW w:w="470" w:type="pct"/>
                            <w:vAlign w:val="center"/>
                          </w:tcPr>
                          <w:p w14:paraId="223C11A2"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4.80</w:t>
                            </w:r>
                          </w:p>
                        </w:tc>
                      </w:tr>
                      <w:tr w:rsidR="00DD1821" w:rsidRPr="00C46E03" w14:paraId="01C969FF" w14:textId="77777777" w:rsidTr="007F3419">
                        <w:trPr>
                          <w:trHeight w:val="283"/>
                        </w:trPr>
                        <w:tc>
                          <w:tcPr>
                            <w:tcW w:w="458" w:type="pct"/>
                            <w:tcBorders>
                              <w:bottom w:val="single" w:sz="4" w:space="0" w:color="auto"/>
                            </w:tcBorders>
                            <w:vAlign w:val="center"/>
                            <w:hideMark/>
                          </w:tcPr>
                          <w:p w14:paraId="61850335" w14:textId="77777777" w:rsidR="00DD1821" w:rsidRPr="00040A3E" w:rsidRDefault="00DD1821" w:rsidP="002E26C6">
                            <w:pPr>
                              <w:overflowPunct w:val="0"/>
                              <w:snapToGrid w:val="0"/>
                              <w:spacing w:line="240" w:lineRule="atLeast"/>
                              <w:ind w:firstLineChars="0" w:firstLine="0"/>
                              <w:jc w:val="center"/>
                              <w:rPr>
                                <w:spacing w:val="-6"/>
                                <w:kern w:val="0"/>
                                <w:sz w:val="20"/>
                              </w:rPr>
                            </w:pPr>
                            <w:r w:rsidRPr="00040A3E">
                              <w:rPr>
                                <w:spacing w:val="-6"/>
                                <w:sz w:val="20"/>
                              </w:rPr>
                              <w:t>110</w:t>
                            </w:r>
                          </w:p>
                        </w:tc>
                        <w:tc>
                          <w:tcPr>
                            <w:tcW w:w="822" w:type="pct"/>
                            <w:tcBorders>
                              <w:bottom w:val="single" w:sz="4" w:space="0" w:color="auto"/>
                            </w:tcBorders>
                            <w:noWrap/>
                            <w:vAlign w:val="center"/>
                          </w:tcPr>
                          <w:p w14:paraId="46D8E756"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spacing w:val="-6"/>
                                <w:kern w:val="0"/>
                                <w:sz w:val="20"/>
                              </w:rPr>
                              <w:t>137</w:t>
                            </w:r>
                            <w:r w:rsidRPr="00040A3E">
                              <w:rPr>
                                <w:spacing w:val="-6"/>
                                <w:kern w:val="0"/>
                                <w:sz w:val="20"/>
                              </w:rPr>
                              <w:t>,</w:t>
                            </w:r>
                            <w:r>
                              <w:rPr>
                                <w:rFonts w:hint="eastAsia"/>
                                <w:spacing w:val="-6"/>
                                <w:kern w:val="0"/>
                                <w:sz w:val="20"/>
                              </w:rPr>
                              <w:t>780</w:t>
                            </w:r>
                            <w:r w:rsidRPr="00040A3E">
                              <w:rPr>
                                <w:spacing w:val="-6"/>
                                <w:kern w:val="0"/>
                                <w:sz w:val="20"/>
                              </w:rPr>
                              <w:t>,</w:t>
                            </w:r>
                            <w:r>
                              <w:rPr>
                                <w:rFonts w:hint="eastAsia"/>
                                <w:spacing w:val="-6"/>
                                <w:kern w:val="0"/>
                                <w:sz w:val="20"/>
                              </w:rPr>
                              <w:t>000</w:t>
                            </w:r>
                          </w:p>
                        </w:tc>
                        <w:tc>
                          <w:tcPr>
                            <w:tcW w:w="818" w:type="pct"/>
                            <w:tcBorders>
                              <w:bottom w:val="single" w:sz="4" w:space="0" w:color="auto"/>
                            </w:tcBorders>
                            <w:vAlign w:val="center"/>
                          </w:tcPr>
                          <w:p w14:paraId="0A2FBB57"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123,344,669</w:t>
                            </w:r>
                          </w:p>
                        </w:tc>
                        <w:tc>
                          <w:tcPr>
                            <w:tcW w:w="451" w:type="pct"/>
                            <w:tcBorders>
                              <w:bottom w:val="single" w:sz="4" w:space="0" w:color="auto"/>
                            </w:tcBorders>
                            <w:vAlign w:val="center"/>
                          </w:tcPr>
                          <w:p w14:paraId="6432BE10" w14:textId="77777777" w:rsidR="00DD1821" w:rsidRPr="00040A3E" w:rsidRDefault="00DD1821" w:rsidP="002E26C6">
                            <w:pPr>
                              <w:overflowPunct w:val="0"/>
                              <w:snapToGrid w:val="0"/>
                              <w:spacing w:line="240" w:lineRule="atLeast"/>
                              <w:ind w:firstLineChars="0" w:firstLine="0"/>
                              <w:jc w:val="right"/>
                              <w:rPr>
                                <w:spacing w:val="-6"/>
                                <w:kern w:val="0"/>
                                <w:sz w:val="20"/>
                              </w:rPr>
                            </w:pPr>
                            <w:r>
                              <w:rPr>
                                <w:rFonts w:hint="eastAsia"/>
                                <w:color w:val="000000"/>
                                <w:spacing w:val="-6"/>
                                <w:sz w:val="20"/>
                              </w:rPr>
                              <w:t>89.52</w:t>
                            </w:r>
                          </w:p>
                        </w:tc>
                        <w:tc>
                          <w:tcPr>
                            <w:tcW w:w="814" w:type="pct"/>
                            <w:tcBorders>
                              <w:bottom w:val="single" w:sz="4" w:space="0" w:color="auto"/>
                            </w:tcBorders>
                            <w:noWrap/>
                            <w:vAlign w:val="center"/>
                          </w:tcPr>
                          <w:p w14:paraId="09B25444" w14:textId="77777777" w:rsidR="00DD1821" w:rsidRPr="00040A3E" w:rsidRDefault="00DD1821" w:rsidP="002E26C6">
                            <w:pPr>
                              <w:overflowPunct w:val="0"/>
                              <w:snapToGrid w:val="0"/>
                              <w:spacing w:line="240" w:lineRule="atLeast"/>
                              <w:ind w:firstLineChars="0" w:firstLine="0"/>
                              <w:jc w:val="right"/>
                              <w:rPr>
                                <w:spacing w:val="-6"/>
                                <w:kern w:val="0"/>
                                <w:sz w:val="20"/>
                              </w:rPr>
                            </w:pPr>
                            <w:r>
                              <w:rPr>
                                <w:color w:val="000000"/>
                                <w:spacing w:val="-6"/>
                                <w:kern w:val="0"/>
                                <w:sz w:val="20"/>
                              </w:rPr>
                              <w:t>8,484,110</w:t>
                            </w:r>
                          </w:p>
                        </w:tc>
                        <w:tc>
                          <w:tcPr>
                            <w:tcW w:w="447" w:type="pct"/>
                            <w:tcBorders>
                              <w:bottom w:val="single" w:sz="4" w:space="0" w:color="auto"/>
                            </w:tcBorders>
                            <w:vAlign w:val="center"/>
                            <w:hideMark/>
                          </w:tcPr>
                          <w:p w14:paraId="19577020"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sz w:val="20"/>
                              </w:rPr>
                              <w:t>6.16</w:t>
                            </w:r>
                          </w:p>
                        </w:tc>
                        <w:tc>
                          <w:tcPr>
                            <w:tcW w:w="719" w:type="pct"/>
                            <w:tcBorders>
                              <w:bottom w:val="single" w:sz="4" w:space="0" w:color="auto"/>
                            </w:tcBorders>
                            <w:noWrap/>
                            <w:vAlign w:val="center"/>
                          </w:tcPr>
                          <w:p w14:paraId="4A7530AD"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5,951,220</w:t>
                            </w:r>
                          </w:p>
                        </w:tc>
                        <w:tc>
                          <w:tcPr>
                            <w:tcW w:w="470" w:type="pct"/>
                            <w:tcBorders>
                              <w:bottom w:val="single" w:sz="4" w:space="0" w:color="auto"/>
                            </w:tcBorders>
                            <w:vAlign w:val="center"/>
                          </w:tcPr>
                          <w:p w14:paraId="0CD92768" w14:textId="77777777" w:rsidR="00DD1821" w:rsidRPr="00040A3E"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4.32</w:t>
                            </w:r>
                          </w:p>
                        </w:tc>
                      </w:tr>
                      <w:tr w:rsidR="00DD1821" w:rsidRPr="00C46E03" w14:paraId="0D863127" w14:textId="77777777" w:rsidTr="007F3419">
                        <w:trPr>
                          <w:trHeight w:val="283"/>
                        </w:trPr>
                        <w:tc>
                          <w:tcPr>
                            <w:tcW w:w="458" w:type="pct"/>
                            <w:tcBorders>
                              <w:bottom w:val="single" w:sz="4" w:space="0" w:color="auto"/>
                            </w:tcBorders>
                            <w:vAlign w:val="center"/>
                          </w:tcPr>
                          <w:p w14:paraId="26F40B5E" w14:textId="77777777" w:rsidR="00DD1821" w:rsidRPr="00711F88" w:rsidRDefault="00DD1821" w:rsidP="002E26C6">
                            <w:pPr>
                              <w:overflowPunct w:val="0"/>
                              <w:snapToGrid w:val="0"/>
                              <w:spacing w:line="240" w:lineRule="atLeast"/>
                              <w:ind w:firstLineChars="0" w:firstLine="0"/>
                              <w:jc w:val="center"/>
                              <w:rPr>
                                <w:spacing w:val="-6"/>
                                <w:sz w:val="20"/>
                              </w:rPr>
                            </w:pPr>
                            <w:r w:rsidRPr="00711F88">
                              <w:rPr>
                                <w:rFonts w:hint="eastAsia"/>
                                <w:spacing w:val="-6"/>
                                <w:sz w:val="20"/>
                              </w:rPr>
                              <w:t>1</w:t>
                            </w:r>
                            <w:r w:rsidRPr="00711F88">
                              <w:rPr>
                                <w:spacing w:val="-6"/>
                                <w:sz w:val="20"/>
                              </w:rPr>
                              <w:t>11</w:t>
                            </w:r>
                          </w:p>
                        </w:tc>
                        <w:tc>
                          <w:tcPr>
                            <w:tcW w:w="822" w:type="pct"/>
                            <w:tcBorders>
                              <w:bottom w:val="single" w:sz="4" w:space="0" w:color="auto"/>
                            </w:tcBorders>
                            <w:noWrap/>
                            <w:vAlign w:val="center"/>
                          </w:tcPr>
                          <w:p w14:paraId="7B64E3AC" w14:textId="77777777" w:rsidR="00DD1821" w:rsidRPr="00711F88" w:rsidRDefault="00DD1821" w:rsidP="002E26C6">
                            <w:pPr>
                              <w:overflowPunct w:val="0"/>
                              <w:snapToGrid w:val="0"/>
                              <w:spacing w:line="240" w:lineRule="atLeast"/>
                              <w:ind w:firstLineChars="0" w:firstLine="0"/>
                              <w:jc w:val="right"/>
                              <w:rPr>
                                <w:spacing w:val="-6"/>
                                <w:kern w:val="0"/>
                                <w:sz w:val="20"/>
                              </w:rPr>
                            </w:pPr>
                            <w:r w:rsidRPr="00711F88">
                              <w:rPr>
                                <w:spacing w:val="-6"/>
                                <w:kern w:val="0"/>
                                <w:sz w:val="20"/>
                              </w:rPr>
                              <w:t>1</w:t>
                            </w:r>
                            <w:r w:rsidRPr="00711F88">
                              <w:rPr>
                                <w:rFonts w:hint="eastAsia"/>
                                <w:spacing w:val="-6"/>
                                <w:kern w:val="0"/>
                                <w:sz w:val="20"/>
                              </w:rPr>
                              <w:t>4</w:t>
                            </w:r>
                            <w:r w:rsidRPr="00711F88">
                              <w:rPr>
                                <w:spacing w:val="-6"/>
                                <w:kern w:val="0"/>
                                <w:sz w:val="20"/>
                              </w:rPr>
                              <w:t>1,</w:t>
                            </w:r>
                            <w:r w:rsidRPr="00711F88">
                              <w:rPr>
                                <w:rFonts w:hint="eastAsia"/>
                                <w:spacing w:val="-6"/>
                                <w:kern w:val="0"/>
                                <w:sz w:val="20"/>
                              </w:rPr>
                              <w:t>051</w:t>
                            </w:r>
                            <w:r w:rsidRPr="00711F88">
                              <w:rPr>
                                <w:spacing w:val="-6"/>
                                <w:kern w:val="0"/>
                                <w:sz w:val="20"/>
                              </w:rPr>
                              <w:t>,</w:t>
                            </w:r>
                            <w:r w:rsidRPr="00711F88">
                              <w:rPr>
                                <w:rFonts w:hint="eastAsia"/>
                                <w:spacing w:val="-6"/>
                                <w:kern w:val="0"/>
                                <w:sz w:val="20"/>
                              </w:rPr>
                              <w:t>000</w:t>
                            </w:r>
                          </w:p>
                        </w:tc>
                        <w:tc>
                          <w:tcPr>
                            <w:tcW w:w="818" w:type="pct"/>
                            <w:tcBorders>
                              <w:bottom w:val="single" w:sz="4" w:space="0" w:color="auto"/>
                            </w:tcBorders>
                            <w:vAlign w:val="center"/>
                          </w:tcPr>
                          <w:p w14:paraId="687F3C1C"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sidRPr="00711F88">
                              <w:rPr>
                                <w:color w:val="000000"/>
                                <w:spacing w:val="-6"/>
                                <w:kern w:val="0"/>
                                <w:sz w:val="20"/>
                              </w:rPr>
                              <w:t>122,</w:t>
                            </w:r>
                            <w:r>
                              <w:rPr>
                                <w:color w:val="000000"/>
                                <w:spacing w:val="-6"/>
                                <w:kern w:val="0"/>
                                <w:sz w:val="20"/>
                              </w:rPr>
                              <w:t>421,895</w:t>
                            </w:r>
                          </w:p>
                        </w:tc>
                        <w:tc>
                          <w:tcPr>
                            <w:tcW w:w="451" w:type="pct"/>
                            <w:tcBorders>
                              <w:bottom w:val="single" w:sz="4" w:space="0" w:color="auto"/>
                            </w:tcBorders>
                            <w:vAlign w:val="center"/>
                          </w:tcPr>
                          <w:p w14:paraId="7431FD79" w14:textId="77777777" w:rsidR="00DD1821" w:rsidRPr="00711F88" w:rsidRDefault="00DD1821" w:rsidP="002E26C6">
                            <w:pPr>
                              <w:overflowPunct w:val="0"/>
                              <w:snapToGrid w:val="0"/>
                              <w:spacing w:line="240" w:lineRule="atLeast"/>
                              <w:ind w:firstLineChars="0" w:firstLine="0"/>
                              <w:jc w:val="right"/>
                              <w:rPr>
                                <w:color w:val="000000"/>
                                <w:spacing w:val="-6"/>
                                <w:sz w:val="20"/>
                              </w:rPr>
                            </w:pPr>
                            <w:r w:rsidRPr="00711F88">
                              <w:rPr>
                                <w:rFonts w:hint="eastAsia"/>
                                <w:color w:val="000000"/>
                                <w:spacing w:val="-6"/>
                                <w:sz w:val="20"/>
                              </w:rPr>
                              <w:t>86.79</w:t>
                            </w:r>
                          </w:p>
                        </w:tc>
                        <w:tc>
                          <w:tcPr>
                            <w:tcW w:w="814" w:type="pct"/>
                            <w:tcBorders>
                              <w:bottom w:val="single" w:sz="4" w:space="0" w:color="auto"/>
                            </w:tcBorders>
                            <w:noWrap/>
                            <w:vAlign w:val="center"/>
                          </w:tcPr>
                          <w:p w14:paraId="3CD5FC19" w14:textId="77777777" w:rsidR="00DD1821" w:rsidRPr="00711F88" w:rsidRDefault="00DD1821" w:rsidP="002E26C6">
                            <w:pPr>
                              <w:overflowPunct w:val="0"/>
                              <w:snapToGrid w:val="0"/>
                              <w:spacing w:line="240" w:lineRule="atLeast"/>
                              <w:ind w:firstLineChars="0" w:firstLine="0"/>
                              <w:jc w:val="right"/>
                              <w:rPr>
                                <w:spacing w:val="-6"/>
                                <w:kern w:val="0"/>
                                <w:sz w:val="20"/>
                              </w:rPr>
                            </w:pPr>
                            <w:r w:rsidRPr="00711F88">
                              <w:rPr>
                                <w:color w:val="000000"/>
                                <w:spacing w:val="-6"/>
                                <w:kern w:val="0"/>
                                <w:sz w:val="20"/>
                              </w:rPr>
                              <w:t>12,2</w:t>
                            </w:r>
                            <w:r>
                              <w:rPr>
                                <w:color w:val="000000"/>
                                <w:spacing w:val="-6"/>
                                <w:kern w:val="0"/>
                                <w:sz w:val="20"/>
                              </w:rPr>
                              <w:t>58</w:t>
                            </w:r>
                            <w:r w:rsidRPr="00711F88">
                              <w:rPr>
                                <w:color w:val="000000"/>
                                <w:spacing w:val="-6"/>
                                <w:kern w:val="0"/>
                                <w:sz w:val="20"/>
                              </w:rPr>
                              <w:t>,</w:t>
                            </w:r>
                            <w:r>
                              <w:rPr>
                                <w:color w:val="000000"/>
                                <w:spacing w:val="-6"/>
                                <w:kern w:val="0"/>
                                <w:sz w:val="20"/>
                              </w:rPr>
                              <w:t>365</w:t>
                            </w:r>
                          </w:p>
                        </w:tc>
                        <w:tc>
                          <w:tcPr>
                            <w:tcW w:w="447" w:type="pct"/>
                            <w:tcBorders>
                              <w:bottom w:val="single" w:sz="4" w:space="0" w:color="auto"/>
                            </w:tcBorders>
                            <w:vAlign w:val="center"/>
                          </w:tcPr>
                          <w:p w14:paraId="78352FB5" w14:textId="77777777" w:rsidR="00DD1821" w:rsidRPr="00711F88" w:rsidRDefault="00DD1821" w:rsidP="002E26C6">
                            <w:pPr>
                              <w:overflowPunct w:val="0"/>
                              <w:snapToGrid w:val="0"/>
                              <w:spacing w:line="240" w:lineRule="atLeast"/>
                              <w:ind w:firstLineChars="0" w:firstLine="0"/>
                              <w:jc w:val="right"/>
                              <w:rPr>
                                <w:color w:val="000000"/>
                                <w:spacing w:val="-6"/>
                                <w:sz w:val="20"/>
                              </w:rPr>
                            </w:pPr>
                            <w:r w:rsidRPr="00711F88">
                              <w:rPr>
                                <w:rFonts w:hint="eastAsia"/>
                                <w:color w:val="000000"/>
                                <w:spacing w:val="-6"/>
                                <w:sz w:val="20"/>
                              </w:rPr>
                              <w:t>8.69</w:t>
                            </w:r>
                          </w:p>
                        </w:tc>
                        <w:tc>
                          <w:tcPr>
                            <w:tcW w:w="719" w:type="pct"/>
                            <w:tcBorders>
                              <w:bottom w:val="single" w:sz="4" w:space="0" w:color="auto"/>
                            </w:tcBorders>
                            <w:noWrap/>
                            <w:vAlign w:val="center"/>
                          </w:tcPr>
                          <w:p w14:paraId="2B7430C9"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6,3</w:t>
                            </w:r>
                            <w:r>
                              <w:rPr>
                                <w:color w:val="000000"/>
                                <w:spacing w:val="-6"/>
                                <w:kern w:val="0"/>
                                <w:sz w:val="20"/>
                              </w:rPr>
                              <w:t>70</w:t>
                            </w:r>
                            <w:r w:rsidRPr="00711F88">
                              <w:rPr>
                                <w:rFonts w:hint="eastAsia"/>
                                <w:color w:val="000000"/>
                                <w:spacing w:val="-6"/>
                                <w:kern w:val="0"/>
                                <w:sz w:val="20"/>
                              </w:rPr>
                              <w:t>,</w:t>
                            </w:r>
                            <w:r>
                              <w:rPr>
                                <w:color w:val="000000"/>
                                <w:spacing w:val="-6"/>
                                <w:kern w:val="0"/>
                                <w:sz w:val="20"/>
                              </w:rPr>
                              <w:t>7</w:t>
                            </w:r>
                            <w:r>
                              <w:rPr>
                                <w:rFonts w:hint="eastAsia"/>
                                <w:color w:val="000000"/>
                                <w:spacing w:val="-6"/>
                                <w:kern w:val="0"/>
                                <w:sz w:val="20"/>
                              </w:rPr>
                              <w:t>3</w:t>
                            </w:r>
                            <w:r>
                              <w:rPr>
                                <w:color w:val="000000"/>
                                <w:spacing w:val="-6"/>
                                <w:kern w:val="0"/>
                                <w:sz w:val="20"/>
                              </w:rPr>
                              <w:t>9</w:t>
                            </w:r>
                          </w:p>
                        </w:tc>
                        <w:tc>
                          <w:tcPr>
                            <w:tcW w:w="470" w:type="pct"/>
                            <w:tcBorders>
                              <w:bottom w:val="single" w:sz="4" w:space="0" w:color="auto"/>
                            </w:tcBorders>
                            <w:vAlign w:val="center"/>
                          </w:tcPr>
                          <w:p w14:paraId="23805694" w14:textId="77777777" w:rsidR="00DD1821" w:rsidRPr="00711F88" w:rsidRDefault="00DD1821" w:rsidP="002E26C6">
                            <w:pPr>
                              <w:overflowPunct w:val="0"/>
                              <w:snapToGrid w:val="0"/>
                              <w:spacing w:line="240" w:lineRule="atLeast"/>
                              <w:ind w:firstLineChars="0" w:firstLine="0"/>
                              <w:jc w:val="right"/>
                              <w:rPr>
                                <w:color w:val="000000"/>
                                <w:spacing w:val="-6"/>
                                <w:kern w:val="0"/>
                                <w:sz w:val="20"/>
                              </w:rPr>
                            </w:pPr>
                            <w:r>
                              <w:rPr>
                                <w:rFonts w:hint="eastAsia"/>
                                <w:color w:val="000000"/>
                                <w:spacing w:val="-6"/>
                                <w:kern w:val="0"/>
                                <w:sz w:val="20"/>
                              </w:rPr>
                              <w:t>4.5</w:t>
                            </w:r>
                            <w:r>
                              <w:rPr>
                                <w:color w:val="000000"/>
                                <w:spacing w:val="-6"/>
                                <w:kern w:val="0"/>
                                <w:sz w:val="20"/>
                              </w:rPr>
                              <w:t>2</w:t>
                            </w:r>
                          </w:p>
                        </w:tc>
                      </w:tr>
                      <w:tr w:rsidR="00DD1821" w:rsidRPr="00C2608F" w14:paraId="7232B66B" w14:textId="77777777" w:rsidTr="00AC34C1">
                        <w:trPr>
                          <w:trHeight w:val="237"/>
                        </w:trPr>
                        <w:tc>
                          <w:tcPr>
                            <w:tcW w:w="5000" w:type="pct"/>
                            <w:gridSpan w:val="8"/>
                            <w:tcBorders>
                              <w:top w:val="single" w:sz="4" w:space="0" w:color="auto"/>
                              <w:left w:val="nil"/>
                              <w:bottom w:val="nil"/>
                              <w:right w:val="nil"/>
                            </w:tcBorders>
                          </w:tcPr>
                          <w:p w14:paraId="70186049" w14:textId="77777777" w:rsidR="00DD1821" w:rsidRPr="00270C24" w:rsidRDefault="00DD1821" w:rsidP="00AC34C1">
                            <w:pPr>
                              <w:overflowPunct w:val="0"/>
                              <w:spacing w:line="280" w:lineRule="exact"/>
                              <w:ind w:leftChars="-38" w:left="-106" w:firstLineChars="0" w:firstLine="0"/>
                            </w:pPr>
                            <w:r w:rsidRPr="00270C24">
                              <w:rPr>
                                <w:rFonts w:cs="新細明體" w:hint="eastAsia"/>
                                <w:color w:val="000000"/>
                                <w:kern w:val="0"/>
                                <w:sz w:val="18"/>
                                <w:szCs w:val="18"/>
                              </w:rPr>
                              <w:t>資料來源：整理自108至1</w:t>
                            </w:r>
                            <w:r>
                              <w:rPr>
                                <w:rFonts w:cs="新細明體"/>
                                <w:color w:val="000000"/>
                                <w:kern w:val="0"/>
                                <w:sz w:val="18"/>
                                <w:szCs w:val="18"/>
                              </w:rPr>
                              <w:t>11</w:t>
                            </w:r>
                            <w:r w:rsidRPr="00270C24">
                              <w:rPr>
                                <w:rFonts w:cs="新細明體" w:hint="eastAsia"/>
                                <w:color w:val="000000"/>
                                <w:kern w:val="0"/>
                                <w:sz w:val="18"/>
                                <w:szCs w:val="18"/>
                              </w:rPr>
                              <w:t>年度審核報告。</w:t>
                            </w:r>
                          </w:p>
                        </w:tc>
                      </w:tr>
                    </w:tbl>
                    <w:p w14:paraId="1E8D2846" w14:textId="77777777" w:rsidR="00DD1821" w:rsidRPr="002E26C6" w:rsidRDefault="00DD1821" w:rsidP="00635E10">
                      <w:pPr>
                        <w:ind w:firstLineChars="0" w:firstLine="0"/>
                        <w:rPr>
                          <w:b/>
                          <w:bCs/>
                          <w:noProof/>
                          <w:color w:val="000000"/>
                          <w:szCs w:val="32"/>
                        </w:rPr>
                      </w:pPr>
                    </w:p>
                  </w:txbxContent>
                </v:textbox>
                <w10:wrap type="tight" anchorx="margin"/>
              </v:shape>
            </w:pict>
          </mc:Fallback>
        </mc:AlternateContent>
      </w:r>
      <w:r w:rsidRPr="00CB30E3">
        <w:rPr>
          <w:rFonts w:hint="eastAsia"/>
          <w:b/>
          <w:sz w:val="24"/>
          <w:szCs w:val="24"/>
        </w:rPr>
        <w:t>3</w:t>
      </w:r>
      <w:r w:rsidRPr="00CB30E3">
        <w:rPr>
          <w:b/>
          <w:sz w:val="24"/>
          <w:szCs w:val="24"/>
        </w:rPr>
        <w:t>.</w:t>
      </w:r>
      <w:r>
        <w:rPr>
          <w:rFonts w:hint="eastAsia"/>
          <w:b/>
          <w:sz w:val="24"/>
          <w:szCs w:val="24"/>
        </w:rPr>
        <w:t>歲出預算</w:t>
      </w:r>
      <w:r w:rsidR="0063585A">
        <w:rPr>
          <w:rFonts w:hint="eastAsia"/>
          <w:b/>
          <w:sz w:val="24"/>
          <w:szCs w:val="24"/>
        </w:rPr>
        <w:t>規模持續成長，預算實現率雖達8</w:t>
      </w:r>
      <w:r w:rsidRPr="00383524">
        <w:rPr>
          <w:rFonts w:hint="eastAsia"/>
          <w:b/>
          <w:sz w:val="24"/>
          <w:szCs w:val="24"/>
        </w:rPr>
        <w:t>成，惟較前3年度降低，且部分機關有連年執行欠佳情事，又保留</w:t>
      </w:r>
      <w:r>
        <w:rPr>
          <w:rFonts w:hint="eastAsia"/>
          <w:b/>
          <w:sz w:val="24"/>
          <w:szCs w:val="24"/>
        </w:rPr>
        <w:t>數</w:t>
      </w:r>
      <w:r w:rsidRPr="00383524">
        <w:rPr>
          <w:rFonts w:hint="eastAsia"/>
          <w:b/>
          <w:sz w:val="24"/>
          <w:szCs w:val="24"/>
        </w:rPr>
        <w:t>及賸餘數均提高，亟待督促檢討改善</w:t>
      </w:r>
      <w:r w:rsidR="0063585A">
        <w:rPr>
          <w:rFonts w:hint="eastAsia"/>
          <w:b/>
          <w:sz w:val="24"/>
          <w:szCs w:val="24"/>
        </w:rPr>
        <w:t>，以</w:t>
      </w:r>
      <w:r w:rsidRPr="00383524">
        <w:rPr>
          <w:rFonts w:hint="eastAsia"/>
          <w:b/>
          <w:sz w:val="24"/>
          <w:szCs w:val="24"/>
        </w:rPr>
        <w:t>提升計畫執行成效</w:t>
      </w:r>
      <w:r w:rsidRPr="00CB30E3">
        <w:rPr>
          <w:b/>
          <w:sz w:val="24"/>
          <w:szCs w:val="24"/>
        </w:rPr>
        <w:t>：</w:t>
      </w:r>
      <w:r>
        <w:rPr>
          <w:rFonts w:hint="eastAsia"/>
          <w:sz w:val="24"/>
          <w:szCs w:val="24"/>
        </w:rPr>
        <w:t>桃園市近4</w:t>
      </w:r>
      <w:r w:rsidRPr="00CB30E3">
        <w:rPr>
          <w:sz w:val="24"/>
          <w:szCs w:val="24"/>
        </w:rPr>
        <w:t>年度歲出預算執行情形，歲出預算數由108年度之1,145億1,098萬元，</w:t>
      </w:r>
      <w:r>
        <w:rPr>
          <w:rFonts w:hint="eastAsia"/>
          <w:sz w:val="24"/>
          <w:szCs w:val="24"/>
        </w:rPr>
        <w:t>逐年</w:t>
      </w:r>
      <w:r w:rsidRPr="00CB30E3">
        <w:rPr>
          <w:sz w:val="24"/>
          <w:szCs w:val="24"/>
        </w:rPr>
        <w:t>增加至</w:t>
      </w:r>
      <w:r>
        <w:rPr>
          <w:sz w:val="24"/>
          <w:szCs w:val="24"/>
        </w:rPr>
        <w:t>11</w:t>
      </w:r>
      <w:r>
        <w:rPr>
          <w:rFonts w:hint="eastAsia"/>
          <w:sz w:val="24"/>
          <w:szCs w:val="24"/>
        </w:rPr>
        <w:t>1</w:t>
      </w:r>
      <w:r w:rsidRPr="00CB30E3">
        <w:rPr>
          <w:sz w:val="24"/>
          <w:szCs w:val="24"/>
        </w:rPr>
        <w:t>年度之</w:t>
      </w:r>
      <w:r>
        <w:rPr>
          <w:sz w:val="24"/>
          <w:szCs w:val="24"/>
        </w:rPr>
        <w:t>1,</w:t>
      </w:r>
      <w:r>
        <w:rPr>
          <w:rFonts w:hint="eastAsia"/>
          <w:sz w:val="24"/>
          <w:szCs w:val="24"/>
        </w:rPr>
        <w:t>410</w:t>
      </w:r>
      <w:r w:rsidRPr="00CB30E3">
        <w:rPr>
          <w:sz w:val="24"/>
          <w:szCs w:val="24"/>
        </w:rPr>
        <w:t>億</w:t>
      </w:r>
      <w:r>
        <w:rPr>
          <w:rFonts w:hint="eastAsia"/>
          <w:sz w:val="24"/>
          <w:szCs w:val="24"/>
        </w:rPr>
        <w:t>5</w:t>
      </w:r>
      <w:r>
        <w:rPr>
          <w:sz w:val="24"/>
          <w:szCs w:val="24"/>
        </w:rPr>
        <w:t>,</w:t>
      </w:r>
      <w:r>
        <w:rPr>
          <w:rFonts w:hint="eastAsia"/>
          <w:sz w:val="24"/>
          <w:szCs w:val="24"/>
        </w:rPr>
        <w:t>1</w:t>
      </w:r>
      <w:r w:rsidRPr="00CB30E3">
        <w:rPr>
          <w:sz w:val="24"/>
          <w:szCs w:val="24"/>
        </w:rPr>
        <w:t>00萬元，增</w:t>
      </w:r>
      <w:r w:rsidRPr="00711F88">
        <w:rPr>
          <w:sz w:val="24"/>
          <w:szCs w:val="24"/>
        </w:rPr>
        <w:t>幅2</w:t>
      </w:r>
      <w:r w:rsidRPr="00711F88">
        <w:rPr>
          <w:rFonts w:hint="eastAsia"/>
          <w:sz w:val="24"/>
          <w:szCs w:val="24"/>
        </w:rPr>
        <w:t>3</w:t>
      </w:r>
      <w:r w:rsidRPr="00711F88">
        <w:rPr>
          <w:sz w:val="24"/>
          <w:szCs w:val="24"/>
        </w:rPr>
        <w:t>.</w:t>
      </w:r>
      <w:r w:rsidRPr="00711F88">
        <w:rPr>
          <w:rFonts w:hint="eastAsia"/>
          <w:sz w:val="24"/>
          <w:szCs w:val="24"/>
        </w:rPr>
        <w:t>18</w:t>
      </w:r>
      <w:r w:rsidRPr="00711F88">
        <w:rPr>
          <w:sz w:val="24"/>
          <w:szCs w:val="24"/>
        </w:rPr>
        <w:t>％</w:t>
      </w:r>
      <w:r w:rsidR="0063585A">
        <w:rPr>
          <w:rFonts w:hint="eastAsia"/>
          <w:sz w:val="24"/>
          <w:szCs w:val="24"/>
        </w:rPr>
        <w:t>；歲出預算實現率雖均達8</w:t>
      </w:r>
      <w:r w:rsidRPr="00711F88">
        <w:rPr>
          <w:rFonts w:hint="eastAsia"/>
          <w:sz w:val="24"/>
          <w:szCs w:val="24"/>
        </w:rPr>
        <w:t>成以上，111年度決算</w:t>
      </w:r>
      <w:r w:rsidRPr="00711F88">
        <w:rPr>
          <w:sz w:val="24"/>
          <w:szCs w:val="24"/>
        </w:rPr>
        <w:t>實現數</w:t>
      </w:r>
      <w:r w:rsidRPr="00711F88">
        <w:rPr>
          <w:rFonts w:hint="eastAsia"/>
          <w:sz w:val="24"/>
          <w:szCs w:val="24"/>
        </w:rPr>
        <w:t>1</w:t>
      </w:r>
      <w:r w:rsidRPr="00711F88">
        <w:rPr>
          <w:sz w:val="24"/>
          <w:szCs w:val="24"/>
        </w:rPr>
        <w:t>,224</w:t>
      </w:r>
      <w:r w:rsidRPr="00711F88">
        <w:rPr>
          <w:rFonts w:hint="eastAsia"/>
          <w:sz w:val="24"/>
          <w:szCs w:val="24"/>
        </w:rPr>
        <w:t>億2</w:t>
      </w:r>
      <w:r w:rsidRPr="00711F88">
        <w:rPr>
          <w:sz w:val="24"/>
          <w:szCs w:val="24"/>
        </w:rPr>
        <w:t>,</w:t>
      </w:r>
      <w:r w:rsidRPr="00711F88">
        <w:rPr>
          <w:rFonts w:hint="eastAsia"/>
          <w:sz w:val="24"/>
          <w:szCs w:val="24"/>
        </w:rPr>
        <w:t>189萬餘元，實現率86.79％</w:t>
      </w:r>
      <w:r w:rsidRPr="00383524">
        <w:rPr>
          <w:rFonts w:hint="eastAsia"/>
          <w:sz w:val="24"/>
          <w:szCs w:val="24"/>
        </w:rPr>
        <w:t>，為</w:t>
      </w:r>
      <w:r w:rsidRPr="00711F88">
        <w:rPr>
          <w:rFonts w:hint="eastAsia"/>
          <w:sz w:val="24"/>
          <w:szCs w:val="24"/>
        </w:rPr>
        <w:t>近4年度最低；應付保留數122億5</w:t>
      </w:r>
      <w:r w:rsidRPr="00711F88">
        <w:rPr>
          <w:sz w:val="24"/>
          <w:szCs w:val="24"/>
        </w:rPr>
        <w:t>,</w:t>
      </w:r>
      <w:r w:rsidRPr="00711F88">
        <w:rPr>
          <w:rFonts w:hint="eastAsia"/>
          <w:sz w:val="24"/>
          <w:szCs w:val="24"/>
        </w:rPr>
        <w:t>836萬餘元，占歲出預算數比率8.</w:t>
      </w:r>
      <w:r w:rsidRPr="00711F88">
        <w:rPr>
          <w:sz w:val="24"/>
          <w:szCs w:val="24"/>
        </w:rPr>
        <w:t>6</w:t>
      </w:r>
      <w:r w:rsidRPr="00711F88">
        <w:rPr>
          <w:rFonts w:hint="eastAsia"/>
          <w:sz w:val="24"/>
          <w:szCs w:val="24"/>
        </w:rPr>
        <w:t>9％，保留金額及比率皆為近4年度最高；賸餘數由108年度之47億3</w:t>
      </w:r>
      <w:r w:rsidRPr="00711F88">
        <w:rPr>
          <w:sz w:val="24"/>
          <w:szCs w:val="24"/>
        </w:rPr>
        <w:t>,</w:t>
      </w:r>
      <w:r w:rsidRPr="00711F88">
        <w:rPr>
          <w:rFonts w:hint="eastAsia"/>
          <w:sz w:val="24"/>
          <w:szCs w:val="24"/>
        </w:rPr>
        <w:t>610萬餘元提高至111年度之6</w:t>
      </w:r>
      <w:r w:rsidRPr="00711F88">
        <w:rPr>
          <w:sz w:val="24"/>
          <w:szCs w:val="24"/>
        </w:rPr>
        <w:t>3</w:t>
      </w:r>
      <w:r w:rsidRPr="00711F88">
        <w:rPr>
          <w:rFonts w:hint="eastAsia"/>
          <w:sz w:val="24"/>
          <w:szCs w:val="24"/>
        </w:rPr>
        <w:t>億7</w:t>
      </w:r>
      <w:r w:rsidRPr="00711F88">
        <w:rPr>
          <w:sz w:val="24"/>
          <w:szCs w:val="24"/>
        </w:rPr>
        <w:t>,</w:t>
      </w:r>
      <w:r w:rsidRPr="00711F88">
        <w:rPr>
          <w:rFonts w:hint="eastAsia"/>
          <w:sz w:val="24"/>
          <w:szCs w:val="24"/>
        </w:rPr>
        <w:t>073萬餘元，增幅34.51％</w:t>
      </w:r>
      <w:r w:rsidR="0063585A">
        <w:rPr>
          <w:rFonts w:hint="eastAsia"/>
          <w:spacing w:val="-4"/>
          <w:sz w:val="24"/>
          <w:szCs w:val="24"/>
        </w:rPr>
        <w:t>（</w:t>
      </w:r>
      <w:r w:rsidR="0063585A" w:rsidRPr="00711F88">
        <w:rPr>
          <w:spacing w:val="-4"/>
          <w:sz w:val="24"/>
          <w:szCs w:val="24"/>
        </w:rPr>
        <w:t>表</w:t>
      </w:r>
      <w:r w:rsidR="0063585A">
        <w:rPr>
          <w:rFonts w:hint="eastAsia"/>
          <w:spacing w:val="-4"/>
          <w:sz w:val="24"/>
          <w:szCs w:val="24"/>
        </w:rPr>
        <w:t>5）</w:t>
      </w:r>
      <w:r w:rsidRPr="00711F88">
        <w:rPr>
          <w:rFonts w:hint="eastAsia"/>
          <w:sz w:val="24"/>
          <w:szCs w:val="24"/>
        </w:rPr>
        <w:t>。</w:t>
      </w:r>
      <w:r w:rsidRPr="00711F88">
        <w:rPr>
          <w:sz w:val="24"/>
          <w:szCs w:val="24"/>
        </w:rPr>
        <w:t>經分析各機關歲</w:t>
      </w:r>
      <w:r w:rsidRPr="00CB30E3">
        <w:rPr>
          <w:sz w:val="24"/>
          <w:szCs w:val="24"/>
        </w:rPr>
        <w:t>出預算執行情形，</w:t>
      </w:r>
      <w:r w:rsidR="007F3419">
        <w:rPr>
          <w:rFonts w:hint="eastAsia"/>
          <w:noProof/>
          <w:sz w:val="24"/>
          <w:szCs w:val="24"/>
        </w:rPr>
        <w:lastRenderedPageBreak/>
        <mc:AlternateContent>
          <mc:Choice Requires="wps">
            <w:drawing>
              <wp:anchor distT="0" distB="0" distL="114300" distR="114300" simplePos="0" relativeHeight="251801600" behindDoc="1" locked="0" layoutInCell="1" allowOverlap="1" wp14:anchorId="77201681" wp14:editId="3520E0C0">
                <wp:simplePos x="0" y="0"/>
                <wp:positionH relativeFrom="column">
                  <wp:posOffset>2729230</wp:posOffset>
                </wp:positionH>
                <wp:positionV relativeFrom="paragraph">
                  <wp:posOffset>0</wp:posOffset>
                </wp:positionV>
                <wp:extent cx="3702050" cy="4246245"/>
                <wp:effectExtent l="0" t="0" r="12700" b="20955"/>
                <wp:wrapTight wrapText="bothSides">
                  <wp:wrapPolygon edited="0">
                    <wp:start x="0" y="0"/>
                    <wp:lineTo x="0" y="21610"/>
                    <wp:lineTo x="21563" y="21610"/>
                    <wp:lineTo x="21563" y="0"/>
                    <wp:lineTo x="0" y="0"/>
                  </wp:wrapPolygon>
                </wp:wrapTight>
                <wp:docPr id="12" name="矩形 12"/>
                <wp:cNvGraphicFramePr/>
                <a:graphic xmlns:a="http://schemas.openxmlformats.org/drawingml/2006/main">
                  <a:graphicData uri="http://schemas.microsoft.com/office/word/2010/wordprocessingShape">
                    <wps:wsp>
                      <wps:cNvSpPr/>
                      <wps:spPr>
                        <a:xfrm>
                          <a:off x="0" y="0"/>
                          <a:ext cx="3702050" cy="424624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5421" w:type="dxa"/>
                              <w:tblCellMar>
                                <w:left w:w="28" w:type="dxa"/>
                                <w:right w:w="28" w:type="dxa"/>
                              </w:tblCellMar>
                              <w:tblLook w:val="04A0" w:firstRow="1" w:lastRow="0" w:firstColumn="1" w:lastColumn="0" w:noHBand="0" w:noVBand="1"/>
                            </w:tblPr>
                            <w:tblGrid>
                              <w:gridCol w:w="1902"/>
                              <w:gridCol w:w="877"/>
                              <w:gridCol w:w="877"/>
                              <w:gridCol w:w="877"/>
                              <w:gridCol w:w="888"/>
                            </w:tblGrid>
                            <w:tr w:rsidR="00DD1821" w:rsidRPr="00394B61" w14:paraId="7317BFE9" w14:textId="77777777" w:rsidTr="007F3419">
                              <w:trPr>
                                <w:trHeight w:val="340"/>
                              </w:trPr>
                              <w:tc>
                                <w:tcPr>
                                  <w:tcW w:w="5421" w:type="dxa"/>
                                  <w:gridSpan w:val="5"/>
                                  <w:tcBorders>
                                    <w:top w:val="nil"/>
                                    <w:left w:val="nil"/>
                                    <w:bottom w:val="nil"/>
                                    <w:right w:val="nil"/>
                                  </w:tcBorders>
                                  <w:shd w:val="clear" w:color="auto" w:fill="auto"/>
                                  <w:noWrap/>
                                  <w:vAlign w:val="center"/>
                                  <w:hideMark/>
                                </w:tcPr>
                                <w:p w14:paraId="284ED395" w14:textId="112CBE13" w:rsidR="00DD1821" w:rsidRPr="00394B61" w:rsidRDefault="00DD1821" w:rsidP="00696524">
                                  <w:pPr>
                                    <w:widowControl/>
                                    <w:ind w:firstLineChars="0" w:firstLine="0"/>
                                    <w:rPr>
                                      <w:rFonts w:cs="新細明體"/>
                                      <w:b/>
                                      <w:bCs/>
                                      <w:color w:val="000000"/>
                                      <w:kern w:val="0"/>
                                      <w:sz w:val="24"/>
                                      <w:szCs w:val="24"/>
                                    </w:rPr>
                                  </w:pPr>
                                  <w:r w:rsidRPr="00394B61">
                                    <w:rPr>
                                      <w:rFonts w:cs="新細明體" w:hint="eastAsia"/>
                                      <w:b/>
                                      <w:bCs/>
                                      <w:color w:val="000000"/>
                                      <w:kern w:val="0"/>
                                      <w:sz w:val="24"/>
                                      <w:szCs w:val="24"/>
                                    </w:rPr>
                                    <w:t>表</w:t>
                                  </w:r>
                                  <w:r>
                                    <w:rPr>
                                      <w:rFonts w:cs="新細明體"/>
                                      <w:b/>
                                      <w:bCs/>
                                      <w:color w:val="000000"/>
                                      <w:kern w:val="0"/>
                                      <w:sz w:val="24"/>
                                      <w:szCs w:val="24"/>
                                    </w:rPr>
                                    <w:t>6</w:t>
                                  </w:r>
                                  <w:r w:rsidR="00F822F5" w:rsidRPr="00F91316">
                                    <w:rPr>
                                      <w:rFonts w:hint="eastAsia"/>
                                      <w:b/>
                                      <w:sz w:val="24"/>
                                      <w:szCs w:val="24"/>
                                    </w:rPr>
                                    <w:t xml:space="preserve">　</w:t>
                                  </w:r>
                                  <w:r>
                                    <w:rPr>
                                      <w:rFonts w:cs="新細明體" w:hint="eastAsia"/>
                                      <w:b/>
                                      <w:bCs/>
                                      <w:color w:val="000000"/>
                                      <w:kern w:val="0"/>
                                      <w:sz w:val="24"/>
                                      <w:szCs w:val="24"/>
                                    </w:rPr>
                                    <w:t>連續</w:t>
                                  </w:r>
                                  <w:r w:rsidRPr="00394B61">
                                    <w:rPr>
                                      <w:rFonts w:cs="新細明體" w:hint="eastAsia"/>
                                      <w:b/>
                                      <w:bCs/>
                                      <w:color w:val="000000"/>
                                      <w:kern w:val="0"/>
                                      <w:sz w:val="24"/>
                                      <w:szCs w:val="24"/>
                                    </w:rPr>
                                    <w:t>4</w:t>
                                  </w:r>
                                  <w:r>
                                    <w:rPr>
                                      <w:rFonts w:cs="新細明體" w:hint="eastAsia"/>
                                      <w:b/>
                                      <w:bCs/>
                                      <w:color w:val="000000"/>
                                      <w:kern w:val="0"/>
                                      <w:sz w:val="24"/>
                                      <w:szCs w:val="24"/>
                                    </w:rPr>
                                    <w:t>年度歲出預算實現率未達8</w:t>
                                  </w:r>
                                  <w:r w:rsidRPr="00394B61">
                                    <w:rPr>
                                      <w:rFonts w:cs="新細明體" w:hint="eastAsia"/>
                                      <w:b/>
                                      <w:bCs/>
                                      <w:color w:val="000000"/>
                                      <w:kern w:val="0"/>
                                      <w:sz w:val="24"/>
                                      <w:szCs w:val="24"/>
                                    </w:rPr>
                                    <w:t>成之機關</w:t>
                                  </w:r>
                                </w:p>
                              </w:tc>
                            </w:tr>
                            <w:tr w:rsidR="00DD1821" w:rsidRPr="00394B61" w14:paraId="7D83A063" w14:textId="77777777" w:rsidTr="007F3419">
                              <w:trPr>
                                <w:trHeight w:val="340"/>
                              </w:trPr>
                              <w:tc>
                                <w:tcPr>
                                  <w:tcW w:w="5421" w:type="dxa"/>
                                  <w:gridSpan w:val="5"/>
                                  <w:tcBorders>
                                    <w:top w:val="nil"/>
                                    <w:left w:val="nil"/>
                                    <w:bottom w:val="nil"/>
                                    <w:right w:val="nil"/>
                                  </w:tcBorders>
                                  <w:shd w:val="clear" w:color="auto" w:fill="auto"/>
                                  <w:noWrap/>
                                  <w:vAlign w:val="center"/>
                                  <w:hideMark/>
                                </w:tcPr>
                                <w:p w14:paraId="712A441A" w14:textId="77777777" w:rsidR="00DD1821" w:rsidRPr="007F3419" w:rsidRDefault="00DD1821" w:rsidP="00F148F7">
                                  <w:pPr>
                                    <w:widowControl/>
                                    <w:ind w:firstLineChars="0" w:firstLine="0"/>
                                    <w:jc w:val="right"/>
                                    <w:textAlignment w:val="auto"/>
                                    <w:rPr>
                                      <w:rFonts w:cs="新細明體"/>
                                      <w:color w:val="000000"/>
                                      <w:kern w:val="0"/>
                                      <w:sz w:val="20"/>
                                      <w:szCs w:val="20"/>
                                    </w:rPr>
                                  </w:pPr>
                                  <w:r w:rsidRPr="007F3419">
                                    <w:rPr>
                                      <w:rFonts w:cs="新細明體" w:hint="eastAsia"/>
                                      <w:color w:val="000000"/>
                                      <w:kern w:val="0"/>
                                      <w:sz w:val="20"/>
                                      <w:szCs w:val="20"/>
                                    </w:rPr>
                                    <w:t>單位：％</w:t>
                                  </w:r>
                                </w:p>
                              </w:tc>
                            </w:tr>
                            <w:tr w:rsidR="00DD1821" w:rsidRPr="00394B61" w14:paraId="1CB867DB" w14:textId="77777777" w:rsidTr="007F3419">
                              <w:trPr>
                                <w:trHeight w:val="329"/>
                              </w:trPr>
                              <w:tc>
                                <w:tcPr>
                                  <w:tcW w:w="19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B6A"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機關名稱</w:t>
                                  </w:r>
                                </w:p>
                              </w:tc>
                              <w:tc>
                                <w:tcPr>
                                  <w:tcW w:w="3518" w:type="dxa"/>
                                  <w:gridSpan w:val="4"/>
                                  <w:tcBorders>
                                    <w:top w:val="single" w:sz="4" w:space="0" w:color="auto"/>
                                    <w:left w:val="nil"/>
                                    <w:bottom w:val="single" w:sz="4" w:space="0" w:color="auto"/>
                                    <w:right w:val="single" w:sz="4" w:space="0" w:color="auto"/>
                                  </w:tcBorders>
                                  <w:shd w:val="clear" w:color="auto" w:fill="auto"/>
                                  <w:vAlign w:val="center"/>
                                  <w:hideMark/>
                                </w:tcPr>
                                <w:p w14:paraId="3035D851" w14:textId="77777777" w:rsidR="00DD1821" w:rsidRPr="00394B61" w:rsidRDefault="00DD1821" w:rsidP="00F148F7">
                                  <w:pPr>
                                    <w:widowControl/>
                                    <w:ind w:firstLineChars="0" w:firstLine="0"/>
                                    <w:jc w:val="center"/>
                                    <w:textAlignment w:val="auto"/>
                                    <w:rPr>
                                      <w:rFonts w:cs="新細明體"/>
                                      <w:color w:val="000000"/>
                                      <w:kern w:val="0"/>
                                      <w:sz w:val="20"/>
                                      <w:szCs w:val="20"/>
                                    </w:rPr>
                                  </w:pPr>
                                  <w:r>
                                    <w:rPr>
                                      <w:rFonts w:cs="新細明體" w:hint="eastAsia"/>
                                      <w:color w:val="000000"/>
                                      <w:kern w:val="0"/>
                                      <w:sz w:val="20"/>
                                      <w:szCs w:val="20"/>
                                    </w:rPr>
                                    <w:t>各年度</w:t>
                                  </w:r>
                                  <w:r w:rsidRPr="00394B61">
                                    <w:rPr>
                                      <w:rFonts w:cs="新細明體" w:hint="eastAsia"/>
                                      <w:color w:val="000000"/>
                                      <w:kern w:val="0"/>
                                      <w:sz w:val="20"/>
                                      <w:szCs w:val="20"/>
                                    </w:rPr>
                                    <w:t>歲出預算實現率</w:t>
                                  </w:r>
                                </w:p>
                              </w:tc>
                            </w:tr>
                            <w:tr w:rsidR="00DD1821" w:rsidRPr="00394B61" w14:paraId="65EF603D" w14:textId="77777777" w:rsidTr="007F3419">
                              <w:trPr>
                                <w:trHeight w:val="329"/>
                              </w:trPr>
                              <w:tc>
                                <w:tcPr>
                                  <w:tcW w:w="1902" w:type="dxa"/>
                                  <w:vMerge/>
                                  <w:tcBorders>
                                    <w:top w:val="single" w:sz="4" w:space="0" w:color="auto"/>
                                    <w:left w:val="single" w:sz="4" w:space="0" w:color="auto"/>
                                    <w:bottom w:val="single" w:sz="4" w:space="0" w:color="auto"/>
                                    <w:right w:val="single" w:sz="4" w:space="0" w:color="auto"/>
                                  </w:tcBorders>
                                  <w:vAlign w:val="center"/>
                                  <w:hideMark/>
                                </w:tcPr>
                                <w:p w14:paraId="6974FA86" w14:textId="77777777" w:rsidR="00DD1821" w:rsidRPr="00394B61" w:rsidRDefault="00DD1821" w:rsidP="00F148F7">
                                  <w:pPr>
                                    <w:widowControl/>
                                    <w:ind w:firstLineChars="0" w:firstLine="0"/>
                                    <w:jc w:val="left"/>
                                    <w:textAlignment w:val="auto"/>
                                    <w:rPr>
                                      <w:rFonts w:cs="新細明體"/>
                                      <w:color w:val="000000"/>
                                      <w:kern w:val="0"/>
                                      <w:sz w:val="20"/>
                                      <w:szCs w:val="20"/>
                                    </w:rPr>
                                  </w:pPr>
                                </w:p>
                              </w:tc>
                              <w:tc>
                                <w:tcPr>
                                  <w:tcW w:w="877" w:type="dxa"/>
                                  <w:tcBorders>
                                    <w:top w:val="nil"/>
                                    <w:left w:val="nil"/>
                                    <w:bottom w:val="single" w:sz="4" w:space="0" w:color="auto"/>
                                    <w:right w:val="single" w:sz="4" w:space="0" w:color="auto"/>
                                  </w:tcBorders>
                                  <w:shd w:val="clear" w:color="auto" w:fill="auto"/>
                                  <w:vAlign w:val="center"/>
                                  <w:hideMark/>
                                </w:tcPr>
                                <w:p w14:paraId="47BBC8D6"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108</w:t>
                                  </w:r>
                                </w:p>
                              </w:tc>
                              <w:tc>
                                <w:tcPr>
                                  <w:tcW w:w="877" w:type="dxa"/>
                                  <w:tcBorders>
                                    <w:top w:val="nil"/>
                                    <w:left w:val="nil"/>
                                    <w:bottom w:val="single" w:sz="4" w:space="0" w:color="auto"/>
                                    <w:right w:val="single" w:sz="4" w:space="0" w:color="auto"/>
                                  </w:tcBorders>
                                  <w:shd w:val="clear" w:color="auto" w:fill="auto"/>
                                  <w:vAlign w:val="center"/>
                                  <w:hideMark/>
                                </w:tcPr>
                                <w:p w14:paraId="0A1491A3"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109</w:t>
                                  </w:r>
                                </w:p>
                              </w:tc>
                              <w:tc>
                                <w:tcPr>
                                  <w:tcW w:w="877" w:type="dxa"/>
                                  <w:tcBorders>
                                    <w:top w:val="nil"/>
                                    <w:left w:val="nil"/>
                                    <w:bottom w:val="single" w:sz="4" w:space="0" w:color="auto"/>
                                    <w:right w:val="single" w:sz="4" w:space="0" w:color="auto"/>
                                  </w:tcBorders>
                                  <w:shd w:val="clear" w:color="auto" w:fill="auto"/>
                                  <w:vAlign w:val="center"/>
                                  <w:hideMark/>
                                </w:tcPr>
                                <w:p w14:paraId="5223D02A"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110</w:t>
                                  </w:r>
                                </w:p>
                              </w:tc>
                              <w:tc>
                                <w:tcPr>
                                  <w:tcW w:w="885" w:type="dxa"/>
                                  <w:tcBorders>
                                    <w:top w:val="nil"/>
                                    <w:left w:val="nil"/>
                                    <w:bottom w:val="single" w:sz="4" w:space="0" w:color="auto"/>
                                    <w:right w:val="single" w:sz="4" w:space="0" w:color="auto"/>
                                  </w:tcBorders>
                                  <w:shd w:val="clear" w:color="auto" w:fill="auto"/>
                                  <w:vAlign w:val="center"/>
                                  <w:hideMark/>
                                </w:tcPr>
                                <w:p w14:paraId="42F5ACB4"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111</w:t>
                                  </w:r>
                                </w:p>
                              </w:tc>
                            </w:tr>
                            <w:tr w:rsidR="00DD1821" w:rsidRPr="00394B61" w14:paraId="619F1811"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B4BDEC0"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市立美術館</w:t>
                                  </w:r>
                                </w:p>
                              </w:tc>
                              <w:tc>
                                <w:tcPr>
                                  <w:tcW w:w="877" w:type="dxa"/>
                                  <w:tcBorders>
                                    <w:top w:val="nil"/>
                                    <w:left w:val="nil"/>
                                    <w:bottom w:val="single" w:sz="4" w:space="0" w:color="auto"/>
                                    <w:right w:val="single" w:sz="4" w:space="0" w:color="auto"/>
                                  </w:tcBorders>
                                  <w:shd w:val="clear" w:color="auto" w:fill="auto"/>
                                  <w:vAlign w:val="center"/>
                                  <w:hideMark/>
                                </w:tcPr>
                                <w:p w14:paraId="18AD366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43.28</w:t>
                                  </w:r>
                                </w:p>
                              </w:tc>
                              <w:tc>
                                <w:tcPr>
                                  <w:tcW w:w="877" w:type="dxa"/>
                                  <w:tcBorders>
                                    <w:top w:val="nil"/>
                                    <w:left w:val="nil"/>
                                    <w:bottom w:val="single" w:sz="4" w:space="0" w:color="auto"/>
                                    <w:right w:val="single" w:sz="4" w:space="0" w:color="auto"/>
                                  </w:tcBorders>
                                  <w:shd w:val="clear" w:color="auto" w:fill="auto"/>
                                  <w:vAlign w:val="center"/>
                                  <w:hideMark/>
                                </w:tcPr>
                                <w:p w14:paraId="480BFDC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39.90</w:t>
                                  </w:r>
                                </w:p>
                              </w:tc>
                              <w:tc>
                                <w:tcPr>
                                  <w:tcW w:w="877" w:type="dxa"/>
                                  <w:tcBorders>
                                    <w:top w:val="nil"/>
                                    <w:left w:val="nil"/>
                                    <w:bottom w:val="single" w:sz="4" w:space="0" w:color="auto"/>
                                    <w:right w:val="single" w:sz="4" w:space="0" w:color="auto"/>
                                  </w:tcBorders>
                                  <w:shd w:val="clear" w:color="auto" w:fill="auto"/>
                                  <w:vAlign w:val="center"/>
                                  <w:hideMark/>
                                </w:tcPr>
                                <w:p w14:paraId="0F13B3A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77.33</w:t>
                                  </w:r>
                                </w:p>
                              </w:tc>
                              <w:tc>
                                <w:tcPr>
                                  <w:tcW w:w="885" w:type="dxa"/>
                                  <w:tcBorders>
                                    <w:top w:val="nil"/>
                                    <w:left w:val="nil"/>
                                    <w:bottom w:val="single" w:sz="4" w:space="0" w:color="auto"/>
                                    <w:right w:val="single" w:sz="4" w:space="0" w:color="auto"/>
                                  </w:tcBorders>
                                  <w:shd w:val="clear" w:color="auto" w:fill="auto"/>
                                  <w:vAlign w:val="center"/>
                                  <w:hideMark/>
                                </w:tcPr>
                                <w:p w14:paraId="01DEF66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50.97</w:t>
                                  </w:r>
                                </w:p>
                              </w:tc>
                            </w:tr>
                            <w:tr w:rsidR="00DD1821" w:rsidRPr="00394B61" w14:paraId="1495DCCF"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F6B37CB"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體育局</w:t>
                                  </w:r>
                                </w:p>
                              </w:tc>
                              <w:tc>
                                <w:tcPr>
                                  <w:tcW w:w="877" w:type="dxa"/>
                                  <w:tcBorders>
                                    <w:top w:val="nil"/>
                                    <w:left w:val="nil"/>
                                    <w:bottom w:val="single" w:sz="4" w:space="0" w:color="auto"/>
                                    <w:right w:val="single" w:sz="4" w:space="0" w:color="auto"/>
                                  </w:tcBorders>
                                  <w:shd w:val="clear" w:color="auto" w:fill="auto"/>
                                  <w:vAlign w:val="center"/>
                                  <w:hideMark/>
                                </w:tcPr>
                                <w:p w14:paraId="3F483BA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73.59</w:t>
                                  </w:r>
                                </w:p>
                              </w:tc>
                              <w:tc>
                                <w:tcPr>
                                  <w:tcW w:w="877" w:type="dxa"/>
                                  <w:tcBorders>
                                    <w:top w:val="nil"/>
                                    <w:left w:val="nil"/>
                                    <w:bottom w:val="single" w:sz="4" w:space="0" w:color="auto"/>
                                    <w:right w:val="single" w:sz="4" w:space="0" w:color="auto"/>
                                  </w:tcBorders>
                                  <w:shd w:val="clear" w:color="auto" w:fill="auto"/>
                                  <w:vAlign w:val="center"/>
                                  <w:hideMark/>
                                </w:tcPr>
                                <w:p w14:paraId="5124D4B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46.21</w:t>
                                  </w:r>
                                </w:p>
                              </w:tc>
                              <w:tc>
                                <w:tcPr>
                                  <w:tcW w:w="877" w:type="dxa"/>
                                  <w:tcBorders>
                                    <w:top w:val="nil"/>
                                    <w:left w:val="nil"/>
                                    <w:bottom w:val="single" w:sz="4" w:space="0" w:color="auto"/>
                                    <w:right w:val="single" w:sz="4" w:space="0" w:color="auto"/>
                                  </w:tcBorders>
                                  <w:shd w:val="clear" w:color="auto" w:fill="auto"/>
                                  <w:vAlign w:val="center"/>
                                  <w:hideMark/>
                                </w:tcPr>
                                <w:p w14:paraId="0D00B3D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56.06</w:t>
                                  </w:r>
                                </w:p>
                              </w:tc>
                              <w:tc>
                                <w:tcPr>
                                  <w:tcW w:w="885" w:type="dxa"/>
                                  <w:tcBorders>
                                    <w:top w:val="nil"/>
                                    <w:left w:val="nil"/>
                                    <w:bottom w:val="single" w:sz="4" w:space="0" w:color="auto"/>
                                    <w:right w:val="single" w:sz="4" w:space="0" w:color="auto"/>
                                  </w:tcBorders>
                                  <w:shd w:val="clear" w:color="auto" w:fill="auto"/>
                                  <w:vAlign w:val="center"/>
                                  <w:hideMark/>
                                </w:tcPr>
                                <w:p w14:paraId="6F010125"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59.50</w:t>
                                  </w:r>
                                </w:p>
                              </w:tc>
                            </w:tr>
                            <w:tr w:rsidR="00DD1821" w:rsidRPr="00394B61" w14:paraId="26CD7ADD"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5444A81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客家事務局</w:t>
                                  </w:r>
                                </w:p>
                              </w:tc>
                              <w:tc>
                                <w:tcPr>
                                  <w:tcW w:w="877" w:type="dxa"/>
                                  <w:tcBorders>
                                    <w:top w:val="nil"/>
                                    <w:left w:val="nil"/>
                                    <w:bottom w:val="single" w:sz="4" w:space="0" w:color="auto"/>
                                    <w:right w:val="single" w:sz="4" w:space="0" w:color="auto"/>
                                  </w:tcBorders>
                                  <w:shd w:val="clear" w:color="auto" w:fill="auto"/>
                                  <w:vAlign w:val="center"/>
                                  <w:hideMark/>
                                </w:tcPr>
                                <w:p w14:paraId="68F28C9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49.06</w:t>
                                  </w:r>
                                </w:p>
                              </w:tc>
                              <w:tc>
                                <w:tcPr>
                                  <w:tcW w:w="877" w:type="dxa"/>
                                  <w:tcBorders>
                                    <w:top w:val="nil"/>
                                    <w:left w:val="nil"/>
                                    <w:bottom w:val="single" w:sz="4" w:space="0" w:color="auto"/>
                                    <w:right w:val="single" w:sz="4" w:space="0" w:color="auto"/>
                                  </w:tcBorders>
                                  <w:shd w:val="clear" w:color="auto" w:fill="auto"/>
                                  <w:vAlign w:val="center"/>
                                  <w:hideMark/>
                                </w:tcPr>
                                <w:p w14:paraId="3C0798A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51.83</w:t>
                                  </w:r>
                                </w:p>
                              </w:tc>
                              <w:tc>
                                <w:tcPr>
                                  <w:tcW w:w="877" w:type="dxa"/>
                                  <w:tcBorders>
                                    <w:top w:val="nil"/>
                                    <w:left w:val="nil"/>
                                    <w:bottom w:val="single" w:sz="4" w:space="0" w:color="auto"/>
                                    <w:right w:val="single" w:sz="4" w:space="0" w:color="auto"/>
                                  </w:tcBorders>
                                  <w:shd w:val="clear" w:color="auto" w:fill="auto"/>
                                  <w:vAlign w:val="center"/>
                                  <w:hideMark/>
                                </w:tcPr>
                                <w:p w14:paraId="0A79044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78.34</w:t>
                                  </w:r>
                                </w:p>
                              </w:tc>
                              <w:tc>
                                <w:tcPr>
                                  <w:tcW w:w="885" w:type="dxa"/>
                                  <w:tcBorders>
                                    <w:top w:val="nil"/>
                                    <w:left w:val="nil"/>
                                    <w:bottom w:val="single" w:sz="4" w:space="0" w:color="auto"/>
                                    <w:right w:val="single" w:sz="4" w:space="0" w:color="auto"/>
                                  </w:tcBorders>
                                  <w:shd w:val="clear" w:color="auto" w:fill="auto"/>
                                  <w:vAlign w:val="center"/>
                                  <w:hideMark/>
                                </w:tcPr>
                                <w:p w14:paraId="5FA70DE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59.70</w:t>
                                  </w:r>
                                </w:p>
                              </w:tc>
                            </w:tr>
                            <w:tr w:rsidR="00DD1821" w:rsidRPr="00394B61" w14:paraId="07B80DB7"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33EF343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龍潭區公所</w:t>
                                  </w:r>
                                </w:p>
                              </w:tc>
                              <w:tc>
                                <w:tcPr>
                                  <w:tcW w:w="877" w:type="dxa"/>
                                  <w:tcBorders>
                                    <w:top w:val="nil"/>
                                    <w:left w:val="nil"/>
                                    <w:bottom w:val="single" w:sz="4" w:space="0" w:color="auto"/>
                                    <w:right w:val="single" w:sz="4" w:space="0" w:color="auto"/>
                                  </w:tcBorders>
                                  <w:shd w:val="clear" w:color="auto" w:fill="auto"/>
                                  <w:vAlign w:val="center"/>
                                  <w:hideMark/>
                                </w:tcPr>
                                <w:p w14:paraId="7AB4250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79.47</w:t>
                                  </w:r>
                                </w:p>
                              </w:tc>
                              <w:tc>
                                <w:tcPr>
                                  <w:tcW w:w="877" w:type="dxa"/>
                                  <w:tcBorders>
                                    <w:top w:val="nil"/>
                                    <w:left w:val="nil"/>
                                    <w:bottom w:val="single" w:sz="4" w:space="0" w:color="auto"/>
                                    <w:right w:val="single" w:sz="4" w:space="0" w:color="auto"/>
                                  </w:tcBorders>
                                  <w:shd w:val="clear" w:color="auto" w:fill="auto"/>
                                  <w:vAlign w:val="center"/>
                                  <w:hideMark/>
                                </w:tcPr>
                                <w:p w14:paraId="6BFE97E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73.42</w:t>
                                  </w:r>
                                </w:p>
                              </w:tc>
                              <w:tc>
                                <w:tcPr>
                                  <w:tcW w:w="877" w:type="dxa"/>
                                  <w:tcBorders>
                                    <w:top w:val="nil"/>
                                    <w:left w:val="nil"/>
                                    <w:bottom w:val="single" w:sz="4" w:space="0" w:color="auto"/>
                                    <w:right w:val="single" w:sz="4" w:space="0" w:color="auto"/>
                                  </w:tcBorders>
                                  <w:shd w:val="clear" w:color="auto" w:fill="auto"/>
                                  <w:vAlign w:val="center"/>
                                  <w:hideMark/>
                                </w:tcPr>
                                <w:p w14:paraId="2117331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67.27</w:t>
                                  </w:r>
                                </w:p>
                              </w:tc>
                              <w:tc>
                                <w:tcPr>
                                  <w:tcW w:w="885" w:type="dxa"/>
                                  <w:tcBorders>
                                    <w:top w:val="nil"/>
                                    <w:left w:val="nil"/>
                                    <w:bottom w:val="single" w:sz="4" w:space="0" w:color="auto"/>
                                    <w:right w:val="single" w:sz="4" w:space="0" w:color="auto"/>
                                  </w:tcBorders>
                                  <w:shd w:val="clear" w:color="auto" w:fill="auto"/>
                                  <w:vAlign w:val="center"/>
                                  <w:hideMark/>
                                </w:tcPr>
                                <w:p w14:paraId="120FEB0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59.85</w:t>
                                  </w:r>
                                </w:p>
                              </w:tc>
                            </w:tr>
                            <w:tr w:rsidR="00DD1821" w:rsidRPr="00394B61" w14:paraId="0FE1BC0F"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3AF2D25D"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新建工程處</w:t>
                                  </w:r>
                                </w:p>
                              </w:tc>
                              <w:tc>
                                <w:tcPr>
                                  <w:tcW w:w="877" w:type="dxa"/>
                                  <w:tcBorders>
                                    <w:top w:val="nil"/>
                                    <w:left w:val="nil"/>
                                    <w:bottom w:val="single" w:sz="4" w:space="0" w:color="auto"/>
                                    <w:right w:val="single" w:sz="4" w:space="0" w:color="auto"/>
                                  </w:tcBorders>
                                  <w:shd w:val="clear" w:color="auto" w:fill="auto"/>
                                  <w:vAlign w:val="center"/>
                                  <w:hideMark/>
                                </w:tcPr>
                                <w:p w14:paraId="107D0C0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51.86</w:t>
                                  </w:r>
                                </w:p>
                              </w:tc>
                              <w:tc>
                                <w:tcPr>
                                  <w:tcW w:w="877" w:type="dxa"/>
                                  <w:tcBorders>
                                    <w:top w:val="nil"/>
                                    <w:left w:val="nil"/>
                                    <w:bottom w:val="single" w:sz="4" w:space="0" w:color="auto"/>
                                    <w:right w:val="single" w:sz="4" w:space="0" w:color="auto"/>
                                  </w:tcBorders>
                                  <w:shd w:val="clear" w:color="auto" w:fill="auto"/>
                                  <w:vAlign w:val="center"/>
                                  <w:hideMark/>
                                </w:tcPr>
                                <w:p w14:paraId="28445FD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59.26</w:t>
                                  </w:r>
                                </w:p>
                              </w:tc>
                              <w:tc>
                                <w:tcPr>
                                  <w:tcW w:w="877" w:type="dxa"/>
                                  <w:tcBorders>
                                    <w:top w:val="nil"/>
                                    <w:left w:val="nil"/>
                                    <w:bottom w:val="single" w:sz="4" w:space="0" w:color="auto"/>
                                    <w:right w:val="single" w:sz="4" w:space="0" w:color="auto"/>
                                  </w:tcBorders>
                                  <w:shd w:val="clear" w:color="auto" w:fill="auto"/>
                                  <w:vAlign w:val="center"/>
                                  <w:hideMark/>
                                </w:tcPr>
                                <w:p w14:paraId="621E4E8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77.36</w:t>
                                  </w:r>
                                </w:p>
                              </w:tc>
                              <w:tc>
                                <w:tcPr>
                                  <w:tcW w:w="885" w:type="dxa"/>
                                  <w:tcBorders>
                                    <w:top w:val="nil"/>
                                    <w:left w:val="nil"/>
                                    <w:bottom w:val="single" w:sz="4" w:space="0" w:color="auto"/>
                                    <w:right w:val="single" w:sz="4" w:space="0" w:color="auto"/>
                                  </w:tcBorders>
                                  <w:shd w:val="clear" w:color="auto" w:fill="auto"/>
                                  <w:vAlign w:val="center"/>
                                  <w:hideMark/>
                                </w:tcPr>
                                <w:p w14:paraId="3FB7F93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60.10</w:t>
                                  </w:r>
                                </w:p>
                              </w:tc>
                            </w:tr>
                            <w:tr w:rsidR="00DD1821" w:rsidRPr="00394B61" w14:paraId="694F19EA"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61F83A94"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民政局</w:t>
                                  </w:r>
                                </w:p>
                              </w:tc>
                              <w:tc>
                                <w:tcPr>
                                  <w:tcW w:w="877" w:type="dxa"/>
                                  <w:tcBorders>
                                    <w:top w:val="nil"/>
                                    <w:left w:val="nil"/>
                                    <w:bottom w:val="single" w:sz="4" w:space="0" w:color="auto"/>
                                    <w:right w:val="single" w:sz="4" w:space="0" w:color="auto"/>
                                  </w:tcBorders>
                                  <w:shd w:val="clear" w:color="auto" w:fill="auto"/>
                                  <w:vAlign w:val="center"/>
                                  <w:hideMark/>
                                </w:tcPr>
                                <w:p w14:paraId="0AEC234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68.35</w:t>
                                  </w:r>
                                </w:p>
                              </w:tc>
                              <w:tc>
                                <w:tcPr>
                                  <w:tcW w:w="877" w:type="dxa"/>
                                  <w:tcBorders>
                                    <w:top w:val="nil"/>
                                    <w:left w:val="nil"/>
                                    <w:bottom w:val="single" w:sz="4" w:space="0" w:color="auto"/>
                                    <w:right w:val="single" w:sz="4" w:space="0" w:color="auto"/>
                                  </w:tcBorders>
                                  <w:shd w:val="clear" w:color="auto" w:fill="auto"/>
                                  <w:vAlign w:val="center"/>
                                  <w:hideMark/>
                                </w:tcPr>
                                <w:p w14:paraId="2011F04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74.41</w:t>
                                  </w:r>
                                </w:p>
                              </w:tc>
                              <w:tc>
                                <w:tcPr>
                                  <w:tcW w:w="877" w:type="dxa"/>
                                  <w:tcBorders>
                                    <w:top w:val="nil"/>
                                    <w:left w:val="nil"/>
                                    <w:bottom w:val="single" w:sz="4" w:space="0" w:color="auto"/>
                                    <w:right w:val="single" w:sz="4" w:space="0" w:color="auto"/>
                                  </w:tcBorders>
                                  <w:shd w:val="clear" w:color="auto" w:fill="auto"/>
                                  <w:vAlign w:val="center"/>
                                  <w:hideMark/>
                                </w:tcPr>
                                <w:p w14:paraId="6B3C727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73.24</w:t>
                                  </w:r>
                                </w:p>
                              </w:tc>
                              <w:tc>
                                <w:tcPr>
                                  <w:tcW w:w="885" w:type="dxa"/>
                                  <w:tcBorders>
                                    <w:top w:val="nil"/>
                                    <w:left w:val="nil"/>
                                    <w:bottom w:val="single" w:sz="4" w:space="0" w:color="auto"/>
                                    <w:right w:val="single" w:sz="4" w:space="0" w:color="auto"/>
                                  </w:tcBorders>
                                  <w:shd w:val="clear" w:color="auto" w:fill="auto"/>
                                  <w:vAlign w:val="center"/>
                                  <w:hideMark/>
                                </w:tcPr>
                                <w:p w14:paraId="09003DC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61.50</w:t>
                                  </w:r>
                                </w:p>
                              </w:tc>
                            </w:tr>
                            <w:tr w:rsidR="00DD1821" w:rsidRPr="00394B61" w14:paraId="30C4865C"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1AA2144E"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海岸管理工程處</w:t>
                                  </w:r>
                                </w:p>
                              </w:tc>
                              <w:tc>
                                <w:tcPr>
                                  <w:tcW w:w="877" w:type="dxa"/>
                                  <w:tcBorders>
                                    <w:top w:val="nil"/>
                                    <w:left w:val="nil"/>
                                    <w:bottom w:val="single" w:sz="4" w:space="0" w:color="auto"/>
                                    <w:right w:val="single" w:sz="4" w:space="0" w:color="auto"/>
                                  </w:tcBorders>
                                  <w:shd w:val="clear" w:color="auto" w:fill="auto"/>
                                  <w:vAlign w:val="center"/>
                                  <w:hideMark/>
                                </w:tcPr>
                                <w:p w14:paraId="56F1B63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66.70</w:t>
                                  </w:r>
                                </w:p>
                              </w:tc>
                              <w:tc>
                                <w:tcPr>
                                  <w:tcW w:w="877" w:type="dxa"/>
                                  <w:tcBorders>
                                    <w:top w:val="nil"/>
                                    <w:left w:val="nil"/>
                                    <w:bottom w:val="single" w:sz="4" w:space="0" w:color="auto"/>
                                    <w:right w:val="single" w:sz="4" w:space="0" w:color="auto"/>
                                  </w:tcBorders>
                                  <w:shd w:val="clear" w:color="auto" w:fill="auto"/>
                                  <w:vAlign w:val="center"/>
                                  <w:hideMark/>
                                </w:tcPr>
                                <w:p w14:paraId="11E78F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66.19</w:t>
                                  </w:r>
                                </w:p>
                              </w:tc>
                              <w:tc>
                                <w:tcPr>
                                  <w:tcW w:w="877" w:type="dxa"/>
                                  <w:tcBorders>
                                    <w:top w:val="nil"/>
                                    <w:left w:val="nil"/>
                                    <w:bottom w:val="single" w:sz="4" w:space="0" w:color="auto"/>
                                    <w:right w:val="single" w:sz="4" w:space="0" w:color="auto"/>
                                  </w:tcBorders>
                                  <w:shd w:val="clear" w:color="auto" w:fill="auto"/>
                                  <w:vAlign w:val="center"/>
                                  <w:hideMark/>
                                </w:tcPr>
                                <w:p w14:paraId="7B754A3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54.05</w:t>
                                  </w:r>
                                </w:p>
                              </w:tc>
                              <w:tc>
                                <w:tcPr>
                                  <w:tcW w:w="885" w:type="dxa"/>
                                  <w:tcBorders>
                                    <w:top w:val="nil"/>
                                    <w:left w:val="nil"/>
                                    <w:bottom w:val="single" w:sz="4" w:space="0" w:color="auto"/>
                                    <w:right w:val="single" w:sz="4" w:space="0" w:color="auto"/>
                                  </w:tcBorders>
                                  <w:shd w:val="clear" w:color="auto" w:fill="auto"/>
                                  <w:vAlign w:val="center"/>
                                  <w:hideMark/>
                                </w:tcPr>
                                <w:p w14:paraId="5DAC299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61.66</w:t>
                                  </w:r>
                                </w:p>
                              </w:tc>
                            </w:tr>
                            <w:tr w:rsidR="00DD1821" w:rsidRPr="00394B61" w14:paraId="255AA08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7E633E9A"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文化局</w:t>
                                  </w:r>
                                </w:p>
                              </w:tc>
                              <w:tc>
                                <w:tcPr>
                                  <w:tcW w:w="877" w:type="dxa"/>
                                  <w:tcBorders>
                                    <w:top w:val="nil"/>
                                    <w:left w:val="nil"/>
                                    <w:bottom w:val="single" w:sz="4" w:space="0" w:color="auto"/>
                                    <w:right w:val="single" w:sz="4" w:space="0" w:color="auto"/>
                                  </w:tcBorders>
                                  <w:shd w:val="clear" w:color="auto" w:fill="auto"/>
                                  <w:vAlign w:val="center"/>
                                  <w:hideMark/>
                                </w:tcPr>
                                <w:p w14:paraId="406589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68.07</w:t>
                                  </w:r>
                                </w:p>
                              </w:tc>
                              <w:tc>
                                <w:tcPr>
                                  <w:tcW w:w="877" w:type="dxa"/>
                                  <w:tcBorders>
                                    <w:top w:val="nil"/>
                                    <w:left w:val="nil"/>
                                    <w:bottom w:val="single" w:sz="4" w:space="0" w:color="auto"/>
                                    <w:right w:val="single" w:sz="4" w:space="0" w:color="auto"/>
                                  </w:tcBorders>
                                  <w:shd w:val="clear" w:color="auto" w:fill="auto"/>
                                  <w:vAlign w:val="center"/>
                                  <w:hideMark/>
                                </w:tcPr>
                                <w:p w14:paraId="124DD2C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56.34</w:t>
                                  </w:r>
                                </w:p>
                              </w:tc>
                              <w:tc>
                                <w:tcPr>
                                  <w:tcW w:w="877" w:type="dxa"/>
                                  <w:tcBorders>
                                    <w:top w:val="nil"/>
                                    <w:left w:val="nil"/>
                                    <w:bottom w:val="single" w:sz="4" w:space="0" w:color="auto"/>
                                    <w:right w:val="single" w:sz="4" w:space="0" w:color="auto"/>
                                  </w:tcBorders>
                                  <w:shd w:val="clear" w:color="auto" w:fill="auto"/>
                                  <w:vAlign w:val="center"/>
                                  <w:hideMark/>
                                </w:tcPr>
                                <w:p w14:paraId="4E9C074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62.73</w:t>
                                  </w:r>
                                </w:p>
                              </w:tc>
                              <w:tc>
                                <w:tcPr>
                                  <w:tcW w:w="885" w:type="dxa"/>
                                  <w:tcBorders>
                                    <w:top w:val="nil"/>
                                    <w:left w:val="nil"/>
                                    <w:bottom w:val="single" w:sz="4" w:space="0" w:color="auto"/>
                                    <w:right w:val="single" w:sz="4" w:space="0" w:color="auto"/>
                                  </w:tcBorders>
                                  <w:shd w:val="clear" w:color="auto" w:fill="auto"/>
                                  <w:vAlign w:val="center"/>
                                  <w:hideMark/>
                                </w:tcPr>
                                <w:p w14:paraId="52D08A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64.06</w:t>
                                  </w:r>
                                </w:p>
                              </w:tc>
                            </w:tr>
                            <w:tr w:rsidR="00DD1821" w:rsidRPr="00394B61" w14:paraId="72709BB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0CD58B3"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楊梅區公所</w:t>
                                  </w:r>
                                </w:p>
                              </w:tc>
                              <w:tc>
                                <w:tcPr>
                                  <w:tcW w:w="877" w:type="dxa"/>
                                  <w:tcBorders>
                                    <w:top w:val="nil"/>
                                    <w:left w:val="nil"/>
                                    <w:bottom w:val="single" w:sz="4" w:space="0" w:color="auto"/>
                                    <w:right w:val="single" w:sz="4" w:space="0" w:color="auto"/>
                                  </w:tcBorders>
                                  <w:shd w:val="clear" w:color="auto" w:fill="auto"/>
                                  <w:vAlign w:val="center"/>
                                  <w:hideMark/>
                                </w:tcPr>
                                <w:p w14:paraId="00D095F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75.14</w:t>
                                  </w:r>
                                </w:p>
                              </w:tc>
                              <w:tc>
                                <w:tcPr>
                                  <w:tcW w:w="877" w:type="dxa"/>
                                  <w:tcBorders>
                                    <w:top w:val="nil"/>
                                    <w:left w:val="nil"/>
                                    <w:bottom w:val="single" w:sz="4" w:space="0" w:color="auto"/>
                                    <w:right w:val="single" w:sz="4" w:space="0" w:color="auto"/>
                                  </w:tcBorders>
                                  <w:shd w:val="clear" w:color="auto" w:fill="auto"/>
                                  <w:vAlign w:val="center"/>
                                  <w:hideMark/>
                                </w:tcPr>
                                <w:p w14:paraId="5D15A40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46.71</w:t>
                                  </w:r>
                                </w:p>
                              </w:tc>
                              <w:tc>
                                <w:tcPr>
                                  <w:tcW w:w="877" w:type="dxa"/>
                                  <w:tcBorders>
                                    <w:top w:val="nil"/>
                                    <w:left w:val="nil"/>
                                    <w:bottom w:val="single" w:sz="4" w:space="0" w:color="auto"/>
                                    <w:right w:val="single" w:sz="4" w:space="0" w:color="auto"/>
                                  </w:tcBorders>
                                  <w:shd w:val="clear" w:color="auto" w:fill="auto"/>
                                  <w:vAlign w:val="center"/>
                                  <w:hideMark/>
                                </w:tcPr>
                                <w:p w14:paraId="224394F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42.10</w:t>
                                  </w:r>
                                </w:p>
                              </w:tc>
                              <w:tc>
                                <w:tcPr>
                                  <w:tcW w:w="885" w:type="dxa"/>
                                  <w:tcBorders>
                                    <w:top w:val="nil"/>
                                    <w:left w:val="nil"/>
                                    <w:bottom w:val="single" w:sz="4" w:space="0" w:color="auto"/>
                                    <w:right w:val="single" w:sz="4" w:space="0" w:color="auto"/>
                                  </w:tcBorders>
                                  <w:shd w:val="clear" w:color="auto" w:fill="auto"/>
                                  <w:vAlign w:val="center"/>
                                  <w:hideMark/>
                                </w:tcPr>
                                <w:p w14:paraId="15B5970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65.63</w:t>
                                  </w:r>
                                </w:p>
                              </w:tc>
                            </w:tr>
                            <w:tr w:rsidR="00DD1821" w:rsidRPr="00394B61" w14:paraId="37F9CCE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6512E56A"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住宅發展處</w:t>
                                  </w:r>
                                </w:p>
                              </w:tc>
                              <w:tc>
                                <w:tcPr>
                                  <w:tcW w:w="877" w:type="dxa"/>
                                  <w:tcBorders>
                                    <w:top w:val="nil"/>
                                    <w:left w:val="nil"/>
                                    <w:bottom w:val="single" w:sz="4" w:space="0" w:color="auto"/>
                                    <w:right w:val="single" w:sz="4" w:space="0" w:color="auto"/>
                                  </w:tcBorders>
                                  <w:shd w:val="clear" w:color="auto" w:fill="auto"/>
                                  <w:vAlign w:val="center"/>
                                  <w:hideMark/>
                                </w:tcPr>
                                <w:p w14:paraId="20F812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79.59</w:t>
                                  </w:r>
                                </w:p>
                              </w:tc>
                              <w:tc>
                                <w:tcPr>
                                  <w:tcW w:w="877" w:type="dxa"/>
                                  <w:tcBorders>
                                    <w:top w:val="nil"/>
                                    <w:left w:val="nil"/>
                                    <w:bottom w:val="single" w:sz="4" w:space="0" w:color="auto"/>
                                    <w:right w:val="single" w:sz="4" w:space="0" w:color="auto"/>
                                  </w:tcBorders>
                                  <w:shd w:val="clear" w:color="auto" w:fill="auto"/>
                                  <w:vAlign w:val="center"/>
                                  <w:hideMark/>
                                </w:tcPr>
                                <w:p w14:paraId="67DF816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78.02</w:t>
                                  </w:r>
                                </w:p>
                              </w:tc>
                              <w:tc>
                                <w:tcPr>
                                  <w:tcW w:w="877" w:type="dxa"/>
                                  <w:tcBorders>
                                    <w:top w:val="nil"/>
                                    <w:left w:val="nil"/>
                                    <w:bottom w:val="single" w:sz="4" w:space="0" w:color="auto"/>
                                    <w:right w:val="single" w:sz="4" w:space="0" w:color="auto"/>
                                  </w:tcBorders>
                                  <w:shd w:val="clear" w:color="auto" w:fill="auto"/>
                                  <w:vAlign w:val="center"/>
                                  <w:hideMark/>
                                </w:tcPr>
                                <w:p w14:paraId="04731EF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79.17</w:t>
                                  </w:r>
                                </w:p>
                              </w:tc>
                              <w:tc>
                                <w:tcPr>
                                  <w:tcW w:w="885" w:type="dxa"/>
                                  <w:tcBorders>
                                    <w:top w:val="nil"/>
                                    <w:left w:val="nil"/>
                                    <w:bottom w:val="single" w:sz="4" w:space="0" w:color="auto"/>
                                    <w:right w:val="single" w:sz="4" w:space="0" w:color="auto"/>
                                  </w:tcBorders>
                                  <w:shd w:val="clear" w:color="auto" w:fill="auto"/>
                                  <w:vAlign w:val="center"/>
                                  <w:hideMark/>
                                </w:tcPr>
                                <w:p w14:paraId="4F778A1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67.23</w:t>
                                  </w:r>
                                </w:p>
                              </w:tc>
                            </w:tr>
                            <w:tr w:rsidR="00DD1821" w:rsidRPr="00394B61" w14:paraId="1B262E84"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0536A25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大溪區公所</w:t>
                                  </w:r>
                                </w:p>
                              </w:tc>
                              <w:tc>
                                <w:tcPr>
                                  <w:tcW w:w="877" w:type="dxa"/>
                                  <w:tcBorders>
                                    <w:top w:val="nil"/>
                                    <w:left w:val="nil"/>
                                    <w:bottom w:val="single" w:sz="4" w:space="0" w:color="auto"/>
                                    <w:right w:val="single" w:sz="4" w:space="0" w:color="auto"/>
                                  </w:tcBorders>
                                  <w:shd w:val="clear" w:color="auto" w:fill="auto"/>
                                  <w:vAlign w:val="center"/>
                                  <w:hideMark/>
                                </w:tcPr>
                                <w:p w14:paraId="1BFFD1E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74.41</w:t>
                                  </w:r>
                                </w:p>
                              </w:tc>
                              <w:tc>
                                <w:tcPr>
                                  <w:tcW w:w="877" w:type="dxa"/>
                                  <w:tcBorders>
                                    <w:top w:val="nil"/>
                                    <w:left w:val="nil"/>
                                    <w:bottom w:val="single" w:sz="4" w:space="0" w:color="auto"/>
                                    <w:right w:val="single" w:sz="4" w:space="0" w:color="auto"/>
                                  </w:tcBorders>
                                  <w:shd w:val="clear" w:color="auto" w:fill="auto"/>
                                  <w:vAlign w:val="center"/>
                                  <w:hideMark/>
                                </w:tcPr>
                                <w:p w14:paraId="402572E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74.16</w:t>
                                  </w:r>
                                </w:p>
                              </w:tc>
                              <w:tc>
                                <w:tcPr>
                                  <w:tcW w:w="877" w:type="dxa"/>
                                  <w:tcBorders>
                                    <w:top w:val="nil"/>
                                    <w:left w:val="nil"/>
                                    <w:bottom w:val="single" w:sz="4" w:space="0" w:color="auto"/>
                                    <w:right w:val="single" w:sz="4" w:space="0" w:color="auto"/>
                                  </w:tcBorders>
                                  <w:shd w:val="clear" w:color="auto" w:fill="auto"/>
                                  <w:vAlign w:val="center"/>
                                  <w:hideMark/>
                                </w:tcPr>
                                <w:p w14:paraId="77B4C5E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71.71</w:t>
                                  </w:r>
                                </w:p>
                              </w:tc>
                              <w:tc>
                                <w:tcPr>
                                  <w:tcW w:w="885" w:type="dxa"/>
                                  <w:tcBorders>
                                    <w:top w:val="nil"/>
                                    <w:left w:val="nil"/>
                                    <w:bottom w:val="single" w:sz="4" w:space="0" w:color="auto"/>
                                    <w:right w:val="single" w:sz="4" w:space="0" w:color="auto"/>
                                  </w:tcBorders>
                                  <w:shd w:val="clear" w:color="auto" w:fill="auto"/>
                                  <w:vAlign w:val="center"/>
                                  <w:hideMark/>
                                </w:tcPr>
                                <w:p w14:paraId="6D1A0B0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68.38</w:t>
                                  </w:r>
                                </w:p>
                              </w:tc>
                            </w:tr>
                            <w:tr w:rsidR="00DD1821" w:rsidRPr="00394B61" w14:paraId="6852E87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2D33421"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龜山區公所</w:t>
                                  </w:r>
                                </w:p>
                              </w:tc>
                              <w:tc>
                                <w:tcPr>
                                  <w:tcW w:w="877" w:type="dxa"/>
                                  <w:tcBorders>
                                    <w:top w:val="nil"/>
                                    <w:left w:val="nil"/>
                                    <w:bottom w:val="single" w:sz="4" w:space="0" w:color="auto"/>
                                    <w:right w:val="single" w:sz="4" w:space="0" w:color="auto"/>
                                  </w:tcBorders>
                                  <w:shd w:val="clear" w:color="auto" w:fill="auto"/>
                                  <w:vAlign w:val="center"/>
                                  <w:hideMark/>
                                </w:tcPr>
                                <w:p w14:paraId="1B8395F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79.98</w:t>
                                  </w:r>
                                </w:p>
                              </w:tc>
                              <w:tc>
                                <w:tcPr>
                                  <w:tcW w:w="877" w:type="dxa"/>
                                  <w:tcBorders>
                                    <w:top w:val="nil"/>
                                    <w:left w:val="nil"/>
                                    <w:bottom w:val="single" w:sz="4" w:space="0" w:color="auto"/>
                                    <w:right w:val="single" w:sz="4" w:space="0" w:color="auto"/>
                                  </w:tcBorders>
                                  <w:shd w:val="clear" w:color="auto" w:fill="auto"/>
                                  <w:vAlign w:val="center"/>
                                  <w:hideMark/>
                                </w:tcPr>
                                <w:p w14:paraId="221D764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68.90</w:t>
                                  </w:r>
                                </w:p>
                              </w:tc>
                              <w:tc>
                                <w:tcPr>
                                  <w:tcW w:w="877" w:type="dxa"/>
                                  <w:tcBorders>
                                    <w:top w:val="nil"/>
                                    <w:left w:val="nil"/>
                                    <w:bottom w:val="single" w:sz="4" w:space="0" w:color="auto"/>
                                    <w:right w:val="single" w:sz="4" w:space="0" w:color="auto"/>
                                  </w:tcBorders>
                                  <w:shd w:val="clear" w:color="auto" w:fill="auto"/>
                                  <w:vAlign w:val="center"/>
                                  <w:hideMark/>
                                </w:tcPr>
                                <w:p w14:paraId="5F506A0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68.88</w:t>
                                  </w:r>
                                </w:p>
                              </w:tc>
                              <w:tc>
                                <w:tcPr>
                                  <w:tcW w:w="885" w:type="dxa"/>
                                  <w:tcBorders>
                                    <w:top w:val="nil"/>
                                    <w:left w:val="nil"/>
                                    <w:bottom w:val="single" w:sz="4" w:space="0" w:color="auto"/>
                                    <w:right w:val="single" w:sz="4" w:space="0" w:color="auto"/>
                                  </w:tcBorders>
                                  <w:shd w:val="clear" w:color="auto" w:fill="auto"/>
                                  <w:vAlign w:val="center"/>
                                  <w:hideMark/>
                                </w:tcPr>
                                <w:p w14:paraId="2B0134C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74.14</w:t>
                                  </w:r>
                                </w:p>
                              </w:tc>
                            </w:tr>
                            <w:tr w:rsidR="00DD1821" w:rsidRPr="00394B61" w14:paraId="433F716A"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4FAD418C"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藝文設施管理中心</w:t>
                                  </w:r>
                                </w:p>
                              </w:tc>
                              <w:tc>
                                <w:tcPr>
                                  <w:tcW w:w="877" w:type="dxa"/>
                                  <w:tcBorders>
                                    <w:top w:val="nil"/>
                                    <w:left w:val="nil"/>
                                    <w:bottom w:val="single" w:sz="4" w:space="0" w:color="auto"/>
                                    <w:right w:val="single" w:sz="4" w:space="0" w:color="auto"/>
                                  </w:tcBorders>
                                  <w:shd w:val="clear" w:color="auto" w:fill="auto"/>
                                  <w:vAlign w:val="center"/>
                                  <w:hideMark/>
                                </w:tcPr>
                                <w:p w14:paraId="44B87EA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49.81</w:t>
                                  </w:r>
                                </w:p>
                              </w:tc>
                              <w:tc>
                                <w:tcPr>
                                  <w:tcW w:w="877" w:type="dxa"/>
                                  <w:tcBorders>
                                    <w:top w:val="nil"/>
                                    <w:left w:val="nil"/>
                                    <w:bottom w:val="single" w:sz="4" w:space="0" w:color="auto"/>
                                    <w:right w:val="single" w:sz="4" w:space="0" w:color="auto"/>
                                  </w:tcBorders>
                                  <w:shd w:val="clear" w:color="auto" w:fill="auto"/>
                                  <w:vAlign w:val="center"/>
                                  <w:hideMark/>
                                </w:tcPr>
                                <w:p w14:paraId="74DFFB5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57.57</w:t>
                                  </w:r>
                                </w:p>
                              </w:tc>
                              <w:tc>
                                <w:tcPr>
                                  <w:tcW w:w="877" w:type="dxa"/>
                                  <w:tcBorders>
                                    <w:top w:val="nil"/>
                                    <w:left w:val="nil"/>
                                    <w:bottom w:val="single" w:sz="4" w:space="0" w:color="auto"/>
                                    <w:right w:val="single" w:sz="4" w:space="0" w:color="auto"/>
                                  </w:tcBorders>
                                  <w:shd w:val="clear" w:color="auto" w:fill="auto"/>
                                  <w:vAlign w:val="center"/>
                                  <w:hideMark/>
                                </w:tcPr>
                                <w:p w14:paraId="4FB9888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44.96</w:t>
                                  </w:r>
                                </w:p>
                              </w:tc>
                              <w:tc>
                                <w:tcPr>
                                  <w:tcW w:w="885" w:type="dxa"/>
                                  <w:tcBorders>
                                    <w:top w:val="nil"/>
                                    <w:left w:val="nil"/>
                                    <w:bottom w:val="single" w:sz="4" w:space="0" w:color="auto"/>
                                    <w:right w:val="single" w:sz="4" w:space="0" w:color="auto"/>
                                  </w:tcBorders>
                                  <w:shd w:val="clear" w:color="auto" w:fill="auto"/>
                                  <w:vAlign w:val="center"/>
                                  <w:hideMark/>
                                </w:tcPr>
                                <w:p w14:paraId="1BB67F5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74.32</w:t>
                                  </w:r>
                                </w:p>
                              </w:tc>
                            </w:tr>
                            <w:tr w:rsidR="00DD1821" w:rsidRPr="00394B61" w14:paraId="2B51562B"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73EEB650"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建築管理處</w:t>
                                  </w:r>
                                </w:p>
                              </w:tc>
                              <w:tc>
                                <w:tcPr>
                                  <w:tcW w:w="877" w:type="dxa"/>
                                  <w:tcBorders>
                                    <w:top w:val="nil"/>
                                    <w:left w:val="nil"/>
                                    <w:bottom w:val="single" w:sz="4" w:space="0" w:color="auto"/>
                                    <w:right w:val="single" w:sz="4" w:space="0" w:color="auto"/>
                                  </w:tcBorders>
                                  <w:shd w:val="clear" w:color="auto" w:fill="auto"/>
                                  <w:vAlign w:val="center"/>
                                  <w:hideMark/>
                                </w:tcPr>
                                <w:p w14:paraId="27D50DD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74.49</w:t>
                                  </w:r>
                                </w:p>
                              </w:tc>
                              <w:tc>
                                <w:tcPr>
                                  <w:tcW w:w="877" w:type="dxa"/>
                                  <w:tcBorders>
                                    <w:top w:val="nil"/>
                                    <w:left w:val="nil"/>
                                    <w:bottom w:val="single" w:sz="4" w:space="0" w:color="auto"/>
                                    <w:right w:val="single" w:sz="4" w:space="0" w:color="auto"/>
                                  </w:tcBorders>
                                  <w:shd w:val="clear" w:color="auto" w:fill="auto"/>
                                  <w:vAlign w:val="center"/>
                                  <w:hideMark/>
                                </w:tcPr>
                                <w:p w14:paraId="3381488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65.50</w:t>
                                  </w:r>
                                </w:p>
                              </w:tc>
                              <w:tc>
                                <w:tcPr>
                                  <w:tcW w:w="877" w:type="dxa"/>
                                  <w:tcBorders>
                                    <w:top w:val="nil"/>
                                    <w:left w:val="nil"/>
                                    <w:bottom w:val="single" w:sz="4" w:space="0" w:color="auto"/>
                                    <w:right w:val="single" w:sz="4" w:space="0" w:color="auto"/>
                                  </w:tcBorders>
                                  <w:shd w:val="clear" w:color="auto" w:fill="auto"/>
                                  <w:vAlign w:val="center"/>
                                  <w:hideMark/>
                                </w:tcPr>
                                <w:p w14:paraId="01C81ED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64.30</w:t>
                                  </w:r>
                                </w:p>
                              </w:tc>
                              <w:tc>
                                <w:tcPr>
                                  <w:tcW w:w="885" w:type="dxa"/>
                                  <w:tcBorders>
                                    <w:top w:val="nil"/>
                                    <w:left w:val="nil"/>
                                    <w:bottom w:val="single" w:sz="4" w:space="0" w:color="auto"/>
                                    <w:right w:val="single" w:sz="4" w:space="0" w:color="auto"/>
                                  </w:tcBorders>
                                  <w:shd w:val="clear" w:color="auto" w:fill="auto"/>
                                  <w:vAlign w:val="center"/>
                                  <w:hideMark/>
                                </w:tcPr>
                                <w:p w14:paraId="7553CFA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79.39</w:t>
                                  </w:r>
                                </w:p>
                              </w:tc>
                            </w:tr>
                            <w:tr w:rsidR="00DD1821" w:rsidRPr="00394B61" w14:paraId="0410EE69" w14:textId="77777777" w:rsidTr="007F3419">
                              <w:trPr>
                                <w:trHeight w:val="329"/>
                              </w:trPr>
                              <w:tc>
                                <w:tcPr>
                                  <w:tcW w:w="5421" w:type="dxa"/>
                                  <w:gridSpan w:val="5"/>
                                  <w:tcBorders>
                                    <w:top w:val="single" w:sz="4" w:space="0" w:color="auto"/>
                                    <w:left w:val="nil"/>
                                    <w:bottom w:val="nil"/>
                                    <w:right w:val="nil"/>
                                  </w:tcBorders>
                                  <w:shd w:val="clear" w:color="auto" w:fill="auto"/>
                                  <w:noWrap/>
                                  <w:vAlign w:val="center"/>
                                  <w:hideMark/>
                                </w:tcPr>
                                <w:p w14:paraId="6A6371C8" w14:textId="77777777" w:rsidR="00DD1821" w:rsidRPr="00394B61" w:rsidRDefault="00DD1821" w:rsidP="00F148F7">
                                  <w:pPr>
                                    <w:widowControl/>
                                    <w:ind w:firstLineChars="0" w:firstLine="0"/>
                                    <w:jc w:val="left"/>
                                    <w:textAlignment w:val="auto"/>
                                    <w:rPr>
                                      <w:rFonts w:cs="新細明體"/>
                                      <w:color w:val="000000"/>
                                      <w:kern w:val="0"/>
                                      <w:sz w:val="18"/>
                                      <w:szCs w:val="18"/>
                                    </w:rPr>
                                  </w:pPr>
                                  <w:r w:rsidRPr="00394B61">
                                    <w:rPr>
                                      <w:rFonts w:cs="新細明體" w:hint="eastAsia"/>
                                      <w:color w:val="000000"/>
                                      <w:kern w:val="0"/>
                                      <w:sz w:val="18"/>
                                      <w:szCs w:val="18"/>
                                    </w:rPr>
                                    <w:t>資料來源：整理自108至111年度審核報告。</w:t>
                                  </w:r>
                                </w:p>
                              </w:tc>
                            </w:tr>
                          </w:tbl>
                          <w:p w14:paraId="1896E313" w14:textId="77777777" w:rsidR="00DD1821" w:rsidRPr="00394B61" w:rsidRDefault="00DD1821" w:rsidP="00635E10">
                            <w:pPr>
                              <w:ind w:firstLineChars="0" w:firstLine="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01681" id="矩形 12" o:spid="_x0000_s1029" style="position:absolute;left:0;text-align:left;margin-left:214.9pt;margin-top:0;width:291.5pt;height:334.3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" filled="f" strokecolor="white [3212]" strokeweight="2pt">
                <v:textbox>
                  <w:txbxContent>
                    <w:tbl>
                      <w:tblPr>
                        <w:tblW w:w="5421" w:type="dxa"/>
                        <w:tblCellMar>
                          <w:left w:w="28" w:type="dxa"/>
                          <w:right w:w="28" w:type="dxa"/>
                        </w:tblCellMar>
                        <w:tblLook w:val="04A0" w:firstRow="1" w:lastRow="0" w:firstColumn="1" w:lastColumn="0" w:noHBand="0" w:noVBand="1"/>
                      </w:tblPr>
                      <w:tblGrid>
                        <w:gridCol w:w="1902"/>
                        <w:gridCol w:w="877"/>
                        <w:gridCol w:w="877"/>
                        <w:gridCol w:w="877"/>
                        <w:gridCol w:w="888"/>
                      </w:tblGrid>
                      <w:tr w:rsidR="00DD1821" w:rsidRPr="00394B61" w14:paraId="7317BFE9" w14:textId="77777777" w:rsidTr="007F3419">
                        <w:trPr>
                          <w:trHeight w:val="340"/>
                        </w:trPr>
                        <w:tc>
                          <w:tcPr>
                            <w:tcW w:w="5421" w:type="dxa"/>
                            <w:gridSpan w:val="5"/>
                            <w:tcBorders>
                              <w:top w:val="nil"/>
                              <w:left w:val="nil"/>
                              <w:bottom w:val="nil"/>
                              <w:right w:val="nil"/>
                            </w:tcBorders>
                            <w:shd w:val="clear" w:color="auto" w:fill="auto"/>
                            <w:noWrap/>
                            <w:vAlign w:val="center"/>
                            <w:hideMark/>
                          </w:tcPr>
                          <w:p w14:paraId="284ED395" w14:textId="112CBE13" w:rsidR="00DD1821" w:rsidRPr="00394B61" w:rsidRDefault="00DD1821" w:rsidP="00696524">
                            <w:pPr>
                              <w:widowControl/>
                              <w:ind w:firstLineChars="0" w:firstLine="0"/>
                              <w:rPr>
                                <w:rFonts w:cs="新細明體"/>
                                <w:b/>
                                <w:bCs/>
                                <w:color w:val="000000"/>
                                <w:kern w:val="0"/>
                                <w:sz w:val="24"/>
                                <w:szCs w:val="24"/>
                              </w:rPr>
                            </w:pPr>
                            <w:r w:rsidRPr="00394B61">
                              <w:rPr>
                                <w:rFonts w:cs="新細明體" w:hint="eastAsia"/>
                                <w:b/>
                                <w:bCs/>
                                <w:color w:val="000000"/>
                                <w:kern w:val="0"/>
                                <w:sz w:val="24"/>
                                <w:szCs w:val="24"/>
                              </w:rPr>
                              <w:t>表</w:t>
                            </w:r>
                            <w:r>
                              <w:rPr>
                                <w:rFonts w:cs="新細明體"/>
                                <w:b/>
                                <w:bCs/>
                                <w:color w:val="000000"/>
                                <w:kern w:val="0"/>
                                <w:sz w:val="24"/>
                                <w:szCs w:val="24"/>
                              </w:rPr>
                              <w:t>6</w:t>
                            </w:r>
                            <w:r w:rsidR="00F822F5" w:rsidRPr="00F91316">
                              <w:rPr>
                                <w:rFonts w:hint="eastAsia"/>
                                <w:b/>
                                <w:sz w:val="24"/>
                                <w:szCs w:val="24"/>
                              </w:rPr>
                              <w:t xml:space="preserve">　</w:t>
                            </w:r>
                            <w:r>
                              <w:rPr>
                                <w:rFonts w:cs="新細明體" w:hint="eastAsia"/>
                                <w:b/>
                                <w:bCs/>
                                <w:color w:val="000000"/>
                                <w:kern w:val="0"/>
                                <w:sz w:val="24"/>
                                <w:szCs w:val="24"/>
                              </w:rPr>
                              <w:t>連續</w:t>
                            </w:r>
                            <w:r w:rsidRPr="00394B61">
                              <w:rPr>
                                <w:rFonts w:cs="新細明體" w:hint="eastAsia"/>
                                <w:b/>
                                <w:bCs/>
                                <w:color w:val="000000"/>
                                <w:kern w:val="0"/>
                                <w:sz w:val="24"/>
                                <w:szCs w:val="24"/>
                              </w:rPr>
                              <w:t>4</w:t>
                            </w:r>
                            <w:r>
                              <w:rPr>
                                <w:rFonts w:cs="新細明體" w:hint="eastAsia"/>
                                <w:b/>
                                <w:bCs/>
                                <w:color w:val="000000"/>
                                <w:kern w:val="0"/>
                                <w:sz w:val="24"/>
                                <w:szCs w:val="24"/>
                              </w:rPr>
                              <w:t>年度歲出預算實現率未達8</w:t>
                            </w:r>
                            <w:r w:rsidRPr="00394B61">
                              <w:rPr>
                                <w:rFonts w:cs="新細明體" w:hint="eastAsia"/>
                                <w:b/>
                                <w:bCs/>
                                <w:color w:val="000000"/>
                                <w:kern w:val="0"/>
                                <w:sz w:val="24"/>
                                <w:szCs w:val="24"/>
                              </w:rPr>
                              <w:t>成之機關</w:t>
                            </w:r>
                          </w:p>
                        </w:tc>
                      </w:tr>
                      <w:tr w:rsidR="00DD1821" w:rsidRPr="00394B61" w14:paraId="7D83A063" w14:textId="77777777" w:rsidTr="007F3419">
                        <w:trPr>
                          <w:trHeight w:val="340"/>
                        </w:trPr>
                        <w:tc>
                          <w:tcPr>
                            <w:tcW w:w="5421" w:type="dxa"/>
                            <w:gridSpan w:val="5"/>
                            <w:tcBorders>
                              <w:top w:val="nil"/>
                              <w:left w:val="nil"/>
                              <w:bottom w:val="nil"/>
                              <w:right w:val="nil"/>
                            </w:tcBorders>
                            <w:shd w:val="clear" w:color="auto" w:fill="auto"/>
                            <w:noWrap/>
                            <w:vAlign w:val="center"/>
                            <w:hideMark/>
                          </w:tcPr>
                          <w:p w14:paraId="712A441A" w14:textId="77777777" w:rsidR="00DD1821" w:rsidRPr="007F3419" w:rsidRDefault="00DD1821" w:rsidP="00F148F7">
                            <w:pPr>
                              <w:widowControl/>
                              <w:ind w:firstLineChars="0" w:firstLine="0"/>
                              <w:jc w:val="right"/>
                              <w:textAlignment w:val="auto"/>
                              <w:rPr>
                                <w:rFonts w:cs="新細明體"/>
                                <w:color w:val="000000"/>
                                <w:kern w:val="0"/>
                                <w:sz w:val="20"/>
                                <w:szCs w:val="20"/>
                              </w:rPr>
                            </w:pPr>
                            <w:r w:rsidRPr="007F3419">
                              <w:rPr>
                                <w:rFonts w:cs="新細明體" w:hint="eastAsia"/>
                                <w:color w:val="000000"/>
                                <w:kern w:val="0"/>
                                <w:sz w:val="20"/>
                                <w:szCs w:val="20"/>
                              </w:rPr>
                              <w:t>單位：％</w:t>
                            </w:r>
                          </w:p>
                        </w:tc>
                      </w:tr>
                      <w:tr w:rsidR="00DD1821" w:rsidRPr="00394B61" w14:paraId="1CB867DB" w14:textId="77777777" w:rsidTr="007F3419">
                        <w:trPr>
                          <w:trHeight w:val="329"/>
                        </w:trPr>
                        <w:tc>
                          <w:tcPr>
                            <w:tcW w:w="19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B6A"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機關名稱</w:t>
                            </w:r>
                          </w:p>
                        </w:tc>
                        <w:tc>
                          <w:tcPr>
                            <w:tcW w:w="3518" w:type="dxa"/>
                            <w:gridSpan w:val="4"/>
                            <w:tcBorders>
                              <w:top w:val="single" w:sz="4" w:space="0" w:color="auto"/>
                              <w:left w:val="nil"/>
                              <w:bottom w:val="single" w:sz="4" w:space="0" w:color="auto"/>
                              <w:right w:val="single" w:sz="4" w:space="0" w:color="auto"/>
                            </w:tcBorders>
                            <w:shd w:val="clear" w:color="auto" w:fill="auto"/>
                            <w:vAlign w:val="center"/>
                            <w:hideMark/>
                          </w:tcPr>
                          <w:p w14:paraId="3035D851" w14:textId="77777777" w:rsidR="00DD1821" w:rsidRPr="00394B61" w:rsidRDefault="00DD1821" w:rsidP="00F148F7">
                            <w:pPr>
                              <w:widowControl/>
                              <w:ind w:firstLineChars="0" w:firstLine="0"/>
                              <w:jc w:val="center"/>
                              <w:textAlignment w:val="auto"/>
                              <w:rPr>
                                <w:rFonts w:cs="新細明體"/>
                                <w:color w:val="000000"/>
                                <w:kern w:val="0"/>
                                <w:sz w:val="20"/>
                                <w:szCs w:val="20"/>
                              </w:rPr>
                            </w:pPr>
                            <w:r>
                              <w:rPr>
                                <w:rFonts w:cs="新細明體" w:hint="eastAsia"/>
                                <w:color w:val="000000"/>
                                <w:kern w:val="0"/>
                                <w:sz w:val="20"/>
                                <w:szCs w:val="20"/>
                              </w:rPr>
                              <w:t>各年度</w:t>
                            </w:r>
                            <w:r w:rsidRPr="00394B61">
                              <w:rPr>
                                <w:rFonts w:cs="新細明體" w:hint="eastAsia"/>
                                <w:color w:val="000000"/>
                                <w:kern w:val="0"/>
                                <w:sz w:val="20"/>
                                <w:szCs w:val="20"/>
                              </w:rPr>
                              <w:t>歲出預算實現率</w:t>
                            </w:r>
                          </w:p>
                        </w:tc>
                      </w:tr>
                      <w:tr w:rsidR="00DD1821" w:rsidRPr="00394B61" w14:paraId="65EF603D" w14:textId="77777777" w:rsidTr="007F3419">
                        <w:trPr>
                          <w:trHeight w:val="329"/>
                        </w:trPr>
                        <w:tc>
                          <w:tcPr>
                            <w:tcW w:w="1902" w:type="dxa"/>
                            <w:vMerge/>
                            <w:tcBorders>
                              <w:top w:val="single" w:sz="4" w:space="0" w:color="auto"/>
                              <w:left w:val="single" w:sz="4" w:space="0" w:color="auto"/>
                              <w:bottom w:val="single" w:sz="4" w:space="0" w:color="auto"/>
                              <w:right w:val="single" w:sz="4" w:space="0" w:color="auto"/>
                            </w:tcBorders>
                            <w:vAlign w:val="center"/>
                            <w:hideMark/>
                          </w:tcPr>
                          <w:p w14:paraId="6974FA86" w14:textId="77777777" w:rsidR="00DD1821" w:rsidRPr="00394B61" w:rsidRDefault="00DD1821" w:rsidP="00F148F7">
                            <w:pPr>
                              <w:widowControl/>
                              <w:ind w:firstLineChars="0" w:firstLine="0"/>
                              <w:jc w:val="left"/>
                              <w:textAlignment w:val="auto"/>
                              <w:rPr>
                                <w:rFonts w:cs="新細明體"/>
                                <w:color w:val="000000"/>
                                <w:kern w:val="0"/>
                                <w:sz w:val="20"/>
                                <w:szCs w:val="20"/>
                              </w:rPr>
                            </w:pPr>
                          </w:p>
                        </w:tc>
                        <w:tc>
                          <w:tcPr>
                            <w:tcW w:w="877" w:type="dxa"/>
                            <w:tcBorders>
                              <w:top w:val="nil"/>
                              <w:left w:val="nil"/>
                              <w:bottom w:val="single" w:sz="4" w:space="0" w:color="auto"/>
                              <w:right w:val="single" w:sz="4" w:space="0" w:color="auto"/>
                            </w:tcBorders>
                            <w:shd w:val="clear" w:color="auto" w:fill="auto"/>
                            <w:vAlign w:val="center"/>
                            <w:hideMark/>
                          </w:tcPr>
                          <w:p w14:paraId="47BBC8D6"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108</w:t>
                            </w:r>
                          </w:p>
                        </w:tc>
                        <w:tc>
                          <w:tcPr>
                            <w:tcW w:w="877" w:type="dxa"/>
                            <w:tcBorders>
                              <w:top w:val="nil"/>
                              <w:left w:val="nil"/>
                              <w:bottom w:val="single" w:sz="4" w:space="0" w:color="auto"/>
                              <w:right w:val="single" w:sz="4" w:space="0" w:color="auto"/>
                            </w:tcBorders>
                            <w:shd w:val="clear" w:color="auto" w:fill="auto"/>
                            <w:vAlign w:val="center"/>
                            <w:hideMark/>
                          </w:tcPr>
                          <w:p w14:paraId="0A1491A3"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109</w:t>
                            </w:r>
                          </w:p>
                        </w:tc>
                        <w:tc>
                          <w:tcPr>
                            <w:tcW w:w="877" w:type="dxa"/>
                            <w:tcBorders>
                              <w:top w:val="nil"/>
                              <w:left w:val="nil"/>
                              <w:bottom w:val="single" w:sz="4" w:space="0" w:color="auto"/>
                              <w:right w:val="single" w:sz="4" w:space="0" w:color="auto"/>
                            </w:tcBorders>
                            <w:shd w:val="clear" w:color="auto" w:fill="auto"/>
                            <w:vAlign w:val="center"/>
                            <w:hideMark/>
                          </w:tcPr>
                          <w:p w14:paraId="5223D02A"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110</w:t>
                            </w:r>
                          </w:p>
                        </w:tc>
                        <w:tc>
                          <w:tcPr>
                            <w:tcW w:w="885" w:type="dxa"/>
                            <w:tcBorders>
                              <w:top w:val="nil"/>
                              <w:left w:val="nil"/>
                              <w:bottom w:val="single" w:sz="4" w:space="0" w:color="auto"/>
                              <w:right w:val="single" w:sz="4" w:space="0" w:color="auto"/>
                            </w:tcBorders>
                            <w:shd w:val="clear" w:color="auto" w:fill="auto"/>
                            <w:vAlign w:val="center"/>
                            <w:hideMark/>
                          </w:tcPr>
                          <w:p w14:paraId="42F5ACB4"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111</w:t>
                            </w:r>
                          </w:p>
                        </w:tc>
                      </w:tr>
                      <w:tr w:rsidR="00DD1821" w:rsidRPr="00394B61" w14:paraId="619F1811"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B4BDEC0"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市立美術館</w:t>
                            </w:r>
                          </w:p>
                        </w:tc>
                        <w:tc>
                          <w:tcPr>
                            <w:tcW w:w="877" w:type="dxa"/>
                            <w:tcBorders>
                              <w:top w:val="nil"/>
                              <w:left w:val="nil"/>
                              <w:bottom w:val="single" w:sz="4" w:space="0" w:color="auto"/>
                              <w:right w:val="single" w:sz="4" w:space="0" w:color="auto"/>
                            </w:tcBorders>
                            <w:shd w:val="clear" w:color="auto" w:fill="auto"/>
                            <w:vAlign w:val="center"/>
                            <w:hideMark/>
                          </w:tcPr>
                          <w:p w14:paraId="18AD366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43.28</w:t>
                            </w:r>
                          </w:p>
                        </w:tc>
                        <w:tc>
                          <w:tcPr>
                            <w:tcW w:w="877" w:type="dxa"/>
                            <w:tcBorders>
                              <w:top w:val="nil"/>
                              <w:left w:val="nil"/>
                              <w:bottom w:val="single" w:sz="4" w:space="0" w:color="auto"/>
                              <w:right w:val="single" w:sz="4" w:space="0" w:color="auto"/>
                            </w:tcBorders>
                            <w:shd w:val="clear" w:color="auto" w:fill="auto"/>
                            <w:vAlign w:val="center"/>
                            <w:hideMark/>
                          </w:tcPr>
                          <w:p w14:paraId="480BFDC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39.90</w:t>
                            </w:r>
                          </w:p>
                        </w:tc>
                        <w:tc>
                          <w:tcPr>
                            <w:tcW w:w="877" w:type="dxa"/>
                            <w:tcBorders>
                              <w:top w:val="nil"/>
                              <w:left w:val="nil"/>
                              <w:bottom w:val="single" w:sz="4" w:space="0" w:color="auto"/>
                              <w:right w:val="single" w:sz="4" w:space="0" w:color="auto"/>
                            </w:tcBorders>
                            <w:shd w:val="clear" w:color="auto" w:fill="auto"/>
                            <w:vAlign w:val="center"/>
                            <w:hideMark/>
                          </w:tcPr>
                          <w:p w14:paraId="0F13B3A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77.33</w:t>
                            </w:r>
                          </w:p>
                        </w:tc>
                        <w:tc>
                          <w:tcPr>
                            <w:tcW w:w="885" w:type="dxa"/>
                            <w:tcBorders>
                              <w:top w:val="nil"/>
                              <w:left w:val="nil"/>
                              <w:bottom w:val="single" w:sz="4" w:space="0" w:color="auto"/>
                              <w:right w:val="single" w:sz="4" w:space="0" w:color="auto"/>
                            </w:tcBorders>
                            <w:shd w:val="clear" w:color="auto" w:fill="auto"/>
                            <w:vAlign w:val="center"/>
                            <w:hideMark/>
                          </w:tcPr>
                          <w:p w14:paraId="01DEF66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50.97</w:t>
                            </w:r>
                          </w:p>
                        </w:tc>
                      </w:tr>
                      <w:tr w:rsidR="00DD1821" w:rsidRPr="00394B61" w14:paraId="1495DCCF"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F6B37CB"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體育局</w:t>
                            </w:r>
                          </w:p>
                        </w:tc>
                        <w:tc>
                          <w:tcPr>
                            <w:tcW w:w="877" w:type="dxa"/>
                            <w:tcBorders>
                              <w:top w:val="nil"/>
                              <w:left w:val="nil"/>
                              <w:bottom w:val="single" w:sz="4" w:space="0" w:color="auto"/>
                              <w:right w:val="single" w:sz="4" w:space="0" w:color="auto"/>
                            </w:tcBorders>
                            <w:shd w:val="clear" w:color="auto" w:fill="auto"/>
                            <w:vAlign w:val="center"/>
                            <w:hideMark/>
                          </w:tcPr>
                          <w:p w14:paraId="3F483BA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73.59</w:t>
                            </w:r>
                          </w:p>
                        </w:tc>
                        <w:tc>
                          <w:tcPr>
                            <w:tcW w:w="877" w:type="dxa"/>
                            <w:tcBorders>
                              <w:top w:val="nil"/>
                              <w:left w:val="nil"/>
                              <w:bottom w:val="single" w:sz="4" w:space="0" w:color="auto"/>
                              <w:right w:val="single" w:sz="4" w:space="0" w:color="auto"/>
                            </w:tcBorders>
                            <w:shd w:val="clear" w:color="auto" w:fill="auto"/>
                            <w:vAlign w:val="center"/>
                            <w:hideMark/>
                          </w:tcPr>
                          <w:p w14:paraId="5124D4B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46.21</w:t>
                            </w:r>
                          </w:p>
                        </w:tc>
                        <w:tc>
                          <w:tcPr>
                            <w:tcW w:w="877" w:type="dxa"/>
                            <w:tcBorders>
                              <w:top w:val="nil"/>
                              <w:left w:val="nil"/>
                              <w:bottom w:val="single" w:sz="4" w:space="0" w:color="auto"/>
                              <w:right w:val="single" w:sz="4" w:space="0" w:color="auto"/>
                            </w:tcBorders>
                            <w:shd w:val="clear" w:color="auto" w:fill="auto"/>
                            <w:vAlign w:val="center"/>
                            <w:hideMark/>
                          </w:tcPr>
                          <w:p w14:paraId="0D00B3D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56.06</w:t>
                            </w:r>
                          </w:p>
                        </w:tc>
                        <w:tc>
                          <w:tcPr>
                            <w:tcW w:w="885" w:type="dxa"/>
                            <w:tcBorders>
                              <w:top w:val="nil"/>
                              <w:left w:val="nil"/>
                              <w:bottom w:val="single" w:sz="4" w:space="0" w:color="auto"/>
                              <w:right w:val="single" w:sz="4" w:space="0" w:color="auto"/>
                            </w:tcBorders>
                            <w:shd w:val="clear" w:color="auto" w:fill="auto"/>
                            <w:vAlign w:val="center"/>
                            <w:hideMark/>
                          </w:tcPr>
                          <w:p w14:paraId="6F010125"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59.50</w:t>
                            </w:r>
                          </w:p>
                        </w:tc>
                      </w:tr>
                      <w:tr w:rsidR="00DD1821" w:rsidRPr="00394B61" w14:paraId="26CD7ADD"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5444A81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客家事務局</w:t>
                            </w:r>
                          </w:p>
                        </w:tc>
                        <w:tc>
                          <w:tcPr>
                            <w:tcW w:w="877" w:type="dxa"/>
                            <w:tcBorders>
                              <w:top w:val="nil"/>
                              <w:left w:val="nil"/>
                              <w:bottom w:val="single" w:sz="4" w:space="0" w:color="auto"/>
                              <w:right w:val="single" w:sz="4" w:space="0" w:color="auto"/>
                            </w:tcBorders>
                            <w:shd w:val="clear" w:color="auto" w:fill="auto"/>
                            <w:vAlign w:val="center"/>
                            <w:hideMark/>
                          </w:tcPr>
                          <w:p w14:paraId="68F28C9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49.06</w:t>
                            </w:r>
                          </w:p>
                        </w:tc>
                        <w:tc>
                          <w:tcPr>
                            <w:tcW w:w="877" w:type="dxa"/>
                            <w:tcBorders>
                              <w:top w:val="nil"/>
                              <w:left w:val="nil"/>
                              <w:bottom w:val="single" w:sz="4" w:space="0" w:color="auto"/>
                              <w:right w:val="single" w:sz="4" w:space="0" w:color="auto"/>
                            </w:tcBorders>
                            <w:shd w:val="clear" w:color="auto" w:fill="auto"/>
                            <w:vAlign w:val="center"/>
                            <w:hideMark/>
                          </w:tcPr>
                          <w:p w14:paraId="3C0798A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51.83</w:t>
                            </w:r>
                          </w:p>
                        </w:tc>
                        <w:tc>
                          <w:tcPr>
                            <w:tcW w:w="877" w:type="dxa"/>
                            <w:tcBorders>
                              <w:top w:val="nil"/>
                              <w:left w:val="nil"/>
                              <w:bottom w:val="single" w:sz="4" w:space="0" w:color="auto"/>
                              <w:right w:val="single" w:sz="4" w:space="0" w:color="auto"/>
                            </w:tcBorders>
                            <w:shd w:val="clear" w:color="auto" w:fill="auto"/>
                            <w:vAlign w:val="center"/>
                            <w:hideMark/>
                          </w:tcPr>
                          <w:p w14:paraId="0A79044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78.34</w:t>
                            </w:r>
                          </w:p>
                        </w:tc>
                        <w:tc>
                          <w:tcPr>
                            <w:tcW w:w="885" w:type="dxa"/>
                            <w:tcBorders>
                              <w:top w:val="nil"/>
                              <w:left w:val="nil"/>
                              <w:bottom w:val="single" w:sz="4" w:space="0" w:color="auto"/>
                              <w:right w:val="single" w:sz="4" w:space="0" w:color="auto"/>
                            </w:tcBorders>
                            <w:shd w:val="clear" w:color="auto" w:fill="auto"/>
                            <w:vAlign w:val="center"/>
                            <w:hideMark/>
                          </w:tcPr>
                          <w:p w14:paraId="5FA70DE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59.70</w:t>
                            </w:r>
                          </w:p>
                        </w:tc>
                      </w:tr>
                      <w:tr w:rsidR="00DD1821" w:rsidRPr="00394B61" w14:paraId="07B80DB7"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33EF343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龍潭區公所</w:t>
                            </w:r>
                          </w:p>
                        </w:tc>
                        <w:tc>
                          <w:tcPr>
                            <w:tcW w:w="877" w:type="dxa"/>
                            <w:tcBorders>
                              <w:top w:val="nil"/>
                              <w:left w:val="nil"/>
                              <w:bottom w:val="single" w:sz="4" w:space="0" w:color="auto"/>
                              <w:right w:val="single" w:sz="4" w:space="0" w:color="auto"/>
                            </w:tcBorders>
                            <w:shd w:val="clear" w:color="auto" w:fill="auto"/>
                            <w:vAlign w:val="center"/>
                            <w:hideMark/>
                          </w:tcPr>
                          <w:p w14:paraId="7AB4250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79.47</w:t>
                            </w:r>
                          </w:p>
                        </w:tc>
                        <w:tc>
                          <w:tcPr>
                            <w:tcW w:w="877" w:type="dxa"/>
                            <w:tcBorders>
                              <w:top w:val="nil"/>
                              <w:left w:val="nil"/>
                              <w:bottom w:val="single" w:sz="4" w:space="0" w:color="auto"/>
                              <w:right w:val="single" w:sz="4" w:space="0" w:color="auto"/>
                            </w:tcBorders>
                            <w:shd w:val="clear" w:color="auto" w:fill="auto"/>
                            <w:vAlign w:val="center"/>
                            <w:hideMark/>
                          </w:tcPr>
                          <w:p w14:paraId="6BFE97E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73.42</w:t>
                            </w:r>
                          </w:p>
                        </w:tc>
                        <w:tc>
                          <w:tcPr>
                            <w:tcW w:w="877" w:type="dxa"/>
                            <w:tcBorders>
                              <w:top w:val="nil"/>
                              <w:left w:val="nil"/>
                              <w:bottom w:val="single" w:sz="4" w:space="0" w:color="auto"/>
                              <w:right w:val="single" w:sz="4" w:space="0" w:color="auto"/>
                            </w:tcBorders>
                            <w:shd w:val="clear" w:color="auto" w:fill="auto"/>
                            <w:vAlign w:val="center"/>
                            <w:hideMark/>
                          </w:tcPr>
                          <w:p w14:paraId="2117331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67.27</w:t>
                            </w:r>
                          </w:p>
                        </w:tc>
                        <w:tc>
                          <w:tcPr>
                            <w:tcW w:w="885" w:type="dxa"/>
                            <w:tcBorders>
                              <w:top w:val="nil"/>
                              <w:left w:val="nil"/>
                              <w:bottom w:val="single" w:sz="4" w:space="0" w:color="auto"/>
                              <w:right w:val="single" w:sz="4" w:space="0" w:color="auto"/>
                            </w:tcBorders>
                            <w:shd w:val="clear" w:color="auto" w:fill="auto"/>
                            <w:vAlign w:val="center"/>
                            <w:hideMark/>
                          </w:tcPr>
                          <w:p w14:paraId="120FEB0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59.85</w:t>
                            </w:r>
                          </w:p>
                        </w:tc>
                      </w:tr>
                      <w:tr w:rsidR="00DD1821" w:rsidRPr="00394B61" w14:paraId="0FE1BC0F"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3AF2D25D"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新建工程處</w:t>
                            </w:r>
                          </w:p>
                        </w:tc>
                        <w:tc>
                          <w:tcPr>
                            <w:tcW w:w="877" w:type="dxa"/>
                            <w:tcBorders>
                              <w:top w:val="nil"/>
                              <w:left w:val="nil"/>
                              <w:bottom w:val="single" w:sz="4" w:space="0" w:color="auto"/>
                              <w:right w:val="single" w:sz="4" w:space="0" w:color="auto"/>
                            </w:tcBorders>
                            <w:shd w:val="clear" w:color="auto" w:fill="auto"/>
                            <w:vAlign w:val="center"/>
                            <w:hideMark/>
                          </w:tcPr>
                          <w:p w14:paraId="107D0C0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51.86</w:t>
                            </w:r>
                          </w:p>
                        </w:tc>
                        <w:tc>
                          <w:tcPr>
                            <w:tcW w:w="877" w:type="dxa"/>
                            <w:tcBorders>
                              <w:top w:val="nil"/>
                              <w:left w:val="nil"/>
                              <w:bottom w:val="single" w:sz="4" w:space="0" w:color="auto"/>
                              <w:right w:val="single" w:sz="4" w:space="0" w:color="auto"/>
                            </w:tcBorders>
                            <w:shd w:val="clear" w:color="auto" w:fill="auto"/>
                            <w:vAlign w:val="center"/>
                            <w:hideMark/>
                          </w:tcPr>
                          <w:p w14:paraId="28445FD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59.26</w:t>
                            </w:r>
                          </w:p>
                        </w:tc>
                        <w:tc>
                          <w:tcPr>
                            <w:tcW w:w="877" w:type="dxa"/>
                            <w:tcBorders>
                              <w:top w:val="nil"/>
                              <w:left w:val="nil"/>
                              <w:bottom w:val="single" w:sz="4" w:space="0" w:color="auto"/>
                              <w:right w:val="single" w:sz="4" w:space="0" w:color="auto"/>
                            </w:tcBorders>
                            <w:shd w:val="clear" w:color="auto" w:fill="auto"/>
                            <w:vAlign w:val="center"/>
                            <w:hideMark/>
                          </w:tcPr>
                          <w:p w14:paraId="621E4E8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77.36</w:t>
                            </w:r>
                          </w:p>
                        </w:tc>
                        <w:tc>
                          <w:tcPr>
                            <w:tcW w:w="885" w:type="dxa"/>
                            <w:tcBorders>
                              <w:top w:val="nil"/>
                              <w:left w:val="nil"/>
                              <w:bottom w:val="single" w:sz="4" w:space="0" w:color="auto"/>
                              <w:right w:val="single" w:sz="4" w:space="0" w:color="auto"/>
                            </w:tcBorders>
                            <w:shd w:val="clear" w:color="auto" w:fill="auto"/>
                            <w:vAlign w:val="center"/>
                            <w:hideMark/>
                          </w:tcPr>
                          <w:p w14:paraId="3FB7F93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60.10</w:t>
                            </w:r>
                          </w:p>
                        </w:tc>
                      </w:tr>
                      <w:tr w:rsidR="00DD1821" w:rsidRPr="00394B61" w14:paraId="694F19EA"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61F83A94"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民政局</w:t>
                            </w:r>
                          </w:p>
                        </w:tc>
                        <w:tc>
                          <w:tcPr>
                            <w:tcW w:w="877" w:type="dxa"/>
                            <w:tcBorders>
                              <w:top w:val="nil"/>
                              <w:left w:val="nil"/>
                              <w:bottom w:val="single" w:sz="4" w:space="0" w:color="auto"/>
                              <w:right w:val="single" w:sz="4" w:space="0" w:color="auto"/>
                            </w:tcBorders>
                            <w:shd w:val="clear" w:color="auto" w:fill="auto"/>
                            <w:vAlign w:val="center"/>
                            <w:hideMark/>
                          </w:tcPr>
                          <w:p w14:paraId="0AEC234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68.35</w:t>
                            </w:r>
                          </w:p>
                        </w:tc>
                        <w:tc>
                          <w:tcPr>
                            <w:tcW w:w="877" w:type="dxa"/>
                            <w:tcBorders>
                              <w:top w:val="nil"/>
                              <w:left w:val="nil"/>
                              <w:bottom w:val="single" w:sz="4" w:space="0" w:color="auto"/>
                              <w:right w:val="single" w:sz="4" w:space="0" w:color="auto"/>
                            </w:tcBorders>
                            <w:shd w:val="clear" w:color="auto" w:fill="auto"/>
                            <w:vAlign w:val="center"/>
                            <w:hideMark/>
                          </w:tcPr>
                          <w:p w14:paraId="2011F04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74.41</w:t>
                            </w:r>
                          </w:p>
                        </w:tc>
                        <w:tc>
                          <w:tcPr>
                            <w:tcW w:w="877" w:type="dxa"/>
                            <w:tcBorders>
                              <w:top w:val="nil"/>
                              <w:left w:val="nil"/>
                              <w:bottom w:val="single" w:sz="4" w:space="0" w:color="auto"/>
                              <w:right w:val="single" w:sz="4" w:space="0" w:color="auto"/>
                            </w:tcBorders>
                            <w:shd w:val="clear" w:color="auto" w:fill="auto"/>
                            <w:vAlign w:val="center"/>
                            <w:hideMark/>
                          </w:tcPr>
                          <w:p w14:paraId="6B3C727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73.24</w:t>
                            </w:r>
                          </w:p>
                        </w:tc>
                        <w:tc>
                          <w:tcPr>
                            <w:tcW w:w="885" w:type="dxa"/>
                            <w:tcBorders>
                              <w:top w:val="nil"/>
                              <w:left w:val="nil"/>
                              <w:bottom w:val="single" w:sz="4" w:space="0" w:color="auto"/>
                              <w:right w:val="single" w:sz="4" w:space="0" w:color="auto"/>
                            </w:tcBorders>
                            <w:shd w:val="clear" w:color="auto" w:fill="auto"/>
                            <w:vAlign w:val="center"/>
                            <w:hideMark/>
                          </w:tcPr>
                          <w:p w14:paraId="09003DC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61.50</w:t>
                            </w:r>
                          </w:p>
                        </w:tc>
                      </w:tr>
                      <w:tr w:rsidR="00DD1821" w:rsidRPr="00394B61" w14:paraId="30C4865C"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1AA2144E"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海岸管理工程處</w:t>
                            </w:r>
                          </w:p>
                        </w:tc>
                        <w:tc>
                          <w:tcPr>
                            <w:tcW w:w="877" w:type="dxa"/>
                            <w:tcBorders>
                              <w:top w:val="nil"/>
                              <w:left w:val="nil"/>
                              <w:bottom w:val="single" w:sz="4" w:space="0" w:color="auto"/>
                              <w:right w:val="single" w:sz="4" w:space="0" w:color="auto"/>
                            </w:tcBorders>
                            <w:shd w:val="clear" w:color="auto" w:fill="auto"/>
                            <w:vAlign w:val="center"/>
                            <w:hideMark/>
                          </w:tcPr>
                          <w:p w14:paraId="56F1B63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66.70</w:t>
                            </w:r>
                          </w:p>
                        </w:tc>
                        <w:tc>
                          <w:tcPr>
                            <w:tcW w:w="877" w:type="dxa"/>
                            <w:tcBorders>
                              <w:top w:val="nil"/>
                              <w:left w:val="nil"/>
                              <w:bottom w:val="single" w:sz="4" w:space="0" w:color="auto"/>
                              <w:right w:val="single" w:sz="4" w:space="0" w:color="auto"/>
                            </w:tcBorders>
                            <w:shd w:val="clear" w:color="auto" w:fill="auto"/>
                            <w:vAlign w:val="center"/>
                            <w:hideMark/>
                          </w:tcPr>
                          <w:p w14:paraId="11E78F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66.19</w:t>
                            </w:r>
                          </w:p>
                        </w:tc>
                        <w:tc>
                          <w:tcPr>
                            <w:tcW w:w="877" w:type="dxa"/>
                            <w:tcBorders>
                              <w:top w:val="nil"/>
                              <w:left w:val="nil"/>
                              <w:bottom w:val="single" w:sz="4" w:space="0" w:color="auto"/>
                              <w:right w:val="single" w:sz="4" w:space="0" w:color="auto"/>
                            </w:tcBorders>
                            <w:shd w:val="clear" w:color="auto" w:fill="auto"/>
                            <w:vAlign w:val="center"/>
                            <w:hideMark/>
                          </w:tcPr>
                          <w:p w14:paraId="7B754A3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54.05</w:t>
                            </w:r>
                          </w:p>
                        </w:tc>
                        <w:tc>
                          <w:tcPr>
                            <w:tcW w:w="885" w:type="dxa"/>
                            <w:tcBorders>
                              <w:top w:val="nil"/>
                              <w:left w:val="nil"/>
                              <w:bottom w:val="single" w:sz="4" w:space="0" w:color="auto"/>
                              <w:right w:val="single" w:sz="4" w:space="0" w:color="auto"/>
                            </w:tcBorders>
                            <w:shd w:val="clear" w:color="auto" w:fill="auto"/>
                            <w:vAlign w:val="center"/>
                            <w:hideMark/>
                          </w:tcPr>
                          <w:p w14:paraId="5DAC299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61.66</w:t>
                            </w:r>
                          </w:p>
                        </w:tc>
                      </w:tr>
                      <w:tr w:rsidR="00DD1821" w:rsidRPr="00394B61" w14:paraId="255AA08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7E633E9A"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文化局</w:t>
                            </w:r>
                          </w:p>
                        </w:tc>
                        <w:tc>
                          <w:tcPr>
                            <w:tcW w:w="877" w:type="dxa"/>
                            <w:tcBorders>
                              <w:top w:val="nil"/>
                              <w:left w:val="nil"/>
                              <w:bottom w:val="single" w:sz="4" w:space="0" w:color="auto"/>
                              <w:right w:val="single" w:sz="4" w:space="0" w:color="auto"/>
                            </w:tcBorders>
                            <w:shd w:val="clear" w:color="auto" w:fill="auto"/>
                            <w:vAlign w:val="center"/>
                            <w:hideMark/>
                          </w:tcPr>
                          <w:p w14:paraId="406589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68.07</w:t>
                            </w:r>
                          </w:p>
                        </w:tc>
                        <w:tc>
                          <w:tcPr>
                            <w:tcW w:w="877" w:type="dxa"/>
                            <w:tcBorders>
                              <w:top w:val="nil"/>
                              <w:left w:val="nil"/>
                              <w:bottom w:val="single" w:sz="4" w:space="0" w:color="auto"/>
                              <w:right w:val="single" w:sz="4" w:space="0" w:color="auto"/>
                            </w:tcBorders>
                            <w:shd w:val="clear" w:color="auto" w:fill="auto"/>
                            <w:vAlign w:val="center"/>
                            <w:hideMark/>
                          </w:tcPr>
                          <w:p w14:paraId="124DD2C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56.34</w:t>
                            </w:r>
                          </w:p>
                        </w:tc>
                        <w:tc>
                          <w:tcPr>
                            <w:tcW w:w="877" w:type="dxa"/>
                            <w:tcBorders>
                              <w:top w:val="nil"/>
                              <w:left w:val="nil"/>
                              <w:bottom w:val="single" w:sz="4" w:space="0" w:color="auto"/>
                              <w:right w:val="single" w:sz="4" w:space="0" w:color="auto"/>
                            </w:tcBorders>
                            <w:shd w:val="clear" w:color="auto" w:fill="auto"/>
                            <w:vAlign w:val="center"/>
                            <w:hideMark/>
                          </w:tcPr>
                          <w:p w14:paraId="4E9C074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62.73</w:t>
                            </w:r>
                          </w:p>
                        </w:tc>
                        <w:tc>
                          <w:tcPr>
                            <w:tcW w:w="885" w:type="dxa"/>
                            <w:tcBorders>
                              <w:top w:val="nil"/>
                              <w:left w:val="nil"/>
                              <w:bottom w:val="single" w:sz="4" w:space="0" w:color="auto"/>
                              <w:right w:val="single" w:sz="4" w:space="0" w:color="auto"/>
                            </w:tcBorders>
                            <w:shd w:val="clear" w:color="auto" w:fill="auto"/>
                            <w:vAlign w:val="center"/>
                            <w:hideMark/>
                          </w:tcPr>
                          <w:p w14:paraId="52D08A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64.06</w:t>
                            </w:r>
                          </w:p>
                        </w:tc>
                      </w:tr>
                      <w:tr w:rsidR="00DD1821" w:rsidRPr="00394B61" w14:paraId="72709BB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0CD58B3"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楊梅區公所</w:t>
                            </w:r>
                          </w:p>
                        </w:tc>
                        <w:tc>
                          <w:tcPr>
                            <w:tcW w:w="877" w:type="dxa"/>
                            <w:tcBorders>
                              <w:top w:val="nil"/>
                              <w:left w:val="nil"/>
                              <w:bottom w:val="single" w:sz="4" w:space="0" w:color="auto"/>
                              <w:right w:val="single" w:sz="4" w:space="0" w:color="auto"/>
                            </w:tcBorders>
                            <w:shd w:val="clear" w:color="auto" w:fill="auto"/>
                            <w:vAlign w:val="center"/>
                            <w:hideMark/>
                          </w:tcPr>
                          <w:p w14:paraId="00D095F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75.14</w:t>
                            </w:r>
                          </w:p>
                        </w:tc>
                        <w:tc>
                          <w:tcPr>
                            <w:tcW w:w="877" w:type="dxa"/>
                            <w:tcBorders>
                              <w:top w:val="nil"/>
                              <w:left w:val="nil"/>
                              <w:bottom w:val="single" w:sz="4" w:space="0" w:color="auto"/>
                              <w:right w:val="single" w:sz="4" w:space="0" w:color="auto"/>
                            </w:tcBorders>
                            <w:shd w:val="clear" w:color="auto" w:fill="auto"/>
                            <w:vAlign w:val="center"/>
                            <w:hideMark/>
                          </w:tcPr>
                          <w:p w14:paraId="5D15A40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46.71</w:t>
                            </w:r>
                          </w:p>
                        </w:tc>
                        <w:tc>
                          <w:tcPr>
                            <w:tcW w:w="877" w:type="dxa"/>
                            <w:tcBorders>
                              <w:top w:val="nil"/>
                              <w:left w:val="nil"/>
                              <w:bottom w:val="single" w:sz="4" w:space="0" w:color="auto"/>
                              <w:right w:val="single" w:sz="4" w:space="0" w:color="auto"/>
                            </w:tcBorders>
                            <w:shd w:val="clear" w:color="auto" w:fill="auto"/>
                            <w:vAlign w:val="center"/>
                            <w:hideMark/>
                          </w:tcPr>
                          <w:p w14:paraId="224394F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42.10</w:t>
                            </w:r>
                          </w:p>
                        </w:tc>
                        <w:tc>
                          <w:tcPr>
                            <w:tcW w:w="885" w:type="dxa"/>
                            <w:tcBorders>
                              <w:top w:val="nil"/>
                              <w:left w:val="nil"/>
                              <w:bottom w:val="single" w:sz="4" w:space="0" w:color="auto"/>
                              <w:right w:val="single" w:sz="4" w:space="0" w:color="auto"/>
                            </w:tcBorders>
                            <w:shd w:val="clear" w:color="auto" w:fill="auto"/>
                            <w:vAlign w:val="center"/>
                            <w:hideMark/>
                          </w:tcPr>
                          <w:p w14:paraId="15B5970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65.63</w:t>
                            </w:r>
                          </w:p>
                        </w:tc>
                      </w:tr>
                      <w:tr w:rsidR="00DD1821" w:rsidRPr="00394B61" w14:paraId="37F9CCE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6512E56A"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住宅發展處</w:t>
                            </w:r>
                          </w:p>
                        </w:tc>
                        <w:tc>
                          <w:tcPr>
                            <w:tcW w:w="877" w:type="dxa"/>
                            <w:tcBorders>
                              <w:top w:val="nil"/>
                              <w:left w:val="nil"/>
                              <w:bottom w:val="single" w:sz="4" w:space="0" w:color="auto"/>
                              <w:right w:val="single" w:sz="4" w:space="0" w:color="auto"/>
                            </w:tcBorders>
                            <w:shd w:val="clear" w:color="auto" w:fill="auto"/>
                            <w:vAlign w:val="center"/>
                            <w:hideMark/>
                          </w:tcPr>
                          <w:p w14:paraId="20F812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79.59</w:t>
                            </w:r>
                          </w:p>
                        </w:tc>
                        <w:tc>
                          <w:tcPr>
                            <w:tcW w:w="877" w:type="dxa"/>
                            <w:tcBorders>
                              <w:top w:val="nil"/>
                              <w:left w:val="nil"/>
                              <w:bottom w:val="single" w:sz="4" w:space="0" w:color="auto"/>
                              <w:right w:val="single" w:sz="4" w:space="0" w:color="auto"/>
                            </w:tcBorders>
                            <w:shd w:val="clear" w:color="auto" w:fill="auto"/>
                            <w:vAlign w:val="center"/>
                            <w:hideMark/>
                          </w:tcPr>
                          <w:p w14:paraId="67DF816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78.02</w:t>
                            </w:r>
                          </w:p>
                        </w:tc>
                        <w:tc>
                          <w:tcPr>
                            <w:tcW w:w="877" w:type="dxa"/>
                            <w:tcBorders>
                              <w:top w:val="nil"/>
                              <w:left w:val="nil"/>
                              <w:bottom w:val="single" w:sz="4" w:space="0" w:color="auto"/>
                              <w:right w:val="single" w:sz="4" w:space="0" w:color="auto"/>
                            </w:tcBorders>
                            <w:shd w:val="clear" w:color="auto" w:fill="auto"/>
                            <w:vAlign w:val="center"/>
                            <w:hideMark/>
                          </w:tcPr>
                          <w:p w14:paraId="04731EF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79.17</w:t>
                            </w:r>
                          </w:p>
                        </w:tc>
                        <w:tc>
                          <w:tcPr>
                            <w:tcW w:w="885" w:type="dxa"/>
                            <w:tcBorders>
                              <w:top w:val="nil"/>
                              <w:left w:val="nil"/>
                              <w:bottom w:val="single" w:sz="4" w:space="0" w:color="auto"/>
                              <w:right w:val="single" w:sz="4" w:space="0" w:color="auto"/>
                            </w:tcBorders>
                            <w:shd w:val="clear" w:color="auto" w:fill="auto"/>
                            <w:vAlign w:val="center"/>
                            <w:hideMark/>
                          </w:tcPr>
                          <w:p w14:paraId="4F778A1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67.23</w:t>
                            </w:r>
                          </w:p>
                        </w:tc>
                      </w:tr>
                      <w:tr w:rsidR="00DD1821" w:rsidRPr="00394B61" w14:paraId="1B262E84"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0536A25F"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大溪區公所</w:t>
                            </w:r>
                          </w:p>
                        </w:tc>
                        <w:tc>
                          <w:tcPr>
                            <w:tcW w:w="877" w:type="dxa"/>
                            <w:tcBorders>
                              <w:top w:val="nil"/>
                              <w:left w:val="nil"/>
                              <w:bottom w:val="single" w:sz="4" w:space="0" w:color="auto"/>
                              <w:right w:val="single" w:sz="4" w:space="0" w:color="auto"/>
                            </w:tcBorders>
                            <w:shd w:val="clear" w:color="auto" w:fill="auto"/>
                            <w:vAlign w:val="center"/>
                            <w:hideMark/>
                          </w:tcPr>
                          <w:p w14:paraId="1BFFD1E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74.41</w:t>
                            </w:r>
                          </w:p>
                        </w:tc>
                        <w:tc>
                          <w:tcPr>
                            <w:tcW w:w="877" w:type="dxa"/>
                            <w:tcBorders>
                              <w:top w:val="nil"/>
                              <w:left w:val="nil"/>
                              <w:bottom w:val="single" w:sz="4" w:space="0" w:color="auto"/>
                              <w:right w:val="single" w:sz="4" w:space="0" w:color="auto"/>
                            </w:tcBorders>
                            <w:shd w:val="clear" w:color="auto" w:fill="auto"/>
                            <w:vAlign w:val="center"/>
                            <w:hideMark/>
                          </w:tcPr>
                          <w:p w14:paraId="402572E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74.16</w:t>
                            </w:r>
                          </w:p>
                        </w:tc>
                        <w:tc>
                          <w:tcPr>
                            <w:tcW w:w="877" w:type="dxa"/>
                            <w:tcBorders>
                              <w:top w:val="nil"/>
                              <w:left w:val="nil"/>
                              <w:bottom w:val="single" w:sz="4" w:space="0" w:color="auto"/>
                              <w:right w:val="single" w:sz="4" w:space="0" w:color="auto"/>
                            </w:tcBorders>
                            <w:shd w:val="clear" w:color="auto" w:fill="auto"/>
                            <w:vAlign w:val="center"/>
                            <w:hideMark/>
                          </w:tcPr>
                          <w:p w14:paraId="77B4C5E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71.71</w:t>
                            </w:r>
                          </w:p>
                        </w:tc>
                        <w:tc>
                          <w:tcPr>
                            <w:tcW w:w="885" w:type="dxa"/>
                            <w:tcBorders>
                              <w:top w:val="nil"/>
                              <w:left w:val="nil"/>
                              <w:bottom w:val="single" w:sz="4" w:space="0" w:color="auto"/>
                              <w:right w:val="single" w:sz="4" w:space="0" w:color="auto"/>
                            </w:tcBorders>
                            <w:shd w:val="clear" w:color="auto" w:fill="auto"/>
                            <w:vAlign w:val="center"/>
                            <w:hideMark/>
                          </w:tcPr>
                          <w:p w14:paraId="6D1A0B0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68.38</w:t>
                            </w:r>
                          </w:p>
                        </w:tc>
                      </w:tr>
                      <w:tr w:rsidR="00DD1821" w:rsidRPr="00394B61" w14:paraId="6852E878"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22D33421"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龜山區公所</w:t>
                            </w:r>
                          </w:p>
                        </w:tc>
                        <w:tc>
                          <w:tcPr>
                            <w:tcW w:w="877" w:type="dxa"/>
                            <w:tcBorders>
                              <w:top w:val="nil"/>
                              <w:left w:val="nil"/>
                              <w:bottom w:val="single" w:sz="4" w:space="0" w:color="auto"/>
                              <w:right w:val="single" w:sz="4" w:space="0" w:color="auto"/>
                            </w:tcBorders>
                            <w:shd w:val="clear" w:color="auto" w:fill="auto"/>
                            <w:vAlign w:val="center"/>
                            <w:hideMark/>
                          </w:tcPr>
                          <w:p w14:paraId="1B8395F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79.98</w:t>
                            </w:r>
                          </w:p>
                        </w:tc>
                        <w:tc>
                          <w:tcPr>
                            <w:tcW w:w="877" w:type="dxa"/>
                            <w:tcBorders>
                              <w:top w:val="nil"/>
                              <w:left w:val="nil"/>
                              <w:bottom w:val="single" w:sz="4" w:space="0" w:color="auto"/>
                              <w:right w:val="single" w:sz="4" w:space="0" w:color="auto"/>
                            </w:tcBorders>
                            <w:shd w:val="clear" w:color="auto" w:fill="auto"/>
                            <w:vAlign w:val="center"/>
                            <w:hideMark/>
                          </w:tcPr>
                          <w:p w14:paraId="221D764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68.90</w:t>
                            </w:r>
                          </w:p>
                        </w:tc>
                        <w:tc>
                          <w:tcPr>
                            <w:tcW w:w="877" w:type="dxa"/>
                            <w:tcBorders>
                              <w:top w:val="nil"/>
                              <w:left w:val="nil"/>
                              <w:bottom w:val="single" w:sz="4" w:space="0" w:color="auto"/>
                              <w:right w:val="single" w:sz="4" w:space="0" w:color="auto"/>
                            </w:tcBorders>
                            <w:shd w:val="clear" w:color="auto" w:fill="auto"/>
                            <w:vAlign w:val="center"/>
                            <w:hideMark/>
                          </w:tcPr>
                          <w:p w14:paraId="5F506A0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68.88</w:t>
                            </w:r>
                          </w:p>
                        </w:tc>
                        <w:tc>
                          <w:tcPr>
                            <w:tcW w:w="885" w:type="dxa"/>
                            <w:tcBorders>
                              <w:top w:val="nil"/>
                              <w:left w:val="nil"/>
                              <w:bottom w:val="single" w:sz="4" w:space="0" w:color="auto"/>
                              <w:right w:val="single" w:sz="4" w:space="0" w:color="auto"/>
                            </w:tcBorders>
                            <w:shd w:val="clear" w:color="auto" w:fill="auto"/>
                            <w:vAlign w:val="center"/>
                            <w:hideMark/>
                          </w:tcPr>
                          <w:p w14:paraId="2B0134CA"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74.14</w:t>
                            </w:r>
                          </w:p>
                        </w:tc>
                      </w:tr>
                      <w:tr w:rsidR="00DD1821" w:rsidRPr="00394B61" w14:paraId="433F716A"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4FAD418C"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藝文設施管理中心</w:t>
                            </w:r>
                          </w:p>
                        </w:tc>
                        <w:tc>
                          <w:tcPr>
                            <w:tcW w:w="877" w:type="dxa"/>
                            <w:tcBorders>
                              <w:top w:val="nil"/>
                              <w:left w:val="nil"/>
                              <w:bottom w:val="single" w:sz="4" w:space="0" w:color="auto"/>
                              <w:right w:val="single" w:sz="4" w:space="0" w:color="auto"/>
                            </w:tcBorders>
                            <w:shd w:val="clear" w:color="auto" w:fill="auto"/>
                            <w:vAlign w:val="center"/>
                            <w:hideMark/>
                          </w:tcPr>
                          <w:p w14:paraId="44B87EA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49.81</w:t>
                            </w:r>
                          </w:p>
                        </w:tc>
                        <w:tc>
                          <w:tcPr>
                            <w:tcW w:w="877" w:type="dxa"/>
                            <w:tcBorders>
                              <w:top w:val="nil"/>
                              <w:left w:val="nil"/>
                              <w:bottom w:val="single" w:sz="4" w:space="0" w:color="auto"/>
                              <w:right w:val="single" w:sz="4" w:space="0" w:color="auto"/>
                            </w:tcBorders>
                            <w:shd w:val="clear" w:color="auto" w:fill="auto"/>
                            <w:vAlign w:val="center"/>
                            <w:hideMark/>
                          </w:tcPr>
                          <w:p w14:paraId="74DFFB5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57.57</w:t>
                            </w:r>
                          </w:p>
                        </w:tc>
                        <w:tc>
                          <w:tcPr>
                            <w:tcW w:w="877" w:type="dxa"/>
                            <w:tcBorders>
                              <w:top w:val="nil"/>
                              <w:left w:val="nil"/>
                              <w:bottom w:val="single" w:sz="4" w:space="0" w:color="auto"/>
                              <w:right w:val="single" w:sz="4" w:space="0" w:color="auto"/>
                            </w:tcBorders>
                            <w:shd w:val="clear" w:color="auto" w:fill="auto"/>
                            <w:vAlign w:val="center"/>
                            <w:hideMark/>
                          </w:tcPr>
                          <w:p w14:paraId="4FB98880"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44.96</w:t>
                            </w:r>
                          </w:p>
                        </w:tc>
                        <w:tc>
                          <w:tcPr>
                            <w:tcW w:w="885" w:type="dxa"/>
                            <w:tcBorders>
                              <w:top w:val="nil"/>
                              <w:left w:val="nil"/>
                              <w:bottom w:val="single" w:sz="4" w:space="0" w:color="auto"/>
                              <w:right w:val="single" w:sz="4" w:space="0" w:color="auto"/>
                            </w:tcBorders>
                            <w:shd w:val="clear" w:color="auto" w:fill="auto"/>
                            <w:vAlign w:val="center"/>
                            <w:hideMark/>
                          </w:tcPr>
                          <w:p w14:paraId="1BB67F54"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74.32</w:t>
                            </w:r>
                          </w:p>
                        </w:tc>
                      </w:tr>
                      <w:tr w:rsidR="00DD1821" w:rsidRPr="00394B61" w14:paraId="2B51562B" w14:textId="77777777" w:rsidTr="007F3419">
                        <w:trPr>
                          <w:trHeight w:val="329"/>
                        </w:trPr>
                        <w:tc>
                          <w:tcPr>
                            <w:tcW w:w="1902" w:type="dxa"/>
                            <w:tcBorders>
                              <w:top w:val="nil"/>
                              <w:left w:val="single" w:sz="4" w:space="0" w:color="auto"/>
                              <w:bottom w:val="single" w:sz="4" w:space="0" w:color="auto"/>
                              <w:right w:val="single" w:sz="4" w:space="0" w:color="auto"/>
                            </w:tcBorders>
                            <w:shd w:val="clear" w:color="auto" w:fill="auto"/>
                            <w:noWrap/>
                            <w:vAlign w:val="center"/>
                            <w:hideMark/>
                          </w:tcPr>
                          <w:p w14:paraId="73EEB650" w14:textId="77777777" w:rsidR="00DD1821" w:rsidRPr="00394B61" w:rsidRDefault="00DD1821" w:rsidP="00696524">
                            <w:pPr>
                              <w:widowControl/>
                              <w:ind w:firstLineChars="0" w:firstLine="0"/>
                              <w:jc w:val="distribute"/>
                              <w:textAlignment w:val="auto"/>
                              <w:rPr>
                                <w:rFonts w:cs="新細明體"/>
                                <w:color w:val="000000"/>
                                <w:kern w:val="0"/>
                                <w:sz w:val="20"/>
                                <w:szCs w:val="20"/>
                              </w:rPr>
                            </w:pPr>
                            <w:r w:rsidRPr="00394B61">
                              <w:rPr>
                                <w:rFonts w:cs="新細明體" w:hint="eastAsia"/>
                                <w:color w:val="000000"/>
                                <w:kern w:val="0"/>
                                <w:sz w:val="20"/>
                                <w:szCs w:val="20"/>
                              </w:rPr>
                              <w:t>建築管理處</w:t>
                            </w:r>
                          </w:p>
                        </w:tc>
                        <w:tc>
                          <w:tcPr>
                            <w:tcW w:w="877" w:type="dxa"/>
                            <w:tcBorders>
                              <w:top w:val="nil"/>
                              <w:left w:val="nil"/>
                              <w:bottom w:val="single" w:sz="4" w:space="0" w:color="auto"/>
                              <w:right w:val="single" w:sz="4" w:space="0" w:color="auto"/>
                            </w:tcBorders>
                            <w:shd w:val="clear" w:color="auto" w:fill="auto"/>
                            <w:vAlign w:val="center"/>
                            <w:hideMark/>
                          </w:tcPr>
                          <w:p w14:paraId="27D50DD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74.49</w:t>
                            </w:r>
                          </w:p>
                        </w:tc>
                        <w:tc>
                          <w:tcPr>
                            <w:tcW w:w="877" w:type="dxa"/>
                            <w:tcBorders>
                              <w:top w:val="nil"/>
                              <w:left w:val="nil"/>
                              <w:bottom w:val="single" w:sz="4" w:space="0" w:color="auto"/>
                              <w:right w:val="single" w:sz="4" w:space="0" w:color="auto"/>
                            </w:tcBorders>
                            <w:shd w:val="clear" w:color="auto" w:fill="auto"/>
                            <w:vAlign w:val="center"/>
                            <w:hideMark/>
                          </w:tcPr>
                          <w:p w14:paraId="3381488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65.50</w:t>
                            </w:r>
                          </w:p>
                        </w:tc>
                        <w:tc>
                          <w:tcPr>
                            <w:tcW w:w="877" w:type="dxa"/>
                            <w:tcBorders>
                              <w:top w:val="nil"/>
                              <w:left w:val="nil"/>
                              <w:bottom w:val="single" w:sz="4" w:space="0" w:color="auto"/>
                              <w:right w:val="single" w:sz="4" w:space="0" w:color="auto"/>
                            </w:tcBorders>
                            <w:shd w:val="clear" w:color="auto" w:fill="auto"/>
                            <w:vAlign w:val="center"/>
                            <w:hideMark/>
                          </w:tcPr>
                          <w:p w14:paraId="01C81ED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64.30</w:t>
                            </w:r>
                          </w:p>
                        </w:tc>
                        <w:tc>
                          <w:tcPr>
                            <w:tcW w:w="885" w:type="dxa"/>
                            <w:tcBorders>
                              <w:top w:val="nil"/>
                              <w:left w:val="nil"/>
                              <w:bottom w:val="single" w:sz="4" w:space="0" w:color="auto"/>
                              <w:right w:val="single" w:sz="4" w:space="0" w:color="auto"/>
                            </w:tcBorders>
                            <w:shd w:val="clear" w:color="auto" w:fill="auto"/>
                            <w:vAlign w:val="center"/>
                            <w:hideMark/>
                          </w:tcPr>
                          <w:p w14:paraId="7553CFA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79.39</w:t>
                            </w:r>
                          </w:p>
                        </w:tc>
                      </w:tr>
                      <w:tr w:rsidR="00DD1821" w:rsidRPr="00394B61" w14:paraId="0410EE69" w14:textId="77777777" w:rsidTr="007F3419">
                        <w:trPr>
                          <w:trHeight w:val="329"/>
                        </w:trPr>
                        <w:tc>
                          <w:tcPr>
                            <w:tcW w:w="5421" w:type="dxa"/>
                            <w:gridSpan w:val="5"/>
                            <w:tcBorders>
                              <w:top w:val="single" w:sz="4" w:space="0" w:color="auto"/>
                              <w:left w:val="nil"/>
                              <w:bottom w:val="nil"/>
                              <w:right w:val="nil"/>
                            </w:tcBorders>
                            <w:shd w:val="clear" w:color="auto" w:fill="auto"/>
                            <w:noWrap/>
                            <w:vAlign w:val="center"/>
                            <w:hideMark/>
                          </w:tcPr>
                          <w:p w14:paraId="6A6371C8" w14:textId="77777777" w:rsidR="00DD1821" w:rsidRPr="00394B61" w:rsidRDefault="00DD1821" w:rsidP="00F148F7">
                            <w:pPr>
                              <w:widowControl/>
                              <w:ind w:firstLineChars="0" w:firstLine="0"/>
                              <w:jc w:val="left"/>
                              <w:textAlignment w:val="auto"/>
                              <w:rPr>
                                <w:rFonts w:cs="新細明體"/>
                                <w:color w:val="000000"/>
                                <w:kern w:val="0"/>
                                <w:sz w:val="18"/>
                                <w:szCs w:val="18"/>
                              </w:rPr>
                            </w:pPr>
                            <w:r w:rsidRPr="00394B61">
                              <w:rPr>
                                <w:rFonts w:cs="新細明體" w:hint="eastAsia"/>
                                <w:color w:val="000000"/>
                                <w:kern w:val="0"/>
                                <w:sz w:val="18"/>
                                <w:szCs w:val="18"/>
                              </w:rPr>
                              <w:t>資料來源：整理自108至111年度審核報告。</w:t>
                            </w:r>
                          </w:p>
                        </w:tc>
                      </w:tr>
                    </w:tbl>
                    <w:p w14:paraId="1896E313" w14:textId="77777777" w:rsidR="00DD1821" w:rsidRPr="00394B61" w:rsidRDefault="00DD1821" w:rsidP="00635E10">
                      <w:pPr>
                        <w:ind w:firstLineChars="0" w:firstLine="0"/>
                      </w:pPr>
                    </w:p>
                  </w:txbxContent>
                </v:textbox>
                <w10:wrap type="tight"/>
              </v:rect>
            </w:pict>
          </mc:Fallback>
        </mc:AlternateContent>
      </w:r>
      <w:r w:rsidRPr="00CB30E3">
        <w:rPr>
          <w:sz w:val="24"/>
          <w:szCs w:val="24"/>
        </w:rPr>
        <w:t>計有</w:t>
      </w:r>
      <w:r>
        <w:rPr>
          <w:rFonts w:hint="eastAsia"/>
          <w:sz w:val="24"/>
          <w:szCs w:val="24"/>
        </w:rPr>
        <w:t>市立美術館</w:t>
      </w:r>
      <w:r w:rsidRPr="00CB30E3">
        <w:rPr>
          <w:rFonts w:hint="eastAsia"/>
          <w:sz w:val="24"/>
          <w:szCs w:val="24"/>
        </w:rPr>
        <w:t>等</w:t>
      </w:r>
      <w:r w:rsidRPr="00CB30E3">
        <w:rPr>
          <w:sz w:val="24"/>
          <w:szCs w:val="24"/>
        </w:rPr>
        <w:t>1</w:t>
      </w:r>
      <w:r>
        <w:rPr>
          <w:rFonts w:hint="eastAsia"/>
          <w:sz w:val="24"/>
          <w:szCs w:val="24"/>
        </w:rPr>
        <w:t>4</w:t>
      </w:r>
      <w:r w:rsidRPr="00CB30E3">
        <w:rPr>
          <w:sz w:val="24"/>
          <w:szCs w:val="24"/>
        </w:rPr>
        <w:t>個機關，</w:t>
      </w:r>
      <w:r>
        <w:rPr>
          <w:rFonts w:hint="eastAsia"/>
          <w:sz w:val="24"/>
          <w:szCs w:val="24"/>
        </w:rPr>
        <w:t>連續</w:t>
      </w:r>
      <w:r w:rsidRPr="00CB30E3">
        <w:rPr>
          <w:sz w:val="24"/>
          <w:szCs w:val="24"/>
        </w:rPr>
        <w:t>4</w:t>
      </w:r>
      <w:r>
        <w:rPr>
          <w:sz w:val="24"/>
          <w:szCs w:val="24"/>
        </w:rPr>
        <w:t>年</w:t>
      </w:r>
      <w:r w:rsidR="0063585A">
        <w:rPr>
          <w:rFonts w:hint="eastAsia"/>
          <w:sz w:val="24"/>
          <w:szCs w:val="24"/>
        </w:rPr>
        <w:t>度</w:t>
      </w:r>
      <w:r w:rsidRPr="00CB30E3">
        <w:rPr>
          <w:sz w:val="24"/>
          <w:szCs w:val="24"/>
        </w:rPr>
        <w:t>歲出預算實現率均未達</w:t>
      </w:r>
      <w:r w:rsidR="0063585A">
        <w:rPr>
          <w:rFonts w:hint="eastAsia"/>
          <w:sz w:val="24"/>
          <w:szCs w:val="24"/>
        </w:rPr>
        <w:t>8</w:t>
      </w:r>
      <w:r w:rsidRPr="00CB30E3">
        <w:rPr>
          <w:sz w:val="24"/>
          <w:szCs w:val="24"/>
        </w:rPr>
        <w:t>成</w:t>
      </w:r>
      <w:r w:rsidRPr="00394B61">
        <w:rPr>
          <w:rFonts w:hint="eastAsia"/>
          <w:spacing w:val="-4"/>
          <w:sz w:val="24"/>
          <w:szCs w:val="24"/>
        </w:rPr>
        <w:t>（</w:t>
      </w:r>
      <w:r w:rsidRPr="00394B61">
        <w:rPr>
          <w:spacing w:val="-4"/>
          <w:sz w:val="24"/>
          <w:szCs w:val="24"/>
        </w:rPr>
        <w:t>表</w:t>
      </w:r>
      <w:r>
        <w:rPr>
          <w:rFonts w:hint="eastAsia"/>
          <w:spacing w:val="-4"/>
          <w:sz w:val="24"/>
          <w:szCs w:val="24"/>
        </w:rPr>
        <w:t>6</w:t>
      </w:r>
      <w:r w:rsidRPr="00394B61">
        <w:rPr>
          <w:rFonts w:hint="eastAsia"/>
          <w:spacing w:val="-4"/>
          <w:sz w:val="24"/>
          <w:szCs w:val="24"/>
        </w:rPr>
        <w:t>）</w:t>
      </w:r>
      <w:r w:rsidRPr="00394B61">
        <w:rPr>
          <w:sz w:val="24"/>
          <w:szCs w:val="24"/>
        </w:rPr>
        <w:t>，</w:t>
      </w:r>
      <w:r w:rsidRPr="00CB30E3">
        <w:rPr>
          <w:sz w:val="24"/>
          <w:szCs w:val="24"/>
        </w:rPr>
        <w:t>亟待督促各機關切實檢討實現率持續偏低之緣由</w:t>
      </w:r>
      <w:r>
        <w:rPr>
          <w:rFonts w:hint="eastAsia"/>
          <w:sz w:val="24"/>
          <w:szCs w:val="24"/>
        </w:rPr>
        <w:t>，並研議善策強化預算執行</w:t>
      </w:r>
      <w:r w:rsidRPr="00CB30E3">
        <w:rPr>
          <w:rFonts w:hint="eastAsia"/>
          <w:sz w:val="24"/>
          <w:szCs w:val="24"/>
        </w:rPr>
        <w:t>。</w:t>
      </w:r>
      <w:r>
        <w:rPr>
          <w:rFonts w:hint="eastAsia"/>
          <w:sz w:val="24"/>
          <w:szCs w:val="24"/>
        </w:rPr>
        <w:t>再查各機關</w:t>
      </w:r>
      <w:r w:rsidRPr="00CB30E3">
        <w:rPr>
          <w:sz w:val="24"/>
          <w:szCs w:val="24"/>
        </w:rPr>
        <w:t>經費賸餘情形</w:t>
      </w:r>
      <w:r>
        <w:rPr>
          <w:rFonts w:hint="eastAsia"/>
          <w:sz w:val="24"/>
          <w:szCs w:val="24"/>
        </w:rPr>
        <w:t>，教育局及社會局111年度賸餘金額均逾10億元，並連年位居前3大賸餘機關，</w:t>
      </w:r>
      <w:r>
        <w:rPr>
          <w:spacing w:val="-2"/>
          <w:sz w:val="24"/>
          <w:szCs w:val="24"/>
        </w:rPr>
        <w:t>顯示已分配預算未有效執行，影響資源分配效率，亟待檢討</w:t>
      </w:r>
      <w:r>
        <w:rPr>
          <w:rFonts w:hint="eastAsia"/>
          <w:spacing w:val="-2"/>
          <w:sz w:val="24"/>
          <w:szCs w:val="24"/>
        </w:rPr>
        <w:t>及</w:t>
      </w:r>
      <w:r>
        <w:rPr>
          <w:rFonts w:hint="eastAsia"/>
          <w:sz w:val="24"/>
          <w:szCs w:val="24"/>
        </w:rPr>
        <w:t>納入未來預算資源配置考量</w:t>
      </w:r>
      <w:r w:rsidRPr="00B35E78">
        <w:rPr>
          <w:rFonts w:hint="eastAsia"/>
          <w:spacing w:val="-2"/>
          <w:sz w:val="24"/>
          <w:szCs w:val="24"/>
        </w:rPr>
        <w:t>，</w:t>
      </w:r>
      <w:r w:rsidRPr="00B35E78">
        <w:rPr>
          <w:rFonts w:cs="標楷體"/>
          <w:spacing w:val="-2"/>
          <w:kern w:val="0"/>
          <w:sz w:val="24"/>
          <w:szCs w:val="24"/>
        </w:rPr>
        <w:t>經函請檢討改善。</w:t>
      </w:r>
      <w:r w:rsidRPr="00A24C35">
        <w:rPr>
          <w:rFonts w:cs="標楷體"/>
          <w:spacing w:val="-2"/>
          <w:kern w:val="0"/>
          <w:sz w:val="24"/>
          <w:szCs w:val="24"/>
        </w:rPr>
        <w:t>據復：</w:t>
      </w:r>
      <w:r w:rsidRPr="00A24C35">
        <w:rPr>
          <w:rFonts w:cs="標楷體" w:hint="eastAsia"/>
          <w:spacing w:val="-2"/>
          <w:kern w:val="0"/>
          <w:sz w:val="24"/>
          <w:szCs w:val="24"/>
        </w:rPr>
        <w:t>將持續管控預算執行進度，除要求各機關切實按執行量能編列</w:t>
      </w:r>
      <w:r w:rsidR="0063585A">
        <w:rPr>
          <w:rFonts w:cs="標楷體" w:hint="eastAsia"/>
          <w:spacing w:val="-2"/>
          <w:kern w:val="0"/>
          <w:sz w:val="24"/>
          <w:szCs w:val="24"/>
        </w:rPr>
        <w:t>概算，亦將特別注意預算賸餘或保留偏高之情形，以</w:t>
      </w:r>
      <w:r w:rsidR="0063585A" w:rsidRPr="00A24C35">
        <w:rPr>
          <w:rFonts w:cs="標楷體" w:hint="eastAsia"/>
          <w:spacing w:val="-2"/>
          <w:kern w:val="0"/>
          <w:sz w:val="24"/>
          <w:szCs w:val="24"/>
        </w:rPr>
        <w:t>妥適配置資源</w:t>
      </w:r>
      <w:r w:rsidR="0063585A">
        <w:rPr>
          <w:rFonts w:cs="標楷體" w:hint="eastAsia"/>
          <w:spacing w:val="-2"/>
          <w:kern w:val="0"/>
          <w:sz w:val="24"/>
          <w:szCs w:val="24"/>
        </w:rPr>
        <w:t>並提升預算執行成效</w:t>
      </w:r>
      <w:r w:rsidRPr="00A24C35">
        <w:rPr>
          <w:rFonts w:cs="標楷體" w:hint="eastAsia"/>
          <w:spacing w:val="-2"/>
          <w:kern w:val="0"/>
          <w:sz w:val="24"/>
          <w:szCs w:val="24"/>
        </w:rPr>
        <w:t>。</w:t>
      </w:r>
      <w:r>
        <w:rPr>
          <w:rFonts w:cs="標楷體"/>
          <w:spacing w:val="-2"/>
          <w:kern w:val="0"/>
          <w:sz w:val="24"/>
          <w:szCs w:val="24"/>
        </w:rPr>
        <w:fldChar w:fldCharType="begin"/>
      </w:r>
      <w:r>
        <w:rPr>
          <w:rFonts w:cs="標楷體"/>
          <w:spacing w:val="-2"/>
          <w:kern w:val="0"/>
          <w:sz w:val="24"/>
          <w:szCs w:val="24"/>
        </w:rPr>
        <w:instrText xml:space="preserve"> </w:instrText>
      </w:r>
      <w:r>
        <w:rPr>
          <w:rFonts w:cs="標楷體" w:hint="eastAsia"/>
          <w:spacing w:val="-2"/>
          <w:kern w:val="0"/>
          <w:sz w:val="24"/>
          <w:szCs w:val="24"/>
        </w:rPr>
        <w:instrText xml:space="preserve">LINK </w:instrText>
      </w:r>
      <w:r w:rsidR="00F3309D">
        <w:rPr>
          <w:rFonts w:cs="標楷體"/>
          <w:spacing w:val="-2"/>
          <w:kern w:val="0"/>
          <w:sz w:val="24"/>
          <w:szCs w:val="24"/>
        </w:rPr>
        <w:instrText xml:space="preserve">Excel.Sheet.12 C:\\Users\\bczhong\\Desktop\\111年度審核報告及參考資料文稿\\1120615審核報告-市政府主管\\總決算工作底稿(調整為審定數).xlsx 歲出預算實現率!R2C1:R20C5 </w:instrText>
      </w:r>
      <w:r>
        <w:rPr>
          <w:rFonts w:cs="標楷體" w:hint="eastAsia"/>
          <w:spacing w:val="-2"/>
          <w:kern w:val="0"/>
          <w:sz w:val="24"/>
          <w:szCs w:val="24"/>
        </w:rPr>
        <w:instrText>\a \f 4 \h</w:instrText>
      </w:r>
      <w:r>
        <w:rPr>
          <w:rFonts w:cs="標楷體"/>
          <w:spacing w:val="-2"/>
          <w:kern w:val="0"/>
          <w:sz w:val="24"/>
          <w:szCs w:val="24"/>
        </w:rPr>
        <w:instrText xml:space="preserve"> </w:instrText>
      </w:r>
      <w:r>
        <w:rPr>
          <w:rFonts w:cs="標楷體"/>
          <w:spacing w:val="-2"/>
          <w:kern w:val="0"/>
          <w:sz w:val="24"/>
          <w:szCs w:val="24"/>
        </w:rPr>
        <w:fldChar w:fldCharType="separate"/>
      </w:r>
    </w:p>
    <w:p w14:paraId="13D35DCE" w14:textId="4C6CC89D" w:rsidR="00635E10" w:rsidRDefault="00635E10" w:rsidP="00055F7D">
      <w:pPr>
        <w:tabs>
          <w:tab w:val="left" w:pos="7371"/>
        </w:tabs>
        <w:suppressAutoHyphens/>
        <w:overflowPunct w:val="0"/>
        <w:spacing w:line="440" w:lineRule="exact"/>
        <w:ind w:firstLine="640"/>
        <w:rPr>
          <w:rFonts w:cs="標楷體"/>
          <w:kern w:val="0"/>
          <w:sz w:val="24"/>
          <w:szCs w:val="24"/>
        </w:rPr>
      </w:pPr>
      <w:r w:rsidRPr="00CB30E3">
        <w:rPr>
          <w:rFonts w:hint="eastAsia"/>
          <w:noProof/>
          <w:sz w:val="32"/>
          <w:szCs w:val="32"/>
        </w:rPr>
        <mc:AlternateContent>
          <mc:Choice Requires="wps">
            <w:drawing>
              <wp:anchor distT="0" distB="0" distL="114300" distR="114300" simplePos="0" relativeHeight="251799552" behindDoc="1" locked="0" layoutInCell="1" allowOverlap="1" wp14:anchorId="61942AAF" wp14:editId="1112F0E3">
                <wp:simplePos x="0" y="0"/>
                <wp:positionH relativeFrom="margin">
                  <wp:posOffset>1529715</wp:posOffset>
                </wp:positionH>
                <wp:positionV relativeFrom="paragraph">
                  <wp:posOffset>1410970</wp:posOffset>
                </wp:positionV>
                <wp:extent cx="4794250" cy="3079750"/>
                <wp:effectExtent l="0" t="0" r="6350" b="6350"/>
                <wp:wrapTight wrapText="bothSides">
                  <wp:wrapPolygon edited="0">
                    <wp:start x="0" y="0"/>
                    <wp:lineTo x="0" y="21511"/>
                    <wp:lineTo x="21543" y="21511"/>
                    <wp:lineTo x="21543" y="0"/>
                    <wp:lineTo x="0" y="0"/>
                  </wp:wrapPolygon>
                </wp:wrapTight>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0" cy="30797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7513" w:type="dxa"/>
                              <w:tblInd w:w="-142" w:type="dxa"/>
                              <w:tblCellMar>
                                <w:left w:w="28" w:type="dxa"/>
                                <w:right w:w="28" w:type="dxa"/>
                              </w:tblCellMar>
                              <w:tblLook w:val="04A0" w:firstRow="1" w:lastRow="0" w:firstColumn="1" w:lastColumn="0" w:noHBand="0" w:noVBand="1"/>
                            </w:tblPr>
                            <w:tblGrid>
                              <w:gridCol w:w="1843"/>
                              <w:gridCol w:w="907"/>
                              <w:gridCol w:w="1304"/>
                              <w:gridCol w:w="1134"/>
                              <w:gridCol w:w="1191"/>
                              <w:gridCol w:w="1134"/>
                            </w:tblGrid>
                            <w:tr w:rsidR="00DD1821" w:rsidRPr="00A81293" w14:paraId="531C296E" w14:textId="77777777" w:rsidTr="00A5621F">
                              <w:trPr>
                                <w:trHeight w:val="283"/>
                              </w:trPr>
                              <w:tc>
                                <w:tcPr>
                                  <w:tcW w:w="7513" w:type="dxa"/>
                                  <w:gridSpan w:val="6"/>
                                  <w:shd w:val="clear" w:color="auto" w:fill="auto"/>
                                  <w:vAlign w:val="center"/>
                                </w:tcPr>
                                <w:p w14:paraId="6F921AD4" w14:textId="04FBE466" w:rsidR="00DD1821" w:rsidRPr="00A5621F" w:rsidRDefault="00DD1821" w:rsidP="0063585A">
                                  <w:pPr>
                                    <w:widowControl/>
                                    <w:overflowPunct w:val="0"/>
                                    <w:spacing w:line="240" w:lineRule="exact"/>
                                    <w:ind w:firstLineChars="0" w:firstLine="0"/>
                                    <w:jc w:val="center"/>
                                    <w:rPr>
                                      <w:rFonts w:cs="新細明體"/>
                                      <w:b/>
                                      <w:kern w:val="0"/>
                                      <w:sz w:val="24"/>
                                      <w:szCs w:val="20"/>
                                    </w:rPr>
                                  </w:pPr>
                                  <w:r w:rsidRPr="00A5621F">
                                    <w:rPr>
                                      <w:rFonts w:cs="新細明體" w:hint="eastAsia"/>
                                      <w:b/>
                                      <w:kern w:val="0"/>
                                      <w:sz w:val="24"/>
                                      <w:szCs w:val="20"/>
                                    </w:rPr>
                                    <w:t>表</w:t>
                                  </w:r>
                                  <w:r w:rsidRPr="00A5621F">
                                    <w:rPr>
                                      <w:rFonts w:cs="新細明體"/>
                                      <w:b/>
                                      <w:kern w:val="0"/>
                                      <w:sz w:val="24"/>
                                      <w:szCs w:val="20"/>
                                    </w:rPr>
                                    <w:t>7</w:t>
                                  </w:r>
                                  <w:r w:rsidR="00F822F5" w:rsidRPr="00F91316">
                                    <w:rPr>
                                      <w:rFonts w:hint="eastAsia"/>
                                      <w:b/>
                                      <w:sz w:val="24"/>
                                      <w:szCs w:val="24"/>
                                    </w:rPr>
                                    <w:t xml:space="preserve">　</w:t>
                                  </w:r>
                                  <w:r w:rsidRPr="00A5621F">
                                    <w:rPr>
                                      <w:rFonts w:cs="新細明體"/>
                                      <w:b/>
                                      <w:kern w:val="0"/>
                                      <w:sz w:val="24"/>
                                      <w:szCs w:val="20"/>
                                    </w:rPr>
                                    <w:t>111年度</w:t>
                                  </w:r>
                                  <w:r w:rsidRPr="00A5621F">
                                    <w:rPr>
                                      <w:rFonts w:cs="新細明體" w:hint="eastAsia"/>
                                      <w:b/>
                                      <w:kern w:val="0"/>
                                      <w:sz w:val="24"/>
                                      <w:szCs w:val="20"/>
                                    </w:rPr>
                                    <w:t>各機關</w:t>
                                  </w:r>
                                  <w:r w:rsidRPr="00A5621F">
                                    <w:rPr>
                                      <w:rFonts w:cs="新細明體"/>
                                      <w:b/>
                                      <w:kern w:val="0"/>
                                      <w:sz w:val="24"/>
                                      <w:szCs w:val="20"/>
                                    </w:rPr>
                                    <w:t>註銷</w:t>
                                  </w:r>
                                  <w:r w:rsidRPr="00A5621F">
                                    <w:rPr>
                                      <w:rFonts w:cs="新細明體" w:hint="eastAsia"/>
                                      <w:b/>
                                      <w:kern w:val="0"/>
                                      <w:sz w:val="24"/>
                                      <w:szCs w:val="20"/>
                                    </w:rPr>
                                    <w:t>金額</w:t>
                                  </w:r>
                                  <w:r w:rsidRPr="00A5621F">
                                    <w:rPr>
                                      <w:rFonts w:cs="新細明體"/>
                                      <w:b/>
                                      <w:kern w:val="0"/>
                                      <w:sz w:val="24"/>
                                      <w:szCs w:val="20"/>
                                    </w:rPr>
                                    <w:t>逾以前年度歲出轉入數</w:t>
                                  </w:r>
                                  <w:r w:rsidRPr="00A5621F">
                                    <w:rPr>
                                      <w:rFonts w:cs="新細明體" w:hint="eastAsia"/>
                                      <w:b/>
                                      <w:kern w:val="0"/>
                                      <w:sz w:val="24"/>
                                      <w:szCs w:val="20"/>
                                    </w:rPr>
                                    <w:t>5</w:t>
                                  </w:r>
                                  <w:r w:rsidRPr="00A5621F">
                                    <w:rPr>
                                      <w:rFonts w:cs="新細明體"/>
                                      <w:b/>
                                      <w:kern w:val="0"/>
                                      <w:sz w:val="24"/>
                                      <w:szCs w:val="20"/>
                                    </w:rPr>
                                    <w:t>成之</w:t>
                                  </w:r>
                                  <w:r w:rsidRPr="00A5621F">
                                    <w:rPr>
                                      <w:rFonts w:cs="新細明體" w:hint="eastAsia"/>
                                      <w:b/>
                                      <w:kern w:val="0"/>
                                      <w:sz w:val="24"/>
                                      <w:szCs w:val="20"/>
                                    </w:rPr>
                                    <w:t>計畫科目</w:t>
                                  </w:r>
                                </w:p>
                              </w:tc>
                            </w:tr>
                            <w:tr w:rsidR="00DD1821" w:rsidRPr="00A81293" w14:paraId="73EF03D4" w14:textId="77777777" w:rsidTr="00A5621F">
                              <w:trPr>
                                <w:trHeight w:val="113"/>
                              </w:trPr>
                              <w:tc>
                                <w:tcPr>
                                  <w:tcW w:w="7513" w:type="dxa"/>
                                  <w:gridSpan w:val="6"/>
                                  <w:tcBorders>
                                    <w:bottom w:val="single" w:sz="4" w:space="0" w:color="auto"/>
                                  </w:tcBorders>
                                  <w:shd w:val="clear" w:color="auto" w:fill="auto"/>
                                  <w:vAlign w:val="center"/>
                                </w:tcPr>
                                <w:p w14:paraId="7A6E48E2" w14:textId="77777777" w:rsidR="00DD1821" w:rsidRPr="00A81293" w:rsidRDefault="00DD1821" w:rsidP="00241B4B">
                                  <w:pPr>
                                    <w:widowControl/>
                                    <w:overflowPunct w:val="0"/>
                                    <w:spacing w:line="240" w:lineRule="exact"/>
                                    <w:ind w:firstLineChars="0" w:firstLine="0"/>
                                    <w:jc w:val="right"/>
                                    <w:rPr>
                                      <w:rFonts w:cs="新細明體"/>
                                      <w:kern w:val="0"/>
                                      <w:sz w:val="20"/>
                                      <w:szCs w:val="20"/>
                                    </w:rPr>
                                  </w:pPr>
                                  <w:r>
                                    <w:rPr>
                                      <w:rFonts w:cs="新細明體" w:hint="eastAsia"/>
                                      <w:kern w:val="0"/>
                                      <w:sz w:val="20"/>
                                      <w:szCs w:val="20"/>
                                    </w:rPr>
                                    <w:t>單位：新臺幣千元、％</w:t>
                                  </w:r>
                                </w:p>
                              </w:tc>
                            </w:tr>
                            <w:tr w:rsidR="00DD1821" w:rsidRPr="00A81293" w14:paraId="56083C8E" w14:textId="77777777" w:rsidTr="00A5621F">
                              <w:trPr>
                                <w:trHeight w:val="397"/>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2D46D" w14:textId="77777777" w:rsidR="00DD1821" w:rsidRPr="00A81293" w:rsidRDefault="00DD1821" w:rsidP="00241B4B">
                                  <w:pPr>
                                    <w:widowControl/>
                                    <w:overflowPunct w:val="0"/>
                                    <w:ind w:firstLineChars="0" w:firstLine="0"/>
                                    <w:jc w:val="center"/>
                                    <w:rPr>
                                      <w:rFonts w:cs="新細明體"/>
                                      <w:kern w:val="0"/>
                                      <w:sz w:val="20"/>
                                      <w:szCs w:val="20"/>
                                    </w:rPr>
                                  </w:pPr>
                                  <w:r w:rsidRPr="00A81293">
                                    <w:rPr>
                                      <w:rFonts w:cs="新細明體" w:hint="eastAsia"/>
                                      <w:kern w:val="0"/>
                                      <w:sz w:val="20"/>
                                      <w:szCs w:val="20"/>
                                    </w:rPr>
                                    <w:t>機關名稱</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74C2F8A" w14:textId="77777777" w:rsidR="00DD1821" w:rsidRPr="00A81293" w:rsidRDefault="00DD1821" w:rsidP="00F148F7">
                                  <w:pPr>
                                    <w:widowControl/>
                                    <w:overflowPunct w:val="0"/>
                                    <w:spacing w:line="240" w:lineRule="exact"/>
                                    <w:ind w:firstLineChars="0" w:firstLine="0"/>
                                    <w:jc w:val="center"/>
                                    <w:rPr>
                                      <w:rFonts w:cs="新細明體"/>
                                      <w:kern w:val="0"/>
                                      <w:sz w:val="20"/>
                                      <w:szCs w:val="20"/>
                                    </w:rPr>
                                  </w:pPr>
                                  <w:r w:rsidRPr="00A81293">
                                    <w:rPr>
                                      <w:rFonts w:cs="新細明體" w:hint="eastAsia"/>
                                      <w:kern w:val="0"/>
                                      <w:sz w:val="20"/>
                                      <w:szCs w:val="20"/>
                                    </w:rPr>
                                    <w:t>保留年度</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14:paraId="20C8A816" w14:textId="77777777" w:rsidR="00DD1821" w:rsidRPr="00A81293" w:rsidRDefault="00DD1821" w:rsidP="00241B4B">
                                  <w:pPr>
                                    <w:widowControl/>
                                    <w:overflowPunct w:val="0"/>
                                    <w:ind w:firstLineChars="0" w:firstLine="0"/>
                                    <w:jc w:val="center"/>
                                    <w:rPr>
                                      <w:rFonts w:cs="新細明體"/>
                                      <w:kern w:val="0"/>
                                      <w:sz w:val="20"/>
                                      <w:szCs w:val="20"/>
                                    </w:rPr>
                                  </w:pPr>
                                  <w:r>
                                    <w:rPr>
                                      <w:rFonts w:cs="新細明體" w:hint="eastAsia"/>
                                      <w:kern w:val="0"/>
                                      <w:sz w:val="20"/>
                                      <w:szCs w:val="20"/>
                                    </w:rPr>
                                    <w:t>工作計畫</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E51D7F" w14:textId="77777777" w:rsidR="00DD1821" w:rsidRPr="00A81293" w:rsidRDefault="00DD1821" w:rsidP="003B6383">
                                  <w:pPr>
                                    <w:widowControl/>
                                    <w:overflowPunct w:val="0"/>
                                    <w:ind w:firstLineChars="0" w:firstLine="0"/>
                                    <w:jc w:val="center"/>
                                    <w:rPr>
                                      <w:rFonts w:cs="新細明體"/>
                                      <w:kern w:val="0"/>
                                      <w:sz w:val="20"/>
                                      <w:szCs w:val="20"/>
                                    </w:rPr>
                                  </w:pPr>
                                  <w:r w:rsidRPr="00A81293">
                                    <w:rPr>
                                      <w:rFonts w:cs="新細明體" w:hint="eastAsia"/>
                                      <w:kern w:val="0"/>
                                      <w:sz w:val="20"/>
                                      <w:szCs w:val="20"/>
                                    </w:rPr>
                                    <w:t>轉入金額</w:t>
                                  </w:r>
                                </w:p>
                              </w:tc>
                              <w:tc>
                                <w:tcPr>
                                  <w:tcW w:w="1191" w:type="dxa"/>
                                  <w:tcBorders>
                                    <w:top w:val="single" w:sz="4" w:space="0" w:color="auto"/>
                                    <w:left w:val="nil"/>
                                    <w:bottom w:val="single" w:sz="4" w:space="0" w:color="auto"/>
                                    <w:right w:val="single" w:sz="4" w:space="0" w:color="auto"/>
                                  </w:tcBorders>
                                  <w:vAlign w:val="center"/>
                                </w:tcPr>
                                <w:p w14:paraId="0CA9723F" w14:textId="77777777" w:rsidR="00DD1821" w:rsidRPr="00A81293" w:rsidRDefault="00DD1821" w:rsidP="00241B4B">
                                  <w:pPr>
                                    <w:widowControl/>
                                    <w:overflowPunct w:val="0"/>
                                    <w:ind w:firstLineChars="0" w:firstLine="0"/>
                                    <w:jc w:val="center"/>
                                    <w:rPr>
                                      <w:rFonts w:cs="新細明體"/>
                                      <w:kern w:val="0"/>
                                      <w:sz w:val="20"/>
                                      <w:szCs w:val="20"/>
                                    </w:rPr>
                                  </w:pPr>
                                  <w:r>
                                    <w:rPr>
                                      <w:rFonts w:cs="新細明體" w:hint="eastAsia"/>
                                      <w:kern w:val="0"/>
                                      <w:sz w:val="20"/>
                                      <w:szCs w:val="20"/>
                                    </w:rPr>
                                    <w:t>註銷金額</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09DF2" w14:textId="77777777" w:rsidR="00DD1821" w:rsidRPr="00A81293" w:rsidRDefault="00DD1821" w:rsidP="00F148F7">
                                  <w:pPr>
                                    <w:widowControl/>
                                    <w:overflowPunct w:val="0"/>
                                    <w:spacing w:line="240" w:lineRule="exact"/>
                                    <w:ind w:firstLineChars="0" w:firstLine="0"/>
                                    <w:jc w:val="center"/>
                                    <w:rPr>
                                      <w:rFonts w:cs="新細明體"/>
                                      <w:kern w:val="0"/>
                                      <w:sz w:val="20"/>
                                      <w:szCs w:val="20"/>
                                    </w:rPr>
                                  </w:pPr>
                                  <w:r w:rsidRPr="00A81293">
                                    <w:rPr>
                                      <w:rFonts w:cs="新細明體" w:hint="eastAsia"/>
                                      <w:kern w:val="0"/>
                                      <w:sz w:val="20"/>
                                      <w:szCs w:val="20"/>
                                    </w:rPr>
                                    <w:t>註銷比率</w:t>
                                  </w:r>
                                </w:p>
                              </w:tc>
                            </w:tr>
                            <w:tr w:rsidR="00DD1821" w:rsidRPr="00A81293" w14:paraId="0C348ACF"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80627"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hint="eastAsia"/>
                                      <w:kern w:val="0"/>
                                      <w:sz w:val="20"/>
                                      <w:szCs w:val="20"/>
                                    </w:rPr>
                                    <w:t>體育局</w:t>
                                  </w:r>
                                </w:p>
                              </w:tc>
                              <w:tc>
                                <w:tcPr>
                                  <w:tcW w:w="907" w:type="dxa"/>
                                  <w:tcBorders>
                                    <w:top w:val="nil"/>
                                    <w:left w:val="nil"/>
                                    <w:bottom w:val="single" w:sz="4" w:space="0" w:color="auto"/>
                                    <w:right w:val="single" w:sz="4" w:space="0" w:color="auto"/>
                                  </w:tcBorders>
                                  <w:shd w:val="clear" w:color="auto" w:fill="auto"/>
                                  <w:vAlign w:val="center"/>
                                  <w:hideMark/>
                                </w:tcPr>
                                <w:p w14:paraId="6FE0D597"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4</w:t>
                                  </w:r>
                                </w:p>
                              </w:tc>
                              <w:tc>
                                <w:tcPr>
                                  <w:tcW w:w="1304" w:type="dxa"/>
                                  <w:tcBorders>
                                    <w:top w:val="nil"/>
                                    <w:left w:val="nil"/>
                                    <w:bottom w:val="single" w:sz="4" w:space="0" w:color="auto"/>
                                    <w:right w:val="single" w:sz="4" w:space="0" w:color="auto"/>
                                  </w:tcBorders>
                                  <w:shd w:val="clear" w:color="auto" w:fill="auto"/>
                                  <w:vAlign w:val="center"/>
                                  <w:hideMark/>
                                </w:tcPr>
                                <w:p w14:paraId="1F6EF061"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hint="eastAsia"/>
                                      <w:kern w:val="0"/>
                                      <w:sz w:val="20"/>
                                      <w:szCs w:val="20"/>
                                    </w:rPr>
                                    <w:t>體育</w:t>
                                  </w:r>
                                  <w:r>
                                    <w:rPr>
                                      <w:rFonts w:cs="新細明體"/>
                                      <w:kern w:val="0"/>
                                      <w:sz w:val="20"/>
                                      <w:szCs w:val="20"/>
                                    </w:rPr>
                                    <w:t>推展</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hideMark/>
                                </w:tcPr>
                                <w:p w14:paraId="7E0869B7" w14:textId="77777777" w:rsidR="00DD1821" w:rsidRPr="00A81293" w:rsidRDefault="00DD1821" w:rsidP="001E05F0">
                                  <w:pPr>
                                    <w:widowControl/>
                                    <w:overflowPunct w:val="0"/>
                                    <w:ind w:firstLineChars="0" w:firstLine="0"/>
                                    <w:jc w:val="right"/>
                                    <w:rPr>
                                      <w:rFonts w:cs="新細明體"/>
                                      <w:kern w:val="0"/>
                                      <w:sz w:val="20"/>
                                      <w:szCs w:val="20"/>
                                    </w:rPr>
                                  </w:pPr>
                                  <w:r>
                                    <w:rPr>
                                      <w:rFonts w:cs="新細明體" w:hint="eastAsia"/>
                                      <w:kern w:val="0"/>
                                      <w:sz w:val="20"/>
                                      <w:szCs w:val="20"/>
                                    </w:rPr>
                                    <w:t>2</w:t>
                                  </w:r>
                                  <w:r>
                                    <w:rPr>
                                      <w:rFonts w:cs="新細明體"/>
                                      <w:kern w:val="0"/>
                                      <w:sz w:val="20"/>
                                      <w:szCs w:val="20"/>
                                    </w:rPr>
                                    <w:t>32,135</w:t>
                                  </w:r>
                                </w:p>
                              </w:tc>
                              <w:tc>
                                <w:tcPr>
                                  <w:tcW w:w="1191" w:type="dxa"/>
                                  <w:tcBorders>
                                    <w:top w:val="single" w:sz="4" w:space="0" w:color="auto"/>
                                    <w:left w:val="nil"/>
                                    <w:bottom w:val="single" w:sz="4" w:space="0" w:color="auto"/>
                                    <w:right w:val="single" w:sz="4" w:space="0" w:color="auto"/>
                                  </w:tcBorders>
                                  <w:vAlign w:val="center"/>
                                </w:tcPr>
                                <w:p w14:paraId="23CC7F54" w14:textId="77777777" w:rsidR="00DD1821" w:rsidRPr="00A81293" w:rsidRDefault="00DD1821" w:rsidP="00431861">
                                  <w:pPr>
                                    <w:widowControl/>
                                    <w:overflowPunct w:val="0"/>
                                    <w:ind w:firstLineChars="0" w:firstLine="0"/>
                                    <w:jc w:val="right"/>
                                    <w:rPr>
                                      <w:rFonts w:cs="新細明體"/>
                                      <w:kern w:val="0"/>
                                      <w:sz w:val="20"/>
                                    </w:rPr>
                                  </w:pPr>
                                  <w:r>
                                    <w:rPr>
                                      <w:rFonts w:cs="新細明體"/>
                                      <w:kern w:val="0"/>
                                      <w:sz w:val="20"/>
                                      <w:szCs w:val="20"/>
                                    </w:rPr>
                                    <w:t>172,097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73D781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74</w:t>
                                  </w:r>
                                  <w:r>
                                    <w:rPr>
                                      <w:rFonts w:cs="新細明體" w:hint="eastAsia"/>
                                      <w:kern w:val="0"/>
                                      <w:sz w:val="20"/>
                                      <w:szCs w:val="20"/>
                                    </w:rPr>
                                    <w:t>.</w:t>
                                  </w:r>
                                  <w:r>
                                    <w:rPr>
                                      <w:rFonts w:cs="新細明體"/>
                                      <w:kern w:val="0"/>
                                      <w:sz w:val="20"/>
                                      <w:szCs w:val="20"/>
                                    </w:rPr>
                                    <w:t>14</w:t>
                                  </w:r>
                                </w:p>
                              </w:tc>
                            </w:tr>
                            <w:tr w:rsidR="00DD1821" w:rsidRPr="00A81293" w14:paraId="71CEFAB4"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56BDDE45"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住宅發展處</w:t>
                                  </w:r>
                                </w:p>
                              </w:tc>
                              <w:tc>
                                <w:tcPr>
                                  <w:tcW w:w="907" w:type="dxa"/>
                                  <w:tcBorders>
                                    <w:top w:val="nil"/>
                                    <w:left w:val="nil"/>
                                    <w:bottom w:val="single" w:sz="4" w:space="0" w:color="auto"/>
                                    <w:right w:val="single" w:sz="4" w:space="0" w:color="auto"/>
                                  </w:tcBorders>
                                  <w:shd w:val="clear" w:color="auto" w:fill="auto"/>
                                  <w:vAlign w:val="center"/>
                                </w:tcPr>
                                <w:p w14:paraId="4D04EA50"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8</w:t>
                                  </w:r>
                                </w:p>
                              </w:tc>
                              <w:tc>
                                <w:tcPr>
                                  <w:tcW w:w="1304" w:type="dxa"/>
                                  <w:tcBorders>
                                    <w:top w:val="nil"/>
                                    <w:left w:val="nil"/>
                                    <w:bottom w:val="single" w:sz="4" w:space="0" w:color="auto"/>
                                    <w:right w:val="single" w:sz="4" w:space="0" w:color="auto"/>
                                  </w:tcBorders>
                                  <w:shd w:val="clear" w:color="auto" w:fill="auto"/>
                                  <w:vAlign w:val="center"/>
                                </w:tcPr>
                                <w:p w14:paraId="509DD275"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tcPr>
                                <w:p w14:paraId="519FB2B6" w14:textId="77777777" w:rsidR="00DD1821" w:rsidRDefault="00DD1821" w:rsidP="00ED1373">
                                  <w:pPr>
                                    <w:widowControl/>
                                    <w:overflowPunct w:val="0"/>
                                    <w:ind w:firstLineChars="0" w:firstLine="0"/>
                                    <w:jc w:val="right"/>
                                    <w:rPr>
                                      <w:rFonts w:cs="新細明體"/>
                                      <w:kern w:val="0"/>
                                      <w:sz w:val="20"/>
                                      <w:szCs w:val="20"/>
                                    </w:rPr>
                                  </w:pPr>
                                  <w:r>
                                    <w:rPr>
                                      <w:rFonts w:cs="新細明體"/>
                                      <w:kern w:val="0"/>
                                      <w:sz w:val="20"/>
                                      <w:szCs w:val="20"/>
                                    </w:rPr>
                                    <w:t>8,380</w:t>
                                  </w:r>
                                </w:p>
                              </w:tc>
                              <w:tc>
                                <w:tcPr>
                                  <w:tcW w:w="1191" w:type="dxa"/>
                                  <w:tcBorders>
                                    <w:top w:val="single" w:sz="4" w:space="0" w:color="auto"/>
                                    <w:left w:val="nil"/>
                                    <w:bottom w:val="single" w:sz="4" w:space="0" w:color="auto"/>
                                    <w:right w:val="single" w:sz="4" w:space="0" w:color="auto"/>
                                  </w:tcBorders>
                                  <w:vAlign w:val="center"/>
                                </w:tcPr>
                                <w:p w14:paraId="7697D2A5" w14:textId="77777777" w:rsidR="00DD1821" w:rsidRDefault="00DD1821" w:rsidP="00ED1373">
                                  <w:pPr>
                                    <w:widowControl/>
                                    <w:overflowPunct w:val="0"/>
                                    <w:ind w:firstLineChars="0" w:firstLine="0"/>
                                    <w:jc w:val="right"/>
                                    <w:rPr>
                                      <w:rFonts w:cs="新細明體"/>
                                      <w:kern w:val="0"/>
                                      <w:sz w:val="20"/>
                                    </w:rPr>
                                  </w:pPr>
                                  <w:r>
                                    <w:rPr>
                                      <w:rFonts w:cs="新細明體" w:hint="eastAsia"/>
                                      <w:kern w:val="0"/>
                                      <w:sz w:val="20"/>
                                    </w:rPr>
                                    <w:t>5,266</w:t>
                                  </w:r>
                                </w:p>
                              </w:tc>
                              <w:tc>
                                <w:tcPr>
                                  <w:tcW w:w="1134" w:type="dxa"/>
                                  <w:tcBorders>
                                    <w:top w:val="nil"/>
                                    <w:left w:val="single" w:sz="4" w:space="0" w:color="auto"/>
                                    <w:bottom w:val="single" w:sz="4" w:space="0" w:color="auto"/>
                                    <w:right w:val="single" w:sz="4" w:space="0" w:color="auto"/>
                                  </w:tcBorders>
                                  <w:shd w:val="clear" w:color="auto" w:fill="auto"/>
                                  <w:vAlign w:val="center"/>
                                </w:tcPr>
                                <w:p w14:paraId="3978FEAD" w14:textId="77777777" w:rsidR="00DD1821" w:rsidRPr="00A81293" w:rsidRDefault="00DD1821" w:rsidP="00ED1373">
                                  <w:pPr>
                                    <w:widowControl/>
                                    <w:overflowPunct w:val="0"/>
                                    <w:ind w:firstLineChars="0" w:firstLine="0"/>
                                    <w:jc w:val="right"/>
                                    <w:rPr>
                                      <w:rFonts w:cs="新細明體"/>
                                      <w:kern w:val="0"/>
                                      <w:sz w:val="20"/>
                                      <w:szCs w:val="20"/>
                                    </w:rPr>
                                  </w:pPr>
                                  <w:r>
                                    <w:rPr>
                                      <w:rFonts w:cs="新細明體" w:hint="eastAsia"/>
                                      <w:kern w:val="0"/>
                                      <w:sz w:val="20"/>
                                      <w:szCs w:val="20"/>
                                    </w:rPr>
                                    <w:t>62.</w:t>
                                  </w:r>
                                  <w:r>
                                    <w:rPr>
                                      <w:rFonts w:cs="新細明體"/>
                                      <w:kern w:val="0"/>
                                      <w:sz w:val="20"/>
                                      <w:szCs w:val="20"/>
                                    </w:rPr>
                                    <w:t>84</w:t>
                                  </w:r>
                                </w:p>
                              </w:tc>
                            </w:tr>
                            <w:tr w:rsidR="00DD1821" w:rsidRPr="00A81293" w14:paraId="3D3A39E0"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2C74ACA6" w14:textId="77777777" w:rsidR="00DD1821" w:rsidRPr="00A81293"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13102D75"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tcPr>
                                <w:p w14:paraId="6EAC8A1D"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tcPr>
                                <w:p w14:paraId="6C3B659B" w14:textId="77777777" w:rsidR="00DD1821" w:rsidRDefault="00DD1821" w:rsidP="00ED1373">
                                  <w:pPr>
                                    <w:widowControl/>
                                    <w:overflowPunct w:val="0"/>
                                    <w:ind w:firstLineChars="0" w:firstLine="0"/>
                                    <w:jc w:val="right"/>
                                    <w:rPr>
                                      <w:rFonts w:cs="新細明體"/>
                                      <w:kern w:val="0"/>
                                      <w:sz w:val="20"/>
                                      <w:szCs w:val="20"/>
                                    </w:rPr>
                                  </w:pPr>
                                  <w:r>
                                    <w:rPr>
                                      <w:rFonts w:cs="新細明體"/>
                                      <w:kern w:val="0"/>
                                      <w:sz w:val="20"/>
                                      <w:szCs w:val="20"/>
                                    </w:rPr>
                                    <w:t>45,127</w:t>
                                  </w:r>
                                </w:p>
                              </w:tc>
                              <w:tc>
                                <w:tcPr>
                                  <w:tcW w:w="1191" w:type="dxa"/>
                                  <w:tcBorders>
                                    <w:top w:val="single" w:sz="4" w:space="0" w:color="auto"/>
                                    <w:left w:val="nil"/>
                                    <w:bottom w:val="single" w:sz="4" w:space="0" w:color="auto"/>
                                    <w:right w:val="single" w:sz="4" w:space="0" w:color="auto"/>
                                  </w:tcBorders>
                                  <w:vAlign w:val="center"/>
                                </w:tcPr>
                                <w:p w14:paraId="3DB5DAE1" w14:textId="77777777" w:rsidR="00DD1821" w:rsidRDefault="00DD1821" w:rsidP="00ED1373">
                                  <w:pPr>
                                    <w:widowControl/>
                                    <w:overflowPunct w:val="0"/>
                                    <w:ind w:firstLineChars="0" w:firstLine="0"/>
                                    <w:jc w:val="right"/>
                                    <w:rPr>
                                      <w:rFonts w:cs="新細明體"/>
                                      <w:kern w:val="0"/>
                                      <w:sz w:val="20"/>
                                    </w:rPr>
                                  </w:pPr>
                                  <w:r>
                                    <w:rPr>
                                      <w:rFonts w:cs="新細明體"/>
                                      <w:kern w:val="0"/>
                                      <w:sz w:val="20"/>
                                    </w:rPr>
                                    <w:t>36,500</w:t>
                                  </w:r>
                                </w:p>
                              </w:tc>
                              <w:tc>
                                <w:tcPr>
                                  <w:tcW w:w="1134" w:type="dxa"/>
                                  <w:tcBorders>
                                    <w:top w:val="nil"/>
                                    <w:left w:val="single" w:sz="4" w:space="0" w:color="auto"/>
                                    <w:bottom w:val="single" w:sz="4" w:space="0" w:color="auto"/>
                                    <w:right w:val="single" w:sz="4" w:space="0" w:color="auto"/>
                                  </w:tcBorders>
                                  <w:shd w:val="clear" w:color="auto" w:fill="auto"/>
                                  <w:vAlign w:val="center"/>
                                </w:tcPr>
                                <w:p w14:paraId="049AAF0D" w14:textId="77777777" w:rsidR="00DD1821" w:rsidRPr="00A81293" w:rsidRDefault="00DD1821" w:rsidP="00ED1373">
                                  <w:pPr>
                                    <w:widowControl/>
                                    <w:overflowPunct w:val="0"/>
                                    <w:ind w:firstLineChars="0" w:firstLine="0"/>
                                    <w:jc w:val="right"/>
                                    <w:rPr>
                                      <w:rFonts w:cs="新細明體"/>
                                      <w:kern w:val="0"/>
                                      <w:sz w:val="20"/>
                                      <w:szCs w:val="20"/>
                                    </w:rPr>
                                  </w:pPr>
                                  <w:r>
                                    <w:rPr>
                                      <w:rFonts w:cs="新細明體"/>
                                      <w:kern w:val="0"/>
                                      <w:sz w:val="20"/>
                                      <w:szCs w:val="20"/>
                                    </w:rPr>
                                    <w:t>80.88</w:t>
                                  </w:r>
                                </w:p>
                              </w:tc>
                            </w:tr>
                            <w:tr w:rsidR="00DD1821" w:rsidRPr="00A81293" w14:paraId="4FF8AED6"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7DCB0A08"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kern w:val="0"/>
                                      <w:sz w:val="20"/>
                                      <w:szCs w:val="20"/>
                                    </w:rPr>
                                    <w:t>捷運工程局</w:t>
                                  </w:r>
                                </w:p>
                              </w:tc>
                              <w:tc>
                                <w:tcPr>
                                  <w:tcW w:w="907" w:type="dxa"/>
                                  <w:tcBorders>
                                    <w:top w:val="nil"/>
                                    <w:left w:val="nil"/>
                                    <w:bottom w:val="single" w:sz="4" w:space="0" w:color="auto"/>
                                    <w:right w:val="single" w:sz="4" w:space="0" w:color="auto"/>
                                  </w:tcBorders>
                                  <w:shd w:val="clear" w:color="auto" w:fill="auto"/>
                                  <w:vAlign w:val="center"/>
                                </w:tcPr>
                                <w:p w14:paraId="714CD5EE"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8</w:t>
                                  </w:r>
                                </w:p>
                              </w:tc>
                              <w:tc>
                                <w:tcPr>
                                  <w:tcW w:w="1304" w:type="dxa"/>
                                  <w:tcBorders>
                                    <w:top w:val="nil"/>
                                    <w:left w:val="nil"/>
                                    <w:bottom w:val="single" w:sz="4" w:space="0" w:color="auto"/>
                                    <w:right w:val="single" w:sz="4" w:space="0" w:color="auto"/>
                                  </w:tcBorders>
                                  <w:shd w:val="clear" w:color="auto" w:fill="auto"/>
                                  <w:vAlign w:val="center"/>
                                </w:tcPr>
                                <w:p w14:paraId="2BB80393" w14:textId="77777777" w:rsidR="00DD1821" w:rsidRPr="00A81293" w:rsidRDefault="00DD1821" w:rsidP="00ED1373">
                                  <w:pPr>
                                    <w:widowControl/>
                                    <w:overflowPunct w:val="0"/>
                                    <w:ind w:firstLineChars="0" w:firstLine="0"/>
                                    <w:jc w:val="distribute"/>
                                    <w:rPr>
                                      <w:rFonts w:cs="新細明體"/>
                                      <w:kern w:val="0"/>
                                      <w:sz w:val="20"/>
                                      <w:szCs w:val="20"/>
                                    </w:rPr>
                                  </w:pPr>
                                  <w:r w:rsidRPr="00B32C09">
                                    <w:rPr>
                                      <w:rFonts w:hint="eastAsia"/>
                                      <w:color w:val="000000"/>
                                      <w:sz w:val="20"/>
                                    </w:rPr>
                                    <w:t>捷運建設工作</w:t>
                                  </w:r>
                                </w:p>
                              </w:tc>
                              <w:tc>
                                <w:tcPr>
                                  <w:tcW w:w="1134" w:type="dxa"/>
                                  <w:tcBorders>
                                    <w:top w:val="nil"/>
                                    <w:left w:val="nil"/>
                                    <w:bottom w:val="single" w:sz="4" w:space="0" w:color="auto"/>
                                    <w:right w:val="single" w:sz="4" w:space="0" w:color="auto"/>
                                  </w:tcBorders>
                                  <w:shd w:val="clear" w:color="auto" w:fill="auto"/>
                                  <w:vAlign w:val="center"/>
                                </w:tcPr>
                                <w:p w14:paraId="4D6DD879" w14:textId="77777777" w:rsidR="00DD1821" w:rsidRDefault="00DD1821" w:rsidP="00ED1373">
                                  <w:pPr>
                                    <w:widowControl/>
                                    <w:overflowPunct w:val="0"/>
                                    <w:ind w:firstLineChars="0" w:firstLine="0"/>
                                    <w:jc w:val="right"/>
                                    <w:rPr>
                                      <w:rFonts w:cs="新細明體"/>
                                      <w:kern w:val="0"/>
                                      <w:sz w:val="20"/>
                                      <w:szCs w:val="20"/>
                                    </w:rPr>
                                  </w:pPr>
                                  <w:r>
                                    <w:rPr>
                                      <w:color w:val="000000"/>
                                      <w:sz w:val="20"/>
                                    </w:rPr>
                                    <w:t>6,183</w:t>
                                  </w:r>
                                </w:p>
                              </w:tc>
                              <w:tc>
                                <w:tcPr>
                                  <w:tcW w:w="1191" w:type="dxa"/>
                                  <w:tcBorders>
                                    <w:top w:val="single" w:sz="4" w:space="0" w:color="auto"/>
                                    <w:left w:val="nil"/>
                                    <w:bottom w:val="single" w:sz="4" w:space="0" w:color="auto"/>
                                    <w:right w:val="single" w:sz="4" w:space="0" w:color="auto"/>
                                  </w:tcBorders>
                                  <w:vAlign w:val="center"/>
                                </w:tcPr>
                                <w:p w14:paraId="0A166B08" w14:textId="77777777" w:rsidR="00DD1821" w:rsidRDefault="00DD1821" w:rsidP="00ED1373">
                                  <w:pPr>
                                    <w:widowControl/>
                                    <w:overflowPunct w:val="0"/>
                                    <w:ind w:firstLineChars="0" w:firstLine="0"/>
                                    <w:jc w:val="right"/>
                                    <w:rPr>
                                      <w:rFonts w:cs="新細明體"/>
                                      <w:kern w:val="0"/>
                                      <w:sz w:val="20"/>
                                    </w:rPr>
                                  </w:pPr>
                                  <w:r>
                                    <w:rPr>
                                      <w:color w:val="000000"/>
                                      <w:sz w:val="20"/>
                                    </w:rPr>
                                    <w:t>6,183</w:t>
                                  </w:r>
                                </w:p>
                              </w:tc>
                              <w:tc>
                                <w:tcPr>
                                  <w:tcW w:w="1134" w:type="dxa"/>
                                  <w:tcBorders>
                                    <w:top w:val="nil"/>
                                    <w:left w:val="single" w:sz="4" w:space="0" w:color="auto"/>
                                    <w:bottom w:val="single" w:sz="4" w:space="0" w:color="auto"/>
                                    <w:right w:val="single" w:sz="4" w:space="0" w:color="auto"/>
                                  </w:tcBorders>
                                  <w:shd w:val="clear" w:color="auto" w:fill="auto"/>
                                  <w:vAlign w:val="center"/>
                                </w:tcPr>
                                <w:p w14:paraId="1914D9EA" w14:textId="77777777" w:rsidR="00DD1821" w:rsidRPr="00A81293" w:rsidRDefault="00DD1821" w:rsidP="00ED1373">
                                  <w:pPr>
                                    <w:widowControl/>
                                    <w:overflowPunct w:val="0"/>
                                    <w:ind w:firstLineChars="0" w:firstLine="0"/>
                                    <w:jc w:val="right"/>
                                    <w:rPr>
                                      <w:rFonts w:cs="新細明體"/>
                                      <w:kern w:val="0"/>
                                      <w:sz w:val="20"/>
                                      <w:szCs w:val="20"/>
                                    </w:rPr>
                                  </w:pPr>
                                  <w:r>
                                    <w:rPr>
                                      <w:color w:val="000000"/>
                                      <w:sz w:val="20"/>
                                    </w:rPr>
                                    <w:t>100.00</w:t>
                                  </w:r>
                                </w:p>
                              </w:tc>
                            </w:tr>
                            <w:tr w:rsidR="00DD1821" w:rsidRPr="00A81293" w14:paraId="4B258BA9"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125836DD" w14:textId="77777777" w:rsidR="00DD1821" w:rsidRPr="00A81293"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5D3D7E12"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tcPr>
                                <w:p w14:paraId="1B1A64D0" w14:textId="77777777" w:rsidR="00DD1821" w:rsidRPr="00A81293" w:rsidRDefault="00DD1821" w:rsidP="00ED1373">
                                  <w:pPr>
                                    <w:widowControl/>
                                    <w:overflowPunct w:val="0"/>
                                    <w:ind w:firstLineChars="0" w:firstLine="0"/>
                                    <w:jc w:val="distribute"/>
                                    <w:rPr>
                                      <w:rFonts w:cs="新細明體"/>
                                      <w:kern w:val="0"/>
                                      <w:sz w:val="20"/>
                                      <w:szCs w:val="20"/>
                                    </w:rPr>
                                  </w:pPr>
                                  <w:r w:rsidRPr="00B32C09">
                                    <w:rPr>
                                      <w:rFonts w:hint="eastAsia"/>
                                      <w:color w:val="000000"/>
                                      <w:sz w:val="20"/>
                                    </w:rPr>
                                    <w:t>捷運建設工作</w:t>
                                  </w:r>
                                </w:p>
                              </w:tc>
                              <w:tc>
                                <w:tcPr>
                                  <w:tcW w:w="1134" w:type="dxa"/>
                                  <w:tcBorders>
                                    <w:top w:val="nil"/>
                                    <w:left w:val="nil"/>
                                    <w:bottom w:val="single" w:sz="4" w:space="0" w:color="auto"/>
                                    <w:right w:val="single" w:sz="4" w:space="0" w:color="auto"/>
                                  </w:tcBorders>
                                  <w:shd w:val="clear" w:color="auto" w:fill="auto"/>
                                  <w:vAlign w:val="center"/>
                                </w:tcPr>
                                <w:p w14:paraId="5E9A4518" w14:textId="77777777" w:rsidR="00DD1821" w:rsidRDefault="00DD1821" w:rsidP="00ED1373">
                                  <w:pPr>
                                    <w:widowControl/>
                                    <w:overflowPunct w:val="0"/>
                                    <w:ind w:firstLineChars="0" w:firstLine="0"/>
                                    <w:jc w:val="right"/>
                                    <w:rPr>
                                      <w:rFonts w:cs="新細明體"/>
                                      <w:kern w:val="0"/>
                                      <w:sz w:val="20"/>
                                      <w:szCs w:val="20"/>
                                    </w:rPr>
                                  </w:pPr>
                                  <w:r>
                                    <w:rPr>
                                      <w:rFonts w:hint="eastAsia"/>
                                      <w:color w:val="000000"/>
                                      <w:sz w:val="20"/>
                                    </w:rPr>
                                    <w:t>51,207</w:t>
                                  </w:r>
                                  <w:r w:rsidRPr="00B32C09">
                                    <w:rPr>
                                      <w:rFonts w:hint="eastAsia"/>
                                      <w:color w:val="000000"/>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F599923" w14:textId="77777777" w:rsidR="00DD1821" w:rsidRDefault="00DD1821" w:rsidP="00ED1373">
                                  <w:pPr>
                                    <w:widowControl/>
                                    <w:overflowPunct w:val="0"/>
                                    <w:ind w:firstLineChars="0" w:firstLine="0"/>
                                    <w:jc w:val="right"/>
                                    <w:rPr>
                                      <w:rFonts w:cs="新細明體"/>
                                      <w:kern w:val="0"/>
                                      <w:sz w:val="20"/>
                                    </w:rPr>
                                  </w:pPr>
                                  <w:r>
                                    <w:rPr>
                                      <w:rFonts w:hint="eastAsia"/>
                                      <w:color w:val="000000"/>
                                      <w:sz w:val="20"/>
                                    </w:rPr>
                                    <w:t>33,456</w:t>
                                  </w:r>
                                  <w:r w:rsidRPr="00B32C09">
                                    <w:rPr>
                                      <w:rFonts w:hint="eastAsia"/>
                                      <w:color w:val="000000"/>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tcPr>
                                <w:p w14:paraId="0B54B161" w14:textId="77777777" w:rsidR="00DD1821" w:rsidRPr="00A81293" w:rsidRDefault="00DD1821" w:rsidP="00ED1373">
                                  <w:pPr>
                                    <w:widowControl/>
                                    <w:overflowPunct w:val="0"/>
                                    <w:ind w:firstLineChars="0" w:firstLine="0"/>
                                    <w:jc w:val="right"/>
                                    <w:rPr>
                                      <w:rFonts w:cs="新細明體"/>
                                      <w:kern w:val="0"/>
                                      <w:sz w:val="20"/>
                                      <w:szCs w:val="20"/>
                                    </w:rPr>
                                  </w:pPr>
                                  <w:r w:rsidRPr="00B32C09">
                                    <w:rPr>
                                      <w:rFonts w:hint="eastAsia"/>
                                      <w:color w:val="000000"/>
                                      <w:sz w:val="20"/>
                                    </w:rPr>
                                    <w:t xml:space="preserve">65.34 </w:t>
                                  </w:r>
                                </w:p>
                              </w:tc>
                            </w:tr>
                            <w:tr w:rsidR="00DD1821" w:rsidRPr="00A81293" w14:paraId="6A3F39A8"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BBFC9"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kern w:val="0"/>
                                      <w:sz w:val="20"/>
                                      <w:szCs w:val="20"/>
                                    </w:rPr>
                                    <w:t>工務局</w:t>
                                  </w:r>
                                </w:p>
                              </w:tc>
                              <w:tc>
                                <w:tcPr>
                                  <w:tcW w:w="907" w:type="dxa"/>
                                  <w:tcBorders>
                                    <w:top w:val="nil"/>
                                    <w:left w:val="nil"/>
                                    <w:bottom w:val="single" w:sz="4" w:space="0" w:color="auto"/>
                                    <w:right w:val="single" w:sz="4" w:space="0" w:color="auto"/>
                                  </w:tcBorders>
                                  <w:shd w:val="clear" w:color="auto" w:fill="auto"/>
                                  <w:vAlign w:val="center"/>
                                  <w:hideMark/>
                                </w:tcPr>
                                <w:p w14:paraId="12A989B8" w14:textId="77777777" w:rsidR="00DD1821" w:rsidRPr="00A81293" w:rsidRDefault="00DD1821" w:rsidP="00F148F7">
                                  <w:pPr>
                                    <w:widowControl/>
                                    <w:overflowPunct w:val="0"/>
                                    <w:ind w:firstLineChars="0" w:firstLine="0"/>
                                    <w:jc w:val="center"/>
                                    <w:rPr>
                                      <w:rFonts w:cs="新細明體"/>
                                      <w:kern w:val="0"/>
                                      <w:sz w:val="20"/>
                                      <w:szCs w:val="20"/>
                                    </w:rPr>
                                  </w:pPr>
                                  <w:r w:rsidRPr="005371E6">
                                    <w:rPr>
                                      <w:rFonts w:cs="新細明體" w:hint="eastAsia"/>
                                      <w:kern w:val="0"/>
                                      <w:sz w:val="20"/>
                                      <w:szCs w:val="20"/>
                                    </w:rPr>
                                    <w:t>108</w:t>
                                  </w:r>
                                </w:p>
                              </w:tc>
                              <w:tc>
                                <w:tcPr>
                                  <w:tcW w:w="1304" w:type="dxa"/>
                                  <w:tcBorders>
                                    <w:top w:val="nil"/>
                                    <w:left w:val="nil"/>
                                    <w:bottom w:val="single" w:sz="4" w:space="0" w:color="auto"/>
                                    <w:right w:val="single" w:sz="4" w:space="0" w:color="auto"/>
                                  </w:tcBorders>
                                  <w:shd w:val="clear" w:color="auto" w:fill="auto"/>
                                  <w:vAlign w:val="center"/>
                                  <w:hideMark/>
                                </w:tcPr>
                                <w:p w14:paraId="0D150986" w14:textId="77777777" w:rsidR="00DD1821" w:rsidRPr="00A81293" w:rsidRDefault="00DD1821" w:rsidP="00ED1373">
                                  <w:pPr>
                                    <w:widowControl/>
                                    <w:overflowPunct w:val="0"/>
                                    <w:ind w:firstLineChars="0" w:firstLine="0"/>
                                    <w:jc w:val="distribute"/>
                                    <w:rPr>
                                      <w:rFonts w:cs="新細明體"/>
                                      <w:spacing w:val="-10"/>
                                      <w:kern w:val="0"/>
                                      <w:sz w:val="20"/>
                                      <w:szCs w:val="20"/>
                                    </w:rPr>
                                  </w:pPr>
                                  <w:r w:rsidRPr="004F2F2D">
                                    <w:rPr>
                                      <w:rFonts w:hint="eastAsia"/>
                                      <w:sz w:val="20"/>
                                    </w:rPr>
                                    <w:t>用地取得工作</w:t>
                                  </w:r>
                                </w:p>
                              </w:tc>
                              <w:tc>
                                <w:tcPr>
                                  <w:tcW w:w="1134" w:type="dxa"/>
                                  <w:tcBorders>
                                    <w:top w:val="nil"/>
                                    <w:left w:val="nil"/>
                                    <w:bottom w:val="single" w:sz="4" w:space="0" w:color="auto"/>
                                    <w:right w:val="single" w:sz="4" w:space="0" w:color="auto"/>
                                  </w:tcBorders>
                                  <w:shd w:val="clear" w:color="auto" w:fill="auto"/>
                                  <w:vAlign w:val="center"/>
                                  <w:hideMark/>
                                </w:tcPr>
                                <w:p w14:paraId="7B1B1D90" w14:textId="77777777" w:rsidR="00DD1821" w:rsidRPr="00A81293" w:rsidRDefault="00DD1821" w:rsidP="00ED1373">
                                  <w:pPr>
                                    <w:widowControl/>
                                    <w:overflowPunct w:val="0"/>
                                    <w:ind w:firstLineChars="0" w:firstLine="0"/>
                                    <w:jc w:val="right"/>
                                    <w:rPr>
                                      <w:rFonts w:cs="新細明體"/>
                                      <w:kern w:val="0"/>
                                      <w:sz w:val="20"/>
                                      <w:szCs w:val="20"/>
                                    </w:rPr>
                                  </w:pPr>
                                  <w:r>
                                    <w:rPr>
                                      <w:rFonts w:hint="eastAsia"/>
                                      <w:sz w:val="20"/>
                                    </w:rPr>
                                    <w:t>38,615</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A4A0CE1" w14:textId="77777777" w:rsidR="00DD1821" w:rsidRPr="00A81293" w:rsidRDefault="00DD1821" w:rsidP="00ED1373">
                                  <w:pPr>
                                    <w:widowControl/>
                                    <w:overflowPunct w:val="0"/>
                                    <w:ind w:firstLineChars="0" w:firstLine="0"/>
                                    <w:jc w:val="right"/>
                                    <w:rPr>
                                      <w:rFonts w:cs="新細明體"/>
                                      <w:kern w:val="0"/>
                                      <w:sz w:val="20"/>
                                    </w:rPr>
                                  </w:pPr>
                                  <w:r>
                                    <w:rPr>
                                      <w:rFonts w:hint="eastAsia"/>
                                      <w:sz w:val="20"/>
                                    </w:rPr>
                                    <w:t>23,615</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5DCFF69" w14:textId="77777777" w:rsidR="00DD1821" w:rsidRPr="00A81293" w:rsidRDefault="00DD1821" w:rsidP="00ED1373">
                                  <w:pPr>
                                    <w:widowControl/>
                                    <w:overflowPunct w:val="0"/>
                                    <w:ind w:firstLineChars="0" w:firstLine="0"/>
                                    <w:jc w:val="right"/>
                                    <w:rPr>
                                      <w:rFonts w:cs="新細明體"/>
                                      <w:kern w:val="0"/>
                                      <w:sz w:val="20"/>
                                      <w:szCs w:val="20"/>
                                    </w:rPr>
                                  </w:pPr>
                                  <w:r w:rsidRPr="004F2F2D">
                                    <w:rPr>
                                      <w:rFonts w:hint="eastAsia"/>
                                      <w:sz w:val="20"/>
                                    </w:rPr>
                                    <w:t xml:space="preserve">61.16 </w:t>
                                  </w:r>
                                </w:p>
                              </w:tc>
                            </w:tr>
                            <w:tr w:rsidR="00DD1821" w:rsidRPr="00A81293" w14:paraId="1142B264"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1693CC0F" w14:textId="77777777" w:rsidR="00DD1821" w:rsidRDefault="00DD1821" w:rsidP="00ED1373">
                                  <w:pPr>
                                    <w:widowControl/>
                                    <w:overflowPunct w:val="0"/>
                                    <w:ind w:firstLineChars="0" w:firstLine="0"/>
                                    <w:jc w:val="distribute"/>
                                    <w:rPr>
                                      <w:rFonts w:cs="新細明體"/>
                                      <w:kern w:val="0"/>
                                      <w:sz w:val="20"/>
                                      <w:szCs w:val="20"/>
                                    </w:rPr>
                                  </w:pPr>
                                  <w:r w:rsidRPr="00A81293">
                                    <w:rPr>
                                      <w:rFonts w:cs="新細明體" w:hint="eastAsia"/>
                                      <w:kern w:val="0"/>
                                      <w:sz w:val="20"/>
                                      <w:szCs w:val="20"/>
                                    </w:rPr>
                                    <w:t>都市發展局</w:t>
                                  </w:r>
                                </w:p>
                              </w:tc>
                              <w:tc>
                                <w:tcPr>
                                  <w:tcW w:w="907" w:type="dxa"/>
                                  <w:tcBorders>
                                    <w:top w:val="nil"/>
                                    <w:left w:val="nil"/>
                                    <w:bottom w:val="single" w:sz="4" w:space="0" w:color="auto"/>
                                    <w:right w:val="single" w:sz="4" w:space="0" w:color="auto"/>
                                  </w:tcBorders>
                                  <w:shd w:val="clear" w:color="auto" w:fill="auto"/>
                                  <w:vAlign w:val="center"/>
                                </w:tcPr>
                                <w:p w14:paraId="3F080FC0" w14:textId="77777777" w:rsidR="00DD1821" w:rsidRPr="004F2F2D" w:rsidRDefault="00DD1821" w:rsidP="00F148F7">
                                  <w:pPr>
                                    <w:widowControl/>
                                    <w:overflowPunct w:val="0"/>
                                    <w:ind w:firstLineChars="0" w:firstLine="0"/>
                                    <w:jc w:val="center"/>
                                    <w:rPr>
                                      <w:sz w:val="20"/>
                                    </w:rPr>
                                  </w:pPr>
                                  <w:r>
                                    <w:rPr>
                                      <w:rFonts w:cs="新細明體" w:hint="eastAsia"/>
                                      <w:kern w:val="0"/>
                                      <w:sz w:val="20"/>
                                      <w:szCs w:val="20"/>
                                    </w:rPr>
                                    <w:t>10</w:t>
                                  </w:r>
                                  <w:r>
                                    <w:rPr>
                                      <w:rFonts w:cs="新細明體"/>
                                      <w:kern w:val="0"/>
                                      <w:sz w:val="20"/>
                                      <w:szCs w:val="20"/>
                                    </w:rPr>
                                    <w:t>4</w:t>
                                  </w:r>
                                </w:p>
                              </w:tc>
                              <w:tc>
                                <w:tcPr>
                                  <w:tcW w:w="1304" w:type="dxa"/>
                                  <w:tcBorders>
                                    <w:top w:val="nil"/>
                                    <w:left w:val="nil"/>
                                    <w:bottom w:val="single" w:sz="4" w:space="0" w:color="auto"/>
                                    <w:right w:val="single" w:sz="4" w:space="0" w:color="auto"/>
                                  </w:tcBorders>
                                  <w:shd w:val="clear" w:color="auto" w:fill="auto"/>
                                  <w:vAlign w:val="center"/>
                                </w:tcPr>
                                <w:p w14:paraId="33510A59" w14:textId="77777777" w:rsidR="00DD1821" w:rsidRPr="004F2F2D" w:rsidRDefault="00DD1821" w:rsidP="00ED1373">
                                  <w:pPr>
                                    <w:widowControl/>
                                    <w:overflowPunct w:val="0"/>
                                    <w:ind w:firstLineChars="0" w:firstLine="0"/>
                                    <w:jc w:val="distribute"/>
                                    <w:rPr>
                                      <w:sz w:val="20"/>
                                    </w:rPr>
                                  </w:pPr>
                                  <w:r>
                                    <w:rPr>
                                      <w:rFonts w:cs="新細明體"/>
                                      <w:spacing w:val="-10"/>
                                      <w:kern w:val="0"/>
                                      <w:sz w:val="20"/>
                                      <w:szCs w:val="20"/>
                                    </w:rPr>
                                    <w:t>都市計畫工作</w:t>
                                  </w:r>
                                </w:p>
                              </w:tc>
                              <w:tc>
                                <w:tcPr>
                                  <w:tcW w:w="1134" w:type="dxa"/>
                                  <w:tcBorders>
                                    <w:top w:val="nil"/>
                                    <w:left w:val="nil"/>
                                    <w:bottom w:val="single" w:sz="4" w:space="0" w:color="auto"/>
                                    <w:right w:val="single" w:sz="4" w:space="0" w:color="auto"/>
                                  </w:tcBorders>
                                  <w:shd w:val="clear" w:color="auto" w:fill="auto"/>
                                  <w:vAlign w:val="center"/>
                                </w:tcPr>
                                <w:p w14:paraId="4706CAC1" w14:textId="77777777" w:rsidR="00DD1821" w:rsidRPr="004F2F2D" w:rsidRDefault="00DD1821" w:rsidP="00ED1373">
                                  <w:pPr>
                                    <w:widowControl/>
                                    <w:overflowPunct w:val="0"/>
                                    <w:ind w:firstLineChars="0" w:firstLine="0"/>
                                    <w:jc w:val="right"/>
                                    <w:rPr>
                                      <w:sz w:val="20"/>
                                    </w:rPr>
                                  </w:pPr>
                                  <w:r>
                                    <w:rPr>
                                      <w:rFonts w:cs="新細明體"/>
                                      <w:kern w:val="0"/>
                                      <w:sz w:val="20"/>
                                      <w:szCs w:val="20"/>
                                    </w:rPr>
                                    <w:t>9,395</w:t>
                                  </w:r>
                                </w:p>
                              </w:tc>
                              <w:tc>
                                <w:tcPr>
                                  <w:tcW w:w="1191" w:type="dxa"/>
                                  <w:tcBorders>
                                    <w:top w:val="single" w:sz="4" w:space="0" w:color="auto"/>
                                    <w:left w:val="nil"/>
                                    <w:bottom w:val="single" w:sz="4" w:space="0" w:color="auto"/>
                                    <w:right w:val="single" w:sz="4" w:space="0" w:color="auto"/>
                                  </w:tcBorders>
                                  <w:vAlign w:val="center"/>
                                </w:tcPr>
                                <w:p w14:paraId="6A9D2075" w14:textId="77777777" w:rsidR="00DD1821" w:rsidRPr="004F2F2D" w:rsidRDefault="00DD1821" w:rsidP="00ED1373">
                                  <w:pPr>
                                    <w:widowControl/>
                                    <w:overflowPunct w:val="0"/>
                                    <w:ind w:firstLineChars="0" w:firstLine="0"/>
                                    <w:jc w:val="right"/>
                                    <w:rPr>
                                      <w:sz w:val="20"/>
                                    </w:rPr>
                                  </w:pPr>
                                  <w:r>
                                    <w:rPr>
                                      <w:rFonts w:cs="新細明體"/>
                                      <w:kern w:val="0"/>
                                      <w:sz w:val="20"/>
                                    </w:rPr>
                                    <w:t>7,108</w:t>
                                  </w:r>
                                </w:p>
                              </w:tc>
                              <w:tc>
                                <w:tcPr>
                                  <w:tcW w:w="1134" w:type="dxa"/>
                                  <w:tcBorders>
                                    <w:top w:val="nil"/>
                                    <w:left w:val="single" w:sz="4" w:space="0" w:color="auto"/>
                                    <w:bottom w:val="single" w:sz="4" w:space="0" w:color="auto"/>
                                    <w:right w:val="single" w:sz="4" w:space="0" w:color="auto"/>
                                  </w:tcBorders>
                                  <w:shd w:val="clear" w:color="auto" w:fill="auto"/>
                                  <w:vAlign w:val="center"/>
                                </w:tcPr>
                                <w:p w14:paraId="28F31A3F" w14:textId="77777777" w:rsidR="00DD1821" w:rsidRPr="004F2F2D" w:rsidRDefault="00DD1821" w:rsidP="00ED1373">
                                  <w:pPr>
                                    <w:widowControl/>
                                    <w:overflowPunct w:val="0"/>
                                    <w:ind w:firstLineChars="0" w:firstLine="0"/>
                                    <w:jc w:val="right"/>
                                    <w:rPr>
                                      <w:sz w:val="20"/>
                                    </w:rPr>
                                  </w:pPr>
                                  <w:r>
                                    <w:rPr>
                                      <w:rFonts w:cs="新細明體"/>
                                      <w:kern w:val="0"/>
                                      <w:sz w:val="20"/>
                                      <w:szCs w:val="20"/>
                                    </w:rPr>
                                    <w:t>75.65</w:t>
                                  </w:r>
                                </w:p>
                              </w:tc>
                            </w:tr>
                            <w:tr w:rsidR="00DD1821" w:rsidRPr="00A81293" w14:paraId="0D33D747" w14:textId="77777777" w:rsidTr="00A5621F">
                              <w:trPr>
                                <w:trHeight w:val="255"/>
                              </w:trPr>
                              <w:tc>
                                <w:tcPr>
                                  <w:tcW w:w="1843" w:type="dxa"/>
                                  <w:vMerge/>
                                  <w:tcBorders>
                                    <w:left w:val="single" w:sz="4" w:space="0" w:color="auto"/>
                                    <w:right w:val="single" w:sz="4" w:space="0" w:color="auto"/>
                                  </w:tcBorders>
                                  <w:shd w:val="clear" w:color="auto" w:fill="auto"/>
                                  <w:vAlign w:val="center"/>
                                </w:tcPr>
                                <w:p w14:paraId="46C24F17" w14:textId="77777777" w:rsidR="00DD1821"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2760F801" w14:textId="77777777" w:rsidR="00DD1821" w:rsidRPr="004F2F2D" w:rsidRDefault="00DD1821" w:rsidP="00F148F7">
                                  <w:pPr>
                                    <w:widowControl/>
                                    <w:overflowPunct w:val="0"/>
                                    <w:ind w:firstLineChars="0" w:firstLine="0"/>
                                    <w:jc w:val="center"/>
                                    <w:rPr>
                                      <w:sz w:val="20"/>
                                    </w:rPr>
                                  </w:pPr>
                                  <w:r w:rsidRPr="004F2F2D">
                                    <w:rPr>
                                      <w:rFonts w:hint="eastAsia"/>
                                      <w:sz w:val="20"/>
                                    </w:rPr>
                                    <w:t>104</w:t>
                                  </w:r>
                                </w:p>
                              </w:tc>
                              <w:tc>
                                <w:tcPr>
                                  <w:tcW w:w="1304" w:type="dxa"/>
                                  <w:tcBorders>
                                    <w:top w:val="nil"/>
                                    <w:left w:val="nil"/>
                                    <w:bottom w:val="single" w:sz="4" w:space="0" w:color="auto"/>
                                    <w:right w:val="single" w:sz="4" w:space="0" w:color="auto"/>
                                  </w:tcBorders>
                                  <w:shd w:val="clear" w:color="auto" w:fill="auto"/>
                                  <w:vAlign w:val="center"/>
                                </w:tcPr>
                                <w:p w14:paraId="4E16FF40" w14:textId="77777777" w:rsidR="00DD1821" w:rsidRPr="004F2F2D" w:rsidRDefault="00DD1821" w:rsidP="00ED1373">
                                  <w:pPr>
                                    <w:widowControl/>
                                    <w:overflowPunct w:val="0"/>
                                    <w:ind w:firstLineChars="0" w:firstLine="0"/>
                                    <w:jc w:val="distribute"/>
                                    <w:rPr>
                                      <w:sz w:val="20"/>
                                    </w:rPr>
                                  </w:pPr>
                                  <w:r w:rsidRPr="004F2F2D">
                                    <w:rPr>
                                      <w:rFonts w:hint="eastAsia"/>
                                      <w:sz w:val="20"/>
                                    </w:rPr>
                                    <w:t>都市</w:t>
                                  </w:r>
                                  <w:r>
                                    <w:rPr>
                                      <w:sz w:val="20"/>
                                    </w:rPr>
                                    <w:t>更新</w:t>
                                  </w:r>
                                  <w:r w:rsidRPr="004F2F2D">
                                    <w:rPr>
                                      <w:rFonts w:hint="eastAsia"/>
                                      <w:sz w:val="20"/>
                                    </w:rPr>
                                    <w:t>工作</w:t>
                                  </w:r>
                                </w:p>
                              </w:tc>
                              <w:tc>
                                <w:tcPr>
                                  <w:tcW w:w="1134" w:type="dxa"/>
                                  <w:tcBorders>
                                    <w:top w:val="nil"/>
                                    <w:left w:val="nil"/>
                                    <w:bottom w:val="single" w:sz="4" w:space="0" w:color="auto"/>
                                    <w:right w:val="single" w:sz="4" w:space="0" w:color="auto"/>
                                  </w:tcBorders>
                                  <w:shd w:val="clear" w:color="auto" w:fill="auto"/>
                                  <w:vAlign w:val="center"/>
                                </w:tcPr>
                                <w:p w14:paraId="634B1FA0" w14:textId="77777777" w:rsidR="00DD1821" w:rsidRPr="004F2F2D" w:rsidRDefault="00DD1821" w:rsidP="00ED1373">
                                  <w:pPr>
                                    <w:widowControl/>
                                    <w:overflowPunct w:val="0"/>
                                    <w:ind w:firstLineChars="0" w:firstLine="0"/>
                                    <w:jc w:val="right"/>
                                    <w:rPr>
                                      <w:sz w:val="20"/>
                                    </w:rPr>
                                  </w:pPr>
                                  <w:r>
                                    <w:rPr>
                                      <w:sz w:val="20"/>
                                    </w:rPr>
                                    <w:t>344</w:t>
                                  </w:r>
                                </w:p>
                              </w:tc>
                              <w:tc>
                                <w:tcPr>
                                  <w:tcW w:w="1191" w:type="dxa"/>
                                  <w:tcBorders>
                                    <w:top w:val="single" w:sz="4" w:space="0" w:color="auto"/>
                                    <w:left w:val="nil"/>
                                    <w:bottom w:val="single" w:sz="4" w:space="0" w:color="auto"/>
                                    <w:right w:val="single" w:sz="4" w:space="0" w:color="auto"/>
                                  </w:tcBorders>
                                  <w:vAlign w:val="center"/>
                                </w:tcPr>
                                <w:p w14:paraId="5409341C" w14:textId="77777777" w:rsidR="00DD1821" w:rsidRPr="004F2F2D" w:rsidRDefault="00DD1821" w:rsidP="00ED1373">
                                  <w:pPr>
                                    <w:widowControl/>
                                    <w:overflowPunct w:val="0"/>
                                    <w:ind w:firstLineChars="0" w:firstLine="0"/>
                                    <w:jc w:val="right"/>
                                    <w:rPr>
                                      <w:sz w:val="20"/>
                                    </w:rPr>
                                  </w:pPr>
                                  <w:r>
                                    <w:rPr>
                                      <w:sz w:val="20"/>
                                    </w:rPr>
                                    <w:t>344</w:t>
                                  </w:r>
                                </w:p>
                              </w:tc>
                              <w:tc>
                                <w:tcPr>
                                  <w:tcW w:w="1134" w:type="dxa"/>
                                  <w:tcBorders>
                                    <w:top w:val="nil"/>
                                    <w:left w:val="single" w:sz="4" w:space="0" w:color="auto"/>
                                    <w:bottom w:val="single" w:sz="4" w:space="0" w:color="auto"/>
                                    <w:right w:val="single" w:sz="4" w:space="0" w:color="auto"/>
                                  </w:tcBorders>
                                  <w:shd w:val="clear" w:color="auto" w:fill="auto"/>
                                  <w:vAlign w:val="center"/>
                                </w:tcPr>
                                <w:p w14:paraId="00210119" w14:textId="77777777" w:rsidR="00DD1821" w:rsidRPr="004F2F2D" w:rsidRDefault="00DD1821" w:rsidP="00ED1373">
                                  <w:pPr>
                                    <w:widowControl/>
                                    <w:overflowPunct w:val="0"/>
                                    <w:ind w:firstLineChars="0" w:firstLine="0"/>
                                    <w:jc w:val="right"/>
                                    <w:rPr>
                                      <w:sz w:val="20"/>
                                    </w:rPr>
                                  </w:pPr>
                                  <w:r>
                                    <w:rPr>
                                      <w:sz w:val="20"/>
                                    </w:rPr>
                                    <w:t>100.00</w:t>
                                  </w:r>
                                </w:p>
                              </w:tc>
                            </w:tr>
                            <w:tr w:rsidR="00DD1821" w:rsidRPr="00A81293" w14:paraId="142B90EA"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18D6854E" w14:textId="77777777" w:rsidR="00DD1821"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78C4C043" w14:textId="77777777" w:rsidR="00DD1821" w:rsidRPr="004F2F2D" w:rsidRDefault="00DD1821" w:rsidP="00F148F7">
                                  <w:pPr>
                                    <w:widowControl/>
                                    <w:overflowPunct w:val="0"/>
                                    <w:ind w:firstLineChars="0" w:firstLine="0"/>
                                    <w:jc w:val="center"/>
                                    <w:rPr>
                                      <w:sz w:val="20"/>
                                    </w:rPr>
                                  </w:pPr>
                                  <w:r w:rsidRPr="004F2F2D">
                                    <w:rPr>
                                      <w:rFonts w:hint="eastAsia"/>
                                      <w:sz w:val="20"/>
                                    </w:rPr>
                                    <w:t>106</w:t>
                                  </w:r>
                                </w:p>
                              </w:tc>
                              <w:tc>
                                <w:tcPr>
                                  <w:tcW w:w="1304" w:type="dxa"/>
                                  <w:tcBorders>
                                    <w:top w:val="nil"/>
                                    <w:left w:val="nil"/>
                                    <w:bottom w:val="single" w:sz="4" w:space="0" w:color="auto"/>
                                    <w:right w:val="single" w:sz="4" w:space="0" w:color="auto"/>
                                  </w:tcBorders>
                                  <w:shd w:val="clear" w:color="auto" w:fill="auto"/>
                                  <w:vAlign w:val="center"/>
                                </w:tcPr>
                                <w:p w14:paraId="2F10D179" w14:textId="77777777" w:rsidR="00DD1821" w:rsidRPr="004F2F2D" w:rsidRDefault="00DD1821" w:rsidP="00ED1373">
                                  <w:pPr>
                                    <w:widowControl/>
                                    <w:overflowPunct w:val="0"/>
                                    <w:ind w:firstLineChars="0" w:firstLine="0"/>
                                    <w:jc w:val="distribute"/>
                                    <w:rPr>
                                      <w:sz w:val="20"/>
                                    </w:rPr>
                                  </w:pPr>
                                  <w:r w:rsidRPr="004F2F2D">
                                    <w:rPr>
                                      <w:rFonts w:hint="eastAsia"/>
                                      <w:sz w:val="20"/>
                                    </w:rPr>
                                    <w:t>綜合規劃工作</w:t>
                                  </w:r>
                                </w:p>
                              </w:tc>
                              <w:tc>
                                <w:tcPr>
                                  <w:tcW w:w="1134" w:type="dxa"/>
                                  <w:tcBorders>
                                    <w:top w:val="nil"/>
                                    <w:left w:val="nil"/>
                                    <w:bottom w:val="single" w:sz="4" w:space="0" w:color="auto"/>
                                    <w:right w:val="single" w:sz="4" w:space="0" w:color="auto"/>
                                  </w:tcBorders>
                                  <w:shd w:val="clear" w:color="auto" w:fill="auto"/>
                                  <w:vAlign w:val="center"/>
                                </w:tcPr>
                                <w:p w14:paraId="3340EC3E" w14:textId="77777777" w:rsidR="00DD1821" w:rsidRPr="004F2F2D" w:rsidRDefault="00DD1821" w:rsidP="00ED1373">
                                  <w:pPr>
                                    <w:widowControl/>
                                    <w:overflowPunct w:val="0"/>
                                    <w:ind w:firstLineChars="0" w:firstLine="0"/>
                                    <w:jc w:val="right"/>
                                    <w:rPr>
                                      <w:sz w:val="20"/>
                                    </w:rPr>
                                  </w:pPr>
                                  <w:r>
                                    <w:rPr>
                                      <w:rFonts w:hint="eastAsia"/>
                                      <w:sz w:val="20"/>
                                    </w:rPr>
                                    <w:t>1,911</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CB3E5D5" w14:textId="77777777" w:rsidR="00DD1821" w:rsidRPr="004F2F2D" w:rsidRDefault="00DD1821" w:rsidP="00ED1373">
                                  <w:pPr>
                                    <w:widowControl/>
                                    <w:overflowPunct w:val="0"/>
                                    <w:ind w:firstLineChars="0" w:firstLine="0"/>
                                    <w:jc w:val="right"/>
                                    <w:rPr>
                                      <w:sz w:val="20"/>
                                    </w:rPr>
                                  </w:pPr>
                                  <w:r>
                                    <w:rPr>
                                      <w:rFonts w:hint="eastAsia"/>
                                      <w:sz w:val="20"/>
                                    </w:rPr>
                                    <w:t>1,661</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tcPr>
                                <w:p w14:paraId="7C84F803" w14:textId="77777777" w:rsidR="00DD1821" w:rsidRPr="004F2F2D" w:rsidRDefault="00DD1821" w:rsidP="00ED1373">
                                  <w:pPr>
                                    <w:widowControl/>
                                    <w:overflowPunct w:val="0"/>
                                    <w:ind w:firstLineChars="0" w:firstLine="0"/>
                                    <w:jc w:val="right"/>
                                    <w:rPr>
                                      <w:sz w:val="20"/>
                                    </w:rPr>
                                  </w:pPr>
                                  <w:r w:rsidRPr="004F2F2D">
                                    <w:rPr>
                                      <w:rFonts w:hint="eastAsia"/>
                                      <w:sz w:val="20"/>
                                    </w:rPr>
                                    <w:t xml:space="preserve">86.91 </w:t>
                                  </w:r>
                                </w:p>
                              </w:tc>
                            </w:tr>
                            <w:tr w:rsidR="00DD1821" w:rsidRPr="00A81293" w14:paraId="0DBFE941"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3245E"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農業局</w:t>
                                  </w:r>
                                </w:p>
                              </w:tc>
                              <w:tc>
                                <w:tcPr>
                                  <w:tcW w:w="907" w:type="dxa"/>
                                  <w:tcBorders>
                                    <w:top w:val="nil"/>
                                    <w:left w:val="nil"/>
                                    <w:bottom w:val="single" w:sz="4" w:space="0" w:color="auto"/>
                                    <w:right w:val="single" w:sz="4" w:space="0" w:color="auto"/>
                                  </w:tcBorders>
                                  <w:shd w:val="clear" w:color="auto" w:fill="auto"/>
                                  <w:vAlign w:val="center"/>
                                  <w:hideMark/>
                                </w:tcPr>
                                <w:p w14:paraId="04770F4E" w14:textId="77777777" w:rsidR="00DD1821" w:rsidRPr="00A81293" w:rsidRDefault="00DD1821" w:rsidP="00F148F7">
                                  <w:pPr>
                                    <w:widowControl/>
                                    <w:overflowPunct w:val="0"/>
                                    <w:ind w:firstLineChars="0" w:firstLine="0"/>
                                    <w:jc w:val="center"/>
                                    <w:rPr>
                                      <w:rFonts w:cs="新細明體"/>
                                      <w:kern w:val="0"/>
                                      <w:sz w:val="20"/>
                                      <w:szCs w:val="20"/>
                                    </w:rPr>
                                  </w:pPr>
                                  <w:r w:rsidRPr="00A81293">
                                    <w:rPr>
                                      <w:rFonts w:cs="新細明體" w:hint="eastAsia"/>
                                      <w:kern w:val="0"/>
                                      <w:sz w:val="20"/>
                                      <w:szCs w:val="20"/>
                                    </w:rPr>
                                    <w:t>10</w:t>
                                  </w:r>
                                  <w:r>
                                    <w:rPr>
                                      <w:rFonts w:cs="新細明體"/>
                                      <w:kern w:val="0"/>
                                      <w:sz w:val="20"/>
                                      <w:szCs w:val="20"/>
                                    </w:rPr>
                                    <w:t>5</w:t>
                                  </w:r>
                                </w:p>
                              </w:tc>
                              <w:tc>
                                <w:tcPr>
                                  <w:tcW w:w="1304" w:type="dxa"/>
                                  <w:tcBorders>
                                    <w:top w:val="nil"/>
                                    <w:left w:val="nil"/>
                                    <w:bottom w:val="single" w:sz="4" w:space="0" w:color="auto"/>
                                    <w:right w:val="single" w:sz="4" w:space="0" w:color="auto"/>
                                  </w:tcBorders>
                                  <w:shd w:val="clear" w:color="auto" w:fill="auto"/>
                                  <w:vAlign w:val="center"/>
                                  <w:hideMark/>
                                </w:tcPr>
                                <w:p w14:paraId="6692DF0D"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漁牧</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hideMark/>
                                </w:tcPr>
                                <w:p w14:paraId="2B83ED03" w14:textId="77777777" w:rsidR="00DD1821" w:rsidRPr="00A81293" w:rsidRDefault="00DD1821" w:rsidP="001F10C6">
                                  <w:pPr>
                                    <w:widowControl/>
                                    <w:overflowPunct w:val="0"/>
                                    <w:ind w:firstLineChars="0" w:firstLine="0"/>
                                    <w:jc w:val="right"/>
                                    <w:rPr>
                                      <w:rFonts w:cs="新細明體"/>
                                      <w:kern w:val="0"/>
                                      <w:sz w:val="20"/>
                                      <w:szCs w:val="20"/>
                                    </w:rPr>
                                  </w:pPr>
                                  <w:r>
                                    <w:rPr>
                                      <w:sz w:val="20"/>
                                    </w:rPr>
                                    <w:t>6</w:t>
                                  </w:r>
                                  <w:r w:rsidRPr="004F2F2D">
                                    <w:rPr>
                                      <w:rFonts w:hint="eastAsia"/>
                                      <w:sz w:val="20"/>
                                    </w:rPr>
                                    <w:t>,</w:t>
                                  </w:r>
                                  <w:r>
                                    <w:rPr>
                                      <w:sz w:val="20"/>
                                    </w:rPr>
                                    <w:t>440</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7F284628" w14:textId="77777777" w:rsidR="00DD1821" w:rsidRPr="00A81293" w:rsidRDefault="00DD1821" w:rsidP="001F10C6">
                                  <w:pPr>
                                    <w:widowControl/>
                                    <w:overflowPunct w:val="0"/>
                                    <w:ind w:firstLineChars="0" w:firstLine="0"/>
                                    <w:jc w:val="right"/>
                                    <w:rPr>
                                      <w:rFonts w:cs="新細明體"/>
                                      <w:kern w:val="0"/>
                                      <w:sz w:val="20"/>
                                    </w:rPr>
                                  </w:pPr>
                                  <w:r>
                                    <w:rPr>
                                      <w:sz w:val="20"/>
                                    </w:rPr>
                                    <w:t>6</w:t>
                                  </w:r>
                                  <w:r w:rsidRPr="004F2F2D">
                                    <w:rPr>
                                      <w:rFonts w:hint="eastAsia"/>
                                      <w:sz w:val="20"/>
                                    </w:rPr>
                                    <w:t>,</w:t>
                                  </w:r>
                                  <w:r>
                                    <w:rPr>
                                      <w:sz w:val="20"/>
                                    </w:rPr>
                                    <w:t>440</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71863F8" w14:textId="77777777" w:rsidR="00DD1821" w:rsidRPr="00A81293" w:rsidRDefault="00DD1821" w:rsidP="001F10C6">
                                  <w:pPr>
                                    <w:widowControl/>
                                    <w:overflowPunct w:val="0"/>
                                    <w:ind w:firstLineChars="0" w:firstLine="0"/>
                                    <w:jc w:val="right"/>
                                    <w:rPr>
                                      <w:rFonts w:cs="新細明體"/>
                                      <w:kern w:val="0"/>
                                      <w:sz w:val="20"/>
                                      <w:szCs w:val="20"/>
                                    </w:rPr>
                                  </w:pPr>
                                  <w:r>
                                    <w:rPr>
                                      <w:sz w:val="20"/>
                                    </w:rPr>
                                    <w:t>100.00</w:t>
                                  </w:r>
                                </w:p>
                              </w:tc>
                            </w:tr>
                            <w:tr w:rsidR="00DD1821" w:rsidRPr="00A81293" w14:paraId="452C1A29"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1305"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環境保護局</w:t>
                                  </w:r>
                                </w:p>
                              </w:tc>
                              <w:tc>
                                <w:tcPr>
                                  <w:tcW w:w="907" w:type="dxa"/>
                                  <w:tcBorders>
                                    <w:top w:val="nil"/>
                                    <w:left w:val="nil"/>
                                    <w:bottom w:val="single" w:sz="4" w:space="0" w:color="auto"/>
                                    <w:right w:val="single" w:sz="4" w:space="0" w:color="auto"/>
                                  </w:tcBorders>
                                  <w:shd w:val="clear" w:color="auto" w:fill="auto"/>
                                  <w:vAlign w:val="center"/>
                                  <w:hideMark/>
                                </w:tcPr>
                                <w:p w14:paraId="183A6755" w14:textId="77777777" w:rsidR="00DD1821" w:rsidRPr="00A81293" w:rsidRDefault="00DD1821" w:rsidP="00F148F7">
                                  <w:pPr>
                                    <w:widowControl/>
                                    <w:overflowPunct w:val="0"/>
                                    <w:ind w:firstLineChars="0" w:firstLine="0"/>
                                    <w:jc w:val="center"/>
                                    <w:rPr>
                                      <w:rFonts w:cs="新細明體"/>
                                      <w:kern w:val="0"/>
                                      <w:sz w:val="20"/>
                                      <w:szCs w:val="20"/>
                                    </w:rPr>
                                  </w:pPr>
                                  <w:r w:rsidRPr="00A81293">
                                    <w:rPr>
                                      <w:rFonts w:cs="新細明體" w:hint="eastAsia"/>
                                      <w:kern w:val="0"/>
                                      <w:sz w:val="20"/>
                                      <w:szCs w:val="20"/>
                                    </w:rPr>
                                    <w:t>108</w:t>
                                  </w:r>
                                </w:p>
                              </w:tc>
                              <w:tc>
                                <w:tcPr>
                                  <w:tcW w:w="1304" w:type="dxa"/>
                                  <w:tcBorders>
                                    <w:top w:val="nil"/>
                                    <w:left w:val="nil"/>
                                    <w:bottom w:val="single" w:sz="4" w:space="0" w:color="auto"/>
                                    <w:right w:val="single" w:sz="4" w:space="0" w:color="auto"/>
                                  </w:tcBorders>
                                  <w:shd w:val="clear" w:color="auto" w:fill="auto"/>
                                  <w:vAlign w:val="center"/>
                                  <w:hideMark/>
                                </w:tcPr>
                                <w:p w14:paraId="139AEA6B" w14:textId="77777777" w:rsidR="00DD1821" w:rsidRPr="00A81293" w:rsidRDefault="00DD1821" w:rsidP="001F10C6">
                                  <w:pPr>
                                    <w:widowControl/>
                                    <w:overflowPunct w:val="0"/>
                                    <w:ind w:firstLineChars="0" w:firstLine="0"/>
                                    <w:jc w:val="distribute"/>
                                    <w:rPr>
                                      <w:rFonts w:cs="新細明體"/>
                                      <w:kern w:val="0"/>
                                      <w:sz w:val="20"/>
                                      <w:szCs w:val="20"/>
                                    </w:rPr>
                                  </w:pPr>
                                  <w:r w:rsidRPr="004F2F2D">
                                    <w:rPr>
                                      <w:rFonts w:hint="eastAsia"/>
                                      <w:sz w:val="20"/>
                                    </w:rPr>
                                    <w:t>污染防治工作</w:t>
                                  </w:r>
                                </w:p>
                              </w:tc>
                              <w:tc>
                                <w:tcPr>
                                  <w:tcW w:w="1134" w:type="dxa"/>
                                  <w:tcBorders>
                                    <w:top w:val="nil"/>
                                    <w:left w:val="nil"/>
                                    <w:bottom w:val="single" w:sz="4" w:space="0" w:color="auto"/>
                                    <w:right w:val="single" w:sz="4" w:space="0" w:color="auto"/>
                                  </w:tcBorders>
                                  <w:shd w:val="clear" w:color="auto" w:fill="auto"/>
                                  <w:vAlign w:val="center"/>
                                  <w:hideMark/>
                                </w:tcPr>
                                <w:p w14:paraId="391FC9BD" w14:textId="77777777" w:rsidR="00DD1821" w:rsidRPr="00A81293" w:rsidRDefault="00DD1821" w:rsidP="001F10C6">
                                  <w:pPr>
                                    <w:widowControl/>
                                    <w:overflowPunct w:val="0"/>
                                    <w:ind w:firstLineChars="0" w:firstLine="0"/>
                                    <w:jc w:val="right"/>
                                    <w:rPr>
                                      <w:rFonts w:cs="新細明體"/>
                                      <w:kern w:val="0"/>
                                      <w:sz w:val="20"/>
                                      <w:szCs w:val="20"/>
                                    </w:rPr>
                                  </w:pPr>
                                  <w:r>
                                    <w:rPr>
                                      <w:rFonts w:hint="eastAsia"/>
                                      <w:sz w:val="20"/>
                                    </w:rPr>
                                    <w:t>6,306</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138B1A59" w14:textId="77777777" w:rsidR="00DD1821" w:rsidRPr="00A81293" w:rsidRDefault="00DD1821" w:rsidP="001F10C6">
                                  <w:pPr>
                                    <w:widowControl/>
                                    <w:overflowPunct w:val="0"/>
                                    <w:ind w:firstLineChars="0" w:firstLine="0"/>
                                    <w:jc w:val="right"/>
                                    <w:rPr>
                                      <w:rFonts w:cs="新細明體"/>
                                      <w:kern w:val="0"/>
                                      <w:sz w:val="20"/>
                                    </w:rPr>
                                  </w:pPr>
                                  <w:r>
                                    <w:rPr>
                                      <w:rFonts w:hint="eastAsia"/>
                                      <w:sz w:val="20"/>
                                    </w:rPr>
                                    <w:t>3,173</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7E9522" w14:textId="77777777" w:rsidR="00DD1821" w:rsidRPr="00A81293" w:rsidRDefault="00DD1821" w:rsidP="001F10C6">
                                  <w:pPr>
                                    <w:widowControl/>
                                    <w:overflowPunct w:val="0"/>
                                    <w:ind w:firstLineChars="0" w:firstLine="0"/>
                                    <w:jc w:val="right"/>
                                    <w:rPr>
                                      <w:rFonts w:cs="新細明體"/>
                                      <w:kern w:val="0"/>
                                      <w:sz w:val="20"/>
                                      <w:szCs w:val="20"/>
                                    </w:rPr>
                                  </w:pPr>
                                  <w:r w:rsidRPr="004F2F2D">
                                    <w:rPr>
                                      <w:rFonts w:hint="eastAsia"/>
                                      <w:sz w:val="20"/>
                                    </w:rPr>
                                    <w:t xml:space="preserve">50.33 </w:t>
                                  </w:r>
                                </w:p>
                              </w:tc>
                            </w:tr>
                            <w:tr w:rsidR="00DD1821" w:rsidRPr="00A81293" w14:paraId="56ABB146" w14:textId="77777777" w:rsidTr="00A5621F">
                              <w:trPr>
                                <w:trHeight w:val="153"/>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46472" w14:textId="77777777" w:rsidR="00DD1821" w:rsidRPr="007C0B89" w:rsidRDefault="00DD1821" w:rsidP="003C5EE1">
                                  <w:pPr>
                                    <w:widowControl/>
                                    <w:overflowPunct w:val="0"/>
                                    <w:ind w:firstLineChars="0" w:firstLine="0"/>
                                    <w:jc w:val="distribute"/>
                                    <w:rPr>
                                      <w:rFonts w:cs="新細明體"/>
                                      <w:spacing w:val="-2"/>
                                      <w:kern w:val="0"/>
                                      <w:sz w:val="20"/>
                                      <w:szCs w:val="20"/>
                                    </w:rPr>
                                  </w:pPr>
                                  <w:r w:rsidRPr="007C0B89">
                                    <w:rPr>
                                      <w:rFonts w:cs="新細明體"/>
                                      <w:spacing w:val="-2"/>
                                      <w:kern w:val="0"/>
                                      <w:sz w:val="20"/>
                                      <w:szCs w:val="20"/>
                                    </w:rPr>
                                    <w:t>研究發展考核委員會</w:t>
                                  </w:r>
                                </w:p>
                              </w:tc>
                              <w:tc>
                                <w:tcPr>
                                  <w:tcW w:w="907" w:type="dxa"/>
                                  <w:tcBorders>
                                    <w:top w:val="nil"/>
                                    <w:left w:val="nil"/>
                                    <w:bottom w:val="single" w:sz="4" w:space="0" w:color="auto"/>
                                    <w:right w:val="single" w:sz="4" w:space="0" w:color="auto"/>
                                  </w:tcBorders>
                                  <w:shd w:val="clear" w:color="auto" w:fill="auto"/>
                                  <w:vAlign w:val="center"/>
                                  <w:hideMark/>
                                </w:tcPr>
                                <w:p w14:paraId="05BE432F" w14:textId="77777777" w:rsidR="00DD1821" w:rsidRPr="00A81293" w:rsidRDefault="00DD1821" w:rsidP="00F148F7">
                                  <w:pPr>
                                    <w:widowControl/>
                                    <w:overflowPunct w:val="0"/>
                                    <w:ind w:firstLineChars="0" w:firstLine="0"/>
                                    <w:jc w:val="center"/>
                                    <w:rPr>
                                      <w:rFonts w:cs="新細明體"/>
                                      <w:spacing w:val="-10"/>
                                      <w:kern w:val="0"/>
                                      <w:sz w:val="20"/>
                                      <w:szCs w:val="20"/>
                                    </w:rPr>
                                  </w:pPr>
                                  <w:r w:rsidRPr="00A81293">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hideMark/>
                                </w:tcPr>
                                <w:p w14:paraId="6F240669"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kern w:val="0"/>
                                      <w:sz w:val="20"/>
                                      <w:szCs w:val="20"/>
                                    </w:rPr>
                                    <w:t>管制考核工作</w:t>
                                  </w:r>
                                </w:p>
                              </w:tc>
                              <w:tc>
                                <w:tcPr>
                                  <w:tcW w:w="1134" w:type="dxa"/>
                                  <w:tcBorders>
                                    <w:top w:val="nil"/>
                                    <w:left w:val="nil"/>
                                    <w:bottom w:val="single" w:sz="4" w:space="0" w:color="auto"/>
                                    <w:right w:val="single" w:sz="4" w:space="0" w:color="auto"/>
                                  </w:tcBorders>
                                  <w:shd w:val="clear" w:color="auto" w:fill="auto"/>
                                  <w:vAlign w:val="center"/>
                                  <w:hideMark/>
                                </w:tcPr>
                                <w:p w14:paraId="5416EE0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900</w:t>
                                  </w:r>
                                </w:p>
                              </w:tc>
                              <w:tc>
                                <w:tcPr>
                                  <w:tcW w:w="1191" w:type="dxa"/>
                                  <w:tcBorders>
                                    <w:top w:val="single" w:sz="4" w:space="0" w:color="auto"/>
                                    <w:left w:val="nil"/>
                                    <w:bottom w:val="single" w:sz="4" w:space="0" w:color="auto"/>
                                    <w:right w:val="single" w:sz="4" w:space="0" w:color="auto"/>
                                  </w:tcBorders>
                                  <w:vAlign w:val="center"/>
                                </w:tcPr>
                                <w:p w14:paraId="0EB603AC" w14:textId="77777777" w:rsidR="00DD1821" w:rsidRPr="00A81293" w:rsidRDefault="00DD1821" w:rsidP="00431861">
                                  <w:pPr>
                                    <w:widowControl/>
                                    <w:overflowPunct w:val="0"/>
                                    <w:ind w:firstLineChars="0" w:firstLine="0"/>
                                    <w:jc w:val="right"/>
                                    <w:rPr>
                                      <w:rFonts w:cs="新細明體"/>
                                      <w:kern w:val="0"/>
                                      <w:sz w:val="20"/>
                                    </w:rPr>
                                  </w:pPr>
                                  <w:r>
                                    <w:rPr>
                                      <w:rFonts w:cs="新細明體"/>
                                      <w:kern w:val="0"/>
                                      <w:sz w:val="20"/>
                                    </w:rPr>
                                    <w:t>900</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7B7866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100.00</w:t>
                                  </w:r>
                                </w:p>
                              </w:tc>
                            </w:tr>
                            <w:tr w:rsidR="00DD1821" w:rsidRPr="00623486" w14:paraId="5A3CADCB"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CA984" w14:textId="77777777" w:rsidR="00DD1821" w:rsidRPr="00623486" w:rsidRDefault="00DD1821" w:rsidP="001F10C6">
                                  <w:pPr>
                                    <w:widowControl/>
                                    <w:overflowPunct w:val="0"/>
                                    <w:ind w:firstLineChars="0" w:firstLine="0"/>
                                    <w:jc w:val="distribute"/>
                                    <w:rPr>
                                      <w:rFonts w:cs="新細明體"/>
                                      <w:spacing w:val="-2"/>
                                      <w:kern w:val="0"/>
                                      <w:sz w:val="20"/>
                                      <w:szCs w:val="20"/>
                                    </w:rPr>
                                  </w:pPr>
                                  <w:r w:rsidRPr="00623486">
                                    <w:rPr>
                                      <w:rFonts w:cs="新細明體"/>
                                      <w:spacing w:val="-2"/>
                                      <w:kern w:val="0"/>
                                      <w:sz w:val="20"/>
                                      <w:szCs w:val="20"/>
                                    </w:rPr>
                                    <w:t>青年事務局</w:t>
                                  </w:r>
                                </w:p>
                              </w:tc>
                              <w:tc>
                                <w:tcPr>
                                  <w:tcW w:w="907" w:type="dxa"/>
                                  <w:tcBorders>
                                    <w:top w:val="nil"/>
                                    <w:left w:val="nil"/>
                                    <w:bottom w:val="single" w:sz="4" w:space="0" w:color="auto"/>
                                    <w:right w:val="single" w:sz="4" w:space="0" w:color="auto"/>
                                  </w:tcBorders>
                                  <w:shd w:val="clear" w:color="auto" w:fill="auto"/>
                                  <w:vAlign w:val="center"/>
                                  <w:hideMark/>
                                </w:tcPr>
                                <w:p w14:paraId="47BFF3AF" w14:textId="77777777" w:rsidR="00DD1821" w:rsidRPr="00623486" w:rsidRDefault="00DD1821" w:rsidP="00F148F7">
                                  <w:pPr>
                                    <w:widowControl/>
                                    <w:overflowPunct w:val="0"/>
                                    <w:ind w:firstLineChars="0" w:firstLine="0"/>
                                    <w:jc w:val="center"/>
                                    <w:rPr>
                                      <w:rFonts w:cs="新細明體"/>
                                      <w:spacing w:val="-2"/>
                                      <w:kern w:val="0"/>
                                      <w:sz w:val="20"/>
                                      <w:szCs w:val="20"/>
                                    </w:rPr>
                                  </w:pPr>
                                  <w:r w:rsidRPr="00623486">
                                    <w:rPr>
                                      <w:rFonts w:cs="新細明體" w:hint="eastAsia"/>
                                      <w:spacing w:val="-2"/>
                                      <w:kern w:val="0"/>
                                      <w:sz w:val="20"/>
                                      <w:szCs w:val="20"/>
                                    </w:rPr>
                                    <w:t>110</w:t>
                                  </w:r>
                                </w:p>
                              </w:tc>
                              <w:tc>
                                <w:tcPr>
                                  <w:tcW w:w="1304" w:type="dxa"/>
                                  <w:tcBorders>
                                    <w:top w:val="nil"/>
                                    <w:left w:val="nil"/>
                                    <w:bottom w:val="single" w:sz="4" w:space="0" w:color="auto"/>
                                    <w:right w:val="single" w:sz="4" w:space="0" w:color="auto"/>
                                  </w:tcBorders>
                                  <w:shd w:val="clear" w:color="auto" w:fill="auto"/>
                                  <w:vAlign w:val="center"/>
                                  <w:hideMark/>
                                </w:tcPr>
                                <w:p w14:paraId="29F46C66" w14:textId="77777777" w:rsidR="00DD1821" w:rsidRPr="00623486" w:rsidRDefault="00DD1821" w:rsidP="001F10C6">
                                  <w:pPr>
                                    <w:widowControl/>
                                    <w:overflowPunct w:val="0"/>
                                    <w:ind w:firstLineChars="0" w:firstLine="0"/>
                                    <w:jc w:val="distribute"/>
                                    <w:rPr>
                                      <w:rFonts w:cs="新細明體"/>
                                      <w:spacing w:val="-2"/>
                                      <w:kern w:val="0"/>
                                      <w:sz w:val="20"/>
                                      <w:szCs w:val="20"/>
                                    </w:rPr>
                                  </w:pPr>
                                  <w:r w:rsidRPr="00623486">
                                    <w:rPr>
                                      <w:rFonts w:cs="新細明體" w:hint="eastAsia"/>
                                      <w:spacing w:val="-2"/>
                                      <w:kern w:val="0"/>
                                      <w:sz w:val="20"/>
                                      <w:szCs w:val="20"/>
                                    </w:rPr>
                                    <w:t>行政管理</w:t>
                                  </w:r>
                                </w:p>
                              </w:tc>
                              <w:tc>
                                <w:tcPr>
                                  <w:tcW w:w="1134" w:type="dxa"/>
                                  <w:tcBorders>
                                    <w:top w:val="nil"/>
                                    <w:left w:val="nil"/>
                                    <w:bottom w:val="single" w:sz="4" w:space="0" w:color="auto"/>
                                    <w:right w:val="single" w:sz="4" w:space="0" w:color="auto"/>
                                  </w:tcBorders>
                                  <w:shd w:val="clear" w:color="auto" w:fill="auto"/>
                                  <w:vAlign w:val="center"/>
                                  <w:hideMark/>
                                </w:tcPr>
                                <w:p w14:paraId="20EF4725"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28 </w:t>
                                  </w:r>
                                </w:p>
                              </w:tc>
                              <w:tc>
                                <w:tcPr>
                                  <w:tcW w:w="1191" w:type="dxa"/>
                                  <w:tcBorders>
                                    <w:top w:val="single" w:sz="4" w:space="0" w:color="auto"/>
                                    <w:left w:val="nil"/>
                                    <w:bottom w:val="single" w:sz="4" w:space="0" w:color="auto"/>
                                    <w:right w:val="single" w:sz="4" w:space="0" w:color="auto"/>
                                  </w:tcBorders>
                                  <w:vAlign w:val="center"/>
                                </w:tcPr>
                                <w:p w14:paraId="168911DD"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14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37F0056"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51.98 </w:t>
                                  </w:r>
                                </w:p>
                              </w:tc>
                            </w:tr>
                            <w:tr w:rsidR="00DD1821" w:rsidRPr="00A81293" w14:paraId="22AC21AB" w14:textId="77777777" w:rsidTr="00A5621F">
                              <w:trPr>
                                <w:trHeight w:val="283"/>
                              </w:trPr>
                              <w:tc>
                                <w:tcPr>
                                  <w:tcW w:w="7513" w:type="dxa"/>
                                  <w:gridSpan w:val="6"/>
                                  <w:tcBorders>
                                    <w:top w:val="single" w:sz="4" w:space="0" w:color="auto"/>
                                  </w:tcBorders>
                                  <w:shd w:val="clear" w:color="auto" w:fill="auto"/>
                                  <w:vAlign w:val="center"/>
                                </w:tcPr>
                                <w:p w14:paraId="64E43AAE" w14:textId="77777777" w:rsidR="00DD1821" w:rsidRPr="00270C24" w:rsidRDefault="00DD1821" w:rsidP="00431861">
                                  <w:pPr>
                                    <w:overflowPunct w:val="0"/>
                                    <w:snapToGrid w:val="0"/>
                                    <w:spacing w:line="240" w:lineRule="exact"/>
                                    <w:ind w:leftChars="-8" w:left="-22" w:firstLineChars="0" w:firstLine="0"/>
                                    <w:rPr>
                                      <w:rFonts w:cs="新細明體"/>
                                      <w:color w:val="000000"/>
                                      <w:kern w:val="0"/>
                                      <w:sz w:val="18"/>
                                      <w:szCs w:val="18"/>
                                    </w:rPr>
                                  </w:pPr>
                                  <w:r w:rsidRPr="00270C24">
                                    <w:rPr>
                                      <w:rFonts w:cs="新細明體" w:hint="eastAsia"/>
                                      <w:color w:val="000000"/>
                                      <w:kern w:val="0"/>
                                      <w:sz w:val="18"/>
                                      <w:szCs w:val="18"/>
                                    </w:rPr>
                                    <w:t>資料來源：整理自</w:t>
                                  </w:r>
                                  <w:r>
                                    <w:rPr>
                                      <w:rFonts w:cs="新細明體" w:hint="eastAsia"/>
                                      <w:color w:val="000000"/>
                                      <w:kern w:val="0"/>
                                      <w:sz w:val="18"/>
                                      <w:szCs w:val="18"/>
                                    </w:rPr>
                                    <w:t>11</w:t>
                                  </w:r>
                                  <w:r>
                                    <w:rPr>
                                      <w:rFonts w:cs="新細明體"/>
                                      <w:color w:val="000000"/>
                                      <w:kern w:val="0"/>
                                      <w:sz w:val="18"/>
                                      <w:szCs w:val="18"/>
                                    </w:rPr>
                                    <w:t>1</w:t>
                                  </w:r>
                                  <w:r w:rsidRPr="00270C24">
                                    <w:rPr>
                                      <w:rFonts w:cs="新細明體" w:hint="eastAsia"/>
                                      <w:color w:val="000000"/>
                                      <w:kern w:val="0"/>
                                      <w:sz w:val="18"/>
                                      <w:szCs w:val="18"/>
                                    </w:rPr>
                                    <w:t>年度桃園市總決算。</w:t>
                                  </w:r>
                                </w:p>
                              </w:tc>
                            </w:tr>
                          </w:tbl>
                          <w:p w14:paraId="40946BA5" w14:textId="77777777" w:rsidR="00DD1821" w:rsidRPr="001F10C6" w:rsidRDefault="00DD1821" w:rsidP="00635E10">
                            <w:pPr>
                              <w:ind w:firstLineChars="0" w:firstLine="0"/>
                              <w:rPr>
                                <w:b/>
                                <w:bCs/>
                                <w:noProof/>
                                <w:color w:val="000000"/>
                                <w:szCs w:val="3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42AAF" id="文字方塊 11" o:spid="_x0000_s1030" type="#_x0000_t202" style="position:absolute;left:0;text-align:left;margin-left:120.45pt;margin-top:111.1pt;width:377.5pt;height:242.5pt;z-index:-25151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" stroked="f" strokeweight=".5pt">
                <v:textbox>
                  <w:txbxContent>
                    <w:tbl>
                      <w:tblPr>
                        <w:tblW w:w="7513" w:type="dxa"/>
                        <w:tblInd w:w="-142" w:type="dxa"/>
                        <w:tblCellMar>
                          <w:left w:w="28" w:type="dxa"/>
                          <w:right w:w="28" w:type="dxa"/>
                        </w:tblCellMar>
                        <w:tblLook w:val="04A0" w:firstRow="1" w:lastRow="0" w:firstColumn="1" w:lastColumn="0" w:noHBand="0" w:noVBand="1"/>
                      </w:tblPr>
                      <w:tblGrid>
                        <w:gridCol w:w="1843"/>
                        <w:gridCol w:w="907"/>
                        <w:gridCol w:w="1304"/>
                        <w:gridCol w:w="1134"/>
                        <w:gridCol w:w="1191"/>
                        <w:gridCol w:w="1134"/>
                      </w:tblGrid>
                      <w:tr w:rsidR="00DD1821" w:rsidRPr="00A81293" w14:paraId="531C296E" w14:textId="77777777" w:rsidTr="00A5621F">
                        <w:trPr>
                          <w:trHeight w:val="283"/>
                        </w:trPr>
                        <w:tc>
                          <w:tcPr>
                            <w:tcW w:w="7513" w:type="dxa"/>
                            <w:gridSpan w:val="6"/>
                            <w:shd w:val="clear" w:color="auto" w:fill="auto"/>
                            <w:vAlign w:val="center"/>
                          </w:tcPr>
                          <w:p w14:paraId="6F921AD4" w14:textId="04FBE466" w:rsidR="00DD1821" w:rsidRPr="00A5621F" w:rsidRDefault="00DD1821" w:rsidP="0063585A">
                            <w:pPr>
                              <w:widowControl/>
                              <w:overflowPunct w:val="0"/>
                              <w:spacing w:line="240" w:lineRule="exact"/>
                              <w:ind w:firstLineChars="0" w:firstLine="0"/>
                              <w:jc w:val="center"/>
                              <w:rPr>
                                <w:rFonts w:cs="新細明體"/>
                                <w:b/>
                                <w:kern w:val="0"/>
                                <w:sz w:val="24"/>
                                <w:szCs w:val="20"/>
                              </w:rPr>
                            </w:pPr>
                            <w:r w:rsidRPr="00A5621F">
                              <w:rPr>
                                <w:rFonts w:cs="新細明體" w:hint="eastAsia"/>
                                <w:b/>
                                <w:kern w:val="0"/>
                                <w:sz w:val="24"/>
                                <w:szCs w:val="20"/>
                              </w:rPr>
                              <w:t>表</w:t>
                            </w:r>
                            <w:r w:rsidRPr="00A5621F">
                              <w:rPr>
                                <w:rFonts w:cs="新細明體"/>
                                <w:b/>
                                <w:kern w:val="0"/>
                                <w:sz w:val="24"/>
                                <w:szCs w:val="20"/>
                              </w:rPr>
                              <w:t>7</w:t>
                            </w:r>
                            <w:r w:rsidR="00F822F5" w:rsidRPr="00F91316">
                              <w:rPr>
                                <w:rFonts w:hint="eastAsia"/>
                                <w:b/>
                                <w:sz w:val="24"/>
                                <w:szCs w:val="24"/>
                              </w:rPr>
                              <w:t xml:space="preserve">　</w:t>
                            </w:r>
                            <w:r w:rsidRPr="00A5621F">
                              <w:rPr>
                                <w:rFonts w:cs="新細明體"/>
                                <w:b/>
                                <w:kern w:val="0"/>
                                <w:sz w:val="24"/>
                                <w:szCs w:val="20"/>
                              </w:rPr>
                              <w:t>111年度</w:t>
                            </w:r>
                            <w:r w:rsidRPr="00A5621F">
                              <w:rPr>
                                <w:rFonts w:cs="新細明體" w:hint="eastAsia"/>
                                <w:b/>
                                <w:kern w:val="0"/>
                                <w:sz w:val="24"/>
                                <w:szCs w:val="20"/>
                              </w:rPr>
                              <w:t>各機關</w:t>
                            </w:r>
                            <w:r w:rsidRPr="00A5621F">
                              <w:rPr>
                                <w:rFonts w:cs="新細明體"/>
                                <w:b/>
                                <w:kern w:val="0"/>
                                <w:sz w:val="24"/>
                                <w:szCs w:val="20"/>
                              </w:rPr>
                              <w:t>註銷</w:t>
                            </w:r>
                            <w:r w:rsidRPr="00A5621F">
                              <w:rPr>
                                <w:rFonts w:cs="新細明體" w:hint="eastAsia"/>
                                <w:b/>
                                <w:kern w:val="0"/>
                                <w:sz w:val="24"/>
                                <w:szCs w:val="20"/>
                              </w:rPr>
                              <w:t>金額</w:t>
                            </w:r>
                            <w:r w:rsidRPr="00A5621F">
                              <w:rPr>
                                <w:rFonts w:cs="新細明體"/>
                                <w:b/>
                                <w:kern w:val="0"/>
                                <w:sz w:val="24"/>
                                <w:szCs w:val="20"/>
                              </w:rPr>
                              <w:t>逾以前年度歲出轉入數</w:t>
                            </w:r>
                            <w:r w:rsidRPr="00A5621F">
                              <w:rPr>
                                <w:rFonts w:cs="新細明體" w:hint="eastAsia"/>
                                <w:b/>
                                <w:kern w:val="0"/>
                                <w:sz w:val="24"/>
                                <w:szCs w:val="20"/>
                              </w:rPr>
                              <w:t>5</w:t>
                            </w:r>
                            <w:r w:rsidRPr="00A5621F">
                              <w:rPr>
                                <w:rFonts w:cs="新細明體"/>
                                <w:b/>
                                <w:kern w:val="0"/>
                                <w:sz w:val="24"/>
                                <w:szCs w:val="20"/>
                              </w:rPr>
                              <w:t>成之</w:t>
                            </w:r>
                            <w:r w:rsidRPr="00A5621F">
                              <w:rPr>
                                <w:rFonts w:cs="新細明體" w:hint="eastAsia"/>
                                <w:b/>
                                <w:kern w:val="0"/>
                                <w:sz w:val="24"/>
                                <w:szCs w:val="20"/>
                              </w:rPr>
                              <w:t>計畫科目</w:t>
                            </w:r>
                          </w:p>
                        </w:tc>
                      </w:tr>
                      <w:tr w:rsidR="00DD1821" w:rsidRPr="00A81293" w14:paraId="73EF03D4" w14:textId="77777777" w:rsidTr="00A5621F">
                        <w:trPr>
                          <w:trHeight w:val="113"/>
                        </w:trPr>
                        <w:tc>
                          <w:tcPr>
                            <w:tcW w:w="7513" w:type="dxa"/>
                            <w:gridSpan w:val="6"/>
                            <w:tcBorders>
                              <w:bottom w:val="single" w:sz="4" w:space="0" w:color="auto"/>
                            </w:tcBorders>
                            <w:shd w:val="clear" w:color="auto" w:fill="auto"/>
                            <w:vAlign w:val="center"/>
                          </w:tcPr>
                          <w:p w14:paraId="7A6E48E2" w14:textId="77777777" w:rsidR="00DD1821" w:rsidRPr="00A81293" w:rsidRDefault="00DD1821" w:rsidP="00241B4B">
                            <w:pPr>
                              <w:widowControl/>
                              <w:overflowPunct w:val="0"/>
                              <w:spacing w:line="240" w:lineRule="exact"/>
                              <w:ind w:firstLineChars="0" w:firstLine="0"/>
                              <w:jc w:val="right"/>
                              <w:rPr>
                                <w:rFonts w:cs="新細明體"/>
                                <w:kern w:val="0"/>
                                <w:sz w:val="20"/>
                                <w:szCs w:val="20"/>
                              </w:rPr>
                            </w:pPr>
                            <w:r>
                              <w:rPr>
                                <w:rFonts w:cs="新細明體" w:hint="eastAsia"/>
                                <w:kern w:val="0"/>
                                <w:sz w:val="20"/>
                                <w:szCs w:val="20"/>
                              </w:rPr>
                              <w:t>單位：新臺幣千元、％</w:t>
                            </w:r>
                          </w:p>
                        </w:tc>
                      </w:tr>
                      <w:tr w:rsidR="00DD1821" w:rsidRPr="00A81293" w14:paraId="56083C8E" w14:textId="77777777" w:rsidTr="00A5621F">
                        <w:trPr>
                          <w:trHeight w:val="397"/>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2D46D" w14:textId="77777777" w:rsidR="00DD1821" w:rsidRPr="00A81293" w:rsidRDefault="00DD1821" w:rsidP="00241B4B">
                            <w:pPr>
                              <w:widowControl/>
                              <w:overflowPunct w:val="0"/>
                              <w:ind w:firstLineChars="0" w:firstLine="0"/>
                              <w:jc w:val="center"/>
                              <w:rPr>
                                <w:rFonts w:cs="新細明體"/>
                                <w:kern w:val="0"/>
                                <w:sz w:val="20"/>
                                <w:szCs w:val="20"/>
                              </w:rPr>
                            </w:pPr>
                            <w:r w:rsidRPr="00A81293">
                              <w:rPr>
                                <w:rFonts w:cs="新細明體" w:hint="eastAsia"/>
                                <w:kern w:val="0"/>
                                <w:sz w:val="20"/>
                                <w:szCs w:val="20"/>
                              </w:rPr>
                              <w:t>機關名稱</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74C2F8A" w14:textId="77777777" w:rsidR="00DD1821" w:rsidRPr="00A81293" w:rsidRDefault="00DD1821" w:rsidP="00F148F7">
                            <w:pPr>
                              <w:widowControl/>
                              <w:overflowPunct w:val="0"/>
                              <w:spacing w:line="240" w:lineRule="exact"/>
                              <w:ind w:firstLineChars="0" w:firstLine="0"/>
                              <w:jc w:val="center"/>
                              <w:rPr>
                                <w:rFonts w:cs="新細明體"/>
                                <w:kern w:val="0"/>
                                <w:sz w:val="20"/>
                                <w:szCs w:val="20"/>
                              </w:rPr>
                            </w:pPr>
                            <w:r w:rsidRPr="00A81293">
                              <w:rPr>
                                <w:rFonts w:cs="新細明體" w:hint="eastAsia"/>
                                <w:kern w:val="0"/>
                                <w:sz w:val="20"/>
                                <w:szCs w:val="20"/>
                              </w:rPr>
                              <w:t>保留年度</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14:paraId="20C8A816" w14:textId="77777777" w:rsidR="00DD1821" w:rsidRPr="00A81293" w:rsidRDefault="00DD1821" w:rsidP="00241B4B">
                            <w:pPr>
                              <w:widowControl/>
                              <w:overflowPunct w:val="0"/>
                              <w:ind w:firstLineChars="0" w:firstLine="0"/>
                              <w:jc w:val="center"/>
                              <w:rPr>
                                <w:rFonts w:cs="新細明體"/>
                                <w:kern w:val="0"/>
                                <w:sz w:val="20"/>
                                <w:szCs w:val="20"/>
                              </w:rPr>
                            </w:pPr>
                            <w:r>
                              <w:rPr>
                                <w:rFonts w:cs="新細明體" w:hint="eastAsia"/>
                                <w:kern w:val="0"/>
                                <w:sz w:val="20"/>
                                <w:szCs w:val="20"/>
                              </w:rPr>
                              <w:t>工作計畫</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E51D7F" w14:textId="77777777" w:rsidR="00DD1821" w:rsidRPr="00A81293" w:rsidRDefault="00DD1821" w:rsidP="003B6383">
                            <w:pPr>
                              <w:widowControl/>
                              <w:overflowPunct w:val="0"/>
                              <w:ind w:firstLineChars="0" w:firstLine="0"/>
                              <w:jc w:val="center"/>
                              <w:rPr>
                                <w:rFonts w:cs="新細明體"/>
                                <w:kern w:val="0"/>
                                <w:sz w:val="20"/>
                                <w:szCs w:val="20"/>
                              </w:rPr>
                            </w:pPr>
                            <w:r w:rsidRPr="00A81293">
                              <w:rPr>
                                <w:rFonts w:cs="新細明體" w:hint="eastAsia"/>
                                <w:kern w:val="0"/>
                                <w:sz w:val="20"/>
                                <w:szCs w:val="20"/>
                              </w:rPr>
                              <w:t>轉入金額</w:t>
                            </w:r>
                          </w:p>
                        </w:tc>
                        <w:tc>
                          <w:tcPr>
                            <w:tcW w:w="1191" w:type="dxa"/>
                            <w:tcBorders>
                              <w:top w:val="single" w:sz="4" w:space="0" w:color="auto"/>
                              <w:left w:val="nil"/>
                              <w:bottom w:val="single" w:sz="4" w:space="0" w:color="auto"/>
                              <w:right w:val="single" w:sz="4" w:space="0" w:color="auto"/>
                            </w:tcBorders>
                            <w:vAlign w:val="center"/>
                          </w:tcPr>
                          <w:p w14:paraId="0CA9723F" w14:textId="77777777" w:rsidR="00DD1821" w:rsidRPr="00A81293" w:rsidRDefault="00DD1821" w:rsidP="00241B4B">
                            <w:pPr>
                              <w:widowControl/>
                              <w:overflowPunct w:val="0"/>
                              <w:ind w:firstLineChars="0" w:firstLine="0"/>
                              <w:jc w:val="center"/>
                              <w:rPr>
                                <w:rFonts w:cs="新細明體"/>
                                <w:kern w:val="0"/>
                                <w:sz w:val="20"/>
                                <w:szCs w:val="20"/>
                              </w:rPr>
                            </w:pPr>
                            <w:r>
                              <w:rPr>
                                <w:rFonts w:cs="新細明體" w:hint="eastAsia"/>
                                <w:kern w:val="0"/>
                                <w:sz w:val="20"/>
                                <w:szCs w:val="20"/>
                              </w:rPr>
                              <w:t>註銷金額</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09DF2" w14:textId="77777777" w:rsidR="00DD1821" w:rsidRPr="00A81293" w:rsidRDefault="00DD1821" w:rsidP="00F148F7">
                            <w:pPr>
                              <w:widowControl/>
                              <w:overflowPunct w:val="0"/>
                              <w:spacing w:line="240" w:lineRule="exact"/>
                              <w:ind w:firstLineChars="0" w:firstLine="0"/>
                              <w:jc w:val="center"/>
                              <w:rPr>
                                <w:rFonts w:cs="新細明體"/>
                                <w:kern w:val="0"/>
                                <w:sz w:val="20"/>
                                <w:szCs w:val="20"/>
                              </w:rPr>
                            </w:pPr>
                            <w:r w:rsidRPr="00A81293">
                              <w:rPr>
                                <w:rFonts w:cs="新細明體" w:hint="eastAsia"/>
                                <w:kern w:val="0"/>
                                <w:sz w:val="20"/>
                                <w:szCs w:val="20"/>
                              </w:rPr>
                              <w:t>註銷比率</w:t>
                            </w:r>
                          </w:p>
                        </w:tc>
                      </w:tr>
                      <w:tr w:rsidR="00DD1821" w:rsidRPr="00A81293" w14:paraId="0C348ACF"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80627"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hint="eastAsia"/>
                                <w:kern w:val="0"/>
                                <w:sz w:val="20"/>
                                <w:szCs w:val="20"/>
                              </w:rPr>
                              <w:t>體育局</w:t>
                            </w:r>
                          </w:p>
                        </w:tc>
                        <w:tc>
                          <w:tcPr>
                            <w:tcW w:w="907" w:type="dxa"/>
                            <w:tcBorders>
                              <w:top w:val="nil"/>
                              <w:left w:val="nil"/>
                              <w:bottom w:val="single" w:sz="4" w:space="0" w:color="auto"/>
                              <w:right w:val="single" w:sz="4" w:space="0" w:color="auto"/>
                            </w:tcBorders>
                            <w:shd w:val="clear" w:color="auto" w:fill="auto"/>
                            <w:vAlign w:val="center"/>
                            <w:hideMark/>
                          </w:tcPr>
                          <w:p w14:paraId="6FE0D597"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4</w:t>
                            </w:r>
                          </w:p>
                        </w:tc>
                        <w:tc>
                          <w:tcPr>
                            <w:tcW w:w="1304" w:type="dxa"/>
                            <w:tcBorders>
                              <w:top w:val="nil"/>
                              <w:left w:val="nil"/>
                              <w:bottom w:val="single" w:sz="4" w:space="0" w:color="auto"/>
                              <w:right w:val="single" w:sz="4" w:space="0" w:color="auto"/>
                            </w:tcBorders>
                            <w:shd w:val="clear" w:color="auto" w:fill="auto"/>
                            <w:vAlign w:val="center"/>
                            <w:hideMark/>
                          </w:tcPr>
                          <w:p w14:paraId="1F6EF061"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hint="eastAsia"/>
                                <w:kern w:val="0"/>
                                <w:sz w:val="20"/>
                                <w:szCs w:val="20"/>
                              </w:rPr>
                              <w:t>體育</w:t>
                            </w:r>
                            <w:r>
                              <w:rPr>
                                <w:rFonts w:cs="新細明體"/>
                                <w:kern w:val="0"/>
                                <w:sz w:val="20"/>
                                <w:szCs w:val="20"/>
                              </w:rPr>
                              <w:t>推展</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hideMark/>
                          </w:tcPr>
                          <w:p w14:paraId="7E0869B7" w14:textId="77777777" w:rsidR="00DD1821" w:rsidRPr="00A81293" w:rsidRDefault="00DD1821" w:rsidP="001E05F0">
                            <w:pPr>
                              <w:widowControl/>
                              <w:overflowPunct w:val="0"/>
                              <w:ind w:firstLineChars="0" w:firstLine="0"/>
                              <w:jc w:val="right"/>
                              <w:rPr>
                                <w:rFonts w:cs="新細明體"/>
                                <w:kern w:val="0"/>
                                <w:sz w:val="20"/>
                                <w:szCs w:val="20"/>
                              </w:rPr>
                            </w:pPr>
                            <w:r>
                              <w:rPr>
                                <w:rFonts w:cs="新細明體" w:hint="eastAsia"/>
                                <w:kern w:val="0"/>
                                <w:sz w:val="20"/>
                                <w:szCs w:val="20"/>
                              </w:rPr>
                              <w:t>2</w:t>
                            </w:r>
                            <w:r>
                              <w:rPr>
                                <w:rFonts w:cs="新細明體"/>
                                <w:kern w:val="0"/>
                                <w:sz w:val="20"/>
                                <w:szCs w:val="20"/>
                              </w:rPr>
                              <w:t>32,135</w:t>
                            </w:r>
                          </w:p>
                        </w:tc>
                        <w:tc>
                          <w:tcPr>
                            <w:tcW w:w="1191" w:type="dxa"/>
                            <w:tcBorders>
                              <w:top w:val="single" w:sz="4" w:space="0" w:color="auto"/>
                              <w:left w:val="nil"/>
                              <w:bottom w:val="single" w:sz="4" w:space="0" w:color="auto"/>
                              <w:right w:val="single" w:sz="4" w:space="0" w:color="auto"/>
                            </w:tcBorders>
                            <w:vAlign w:val="center"/>
                          </w:tcPr>
                          <w:p w14:paraId="23CC7F54" w14:textId="77777777" w:rsidR="00DD1821" w:rsidRPr="00A81293" w:rsidRDefault="00DD1821" w:rsidP="00431861">
                            <w:pPr>
                              <w:widowControl/>
                              <w:overflowPunct w:val="0"/>
                              <w:ind w:firstLineChars="0" w:firstLine="0"/>
                              <w:jc w:val="right"/>
                              <w:rPr>
                                <w:rFonts w:cs="新細明體"/>
                                <w:kern w:val="0"/>
                                <w:sz w:val="20"/>
                              </w:rPr>
                            </w:pPr>
                            <w:r>
                              <w:rPr>
                                <w:rFonts w:cs="新細明體"/>
                                <w:kern w:val="0"/>
                                <w:sz w:val="20"/>
                                <w:szCs w:val="20"/>
                              </w:rPr>
                              <w:t>172,097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73D781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74</w:t>
                            </w:r>
                            <w:r>
                              <w:rPr>
                                <w:rFonts w:cs="新細明體" w:hint="eastAsia"/>
                                <w:kern w:val="0"/>
                                <w:sz w:val="20"/>
                                <w:szCs w:val="20"/>
                              </w:rPr>
                              <w:t>.</w:t>
                            </w:r>
                            <w:r>
                              <w:rPr>
                                <w:rFonts w:cs="新細明體"/>
                                <w:kern w:val="0"/>
                                <w:sz w:val="20"/>
                                <w:szCs w:val="20"/>
                              </w:rPr>
                              <w:t>14</w:t>
                            </w:r>
                          </w:p>
                        </w:tc>
                      </w:tr>
                      <w:tr w:rsidR="00DD1821" w:rsidRPr="00A81293" w14:paraId="71CEFAB4"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56BDDE45"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住宅發展處</w:t>
                            </w:r>
                          </w:p>
                        </w:tc>
                        <w:tc>
                          <w:tcPr>
                            <w:tcW w:w="907" w:type="dxa"/>
                            <w:tcBorders>
                              <w:top w:val="nil"/>
                              <w:left w:val="nil"/>
                              <w:bottom w:val="single" w:sz="4" w:space="0" w:color="auto"/>
                              <w:right w:val="single" w:sz="4" w:space="0" w:color="auto"/>
                            </w:tcBorders>
                            <w:shd w:val="clear" w:color="auto" w:fill="auto"/>
                            <w:vAlign w:val="center"/>
                          </w:tcPr>
                          <w:p w14:paraId="4D04EA50"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8</w:t>
                            </w:r>
                          </w:p>
                        </w:tc>
                        <w:tc>
                          <w:tcPr>
                            <w:tcW w:w="1304" w:type="dxa"/>
                            <w:tcBorders>
                              <w:top w:val="nil"/>
                              <w:left w:val="nil"/>
                              <w:bottom w:val="single" w:sz="4" w:space="0" w:color="auto"/>
                              <w:right w:val="single" w:sz="4" w:space="0" w:color="auto"/>
                            </w:tcBorders>
                            <w:shd w:val="clear" w:color="auto" w:fill="auto"/>
                            <w:vAlign w:val="center"/>
                          </w:tcPr>
                          <w:p w14:paraId="509DD275"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tcPr>
                          <w:p w14:paraId="519FB2B6" w14:textId="77777777" w:rsidR="00DD1821" w:rsidRDefault="00DD1821" w:rsidP="00ED1373">
                            <w:pPr>
                              <w:widowControl/>
                              <w:overflowPunct w:val="0"/>
                              <w:ind w:firstLineChars="0" w:firstLine="0"/>
                              <w:jc w:val="right"/>
                              <w:rPr>
                                <w:rFonts w:cs="新細明體"/>
                                <w:kern w:val="0"/>
                                <w:sz w:val="20"/>
                                <w:szCs w:val="20"/>
                              </w:rPr>
                            </w:pPr>
                            <w:r>
                              <w:rPr>
                                <w:rFonts w:cs="新細明體"/>
                                <w:kern w:val="0"/>
                                <w:sz w:val="20"/>
                                <w:szCs w:val="20"/>
                              </w:rPr>
                              <w:t>8,380</w:t>
                            </w:r>
                          </w:p>
                        </w:tc>
                        <w:tc>
                          <w:tcPr>
                            <w:tcW w:w="1191" w:type="dxa"/>
                            <w:tcBorders>
                              <w:top w:val="single" w:sz="4" w:space="0" w:color="auto"/>
                              <w:left w:val="nil"/>
                              <w:bottom w:val="single" w:sz="4" w:space="0" w:color="auto"/>
                              <w:right w:val="single" w:sz="4" w:space="0" w:color="auto"/>
                            </w:tcBorders>
                            <w:vAlign w:val="center"/>
                          </w:tcPr>
                          <w:p w14:paraId="7697D2A5" w14:textId="77777777" w:rsidR="00DD1821" w:rsidRDefault="00DD1821" w:rsidP="00ED1373">
                            <w:pPr>
                              <w:widowControl/>
                              <w:overflowPunct w:val="0"/>
                              <w:ind w:firstLineChars="0" w:firstLine="0"/>
                              <w:jc w:val="right"/>
                              <w:rPr>
                                <w:rFonts w:cs="新細明體"/>
                                <w:kern w:val="0"/>
                                <w:sz w:val="20"/>
                              </w:rPr>
                            </w:pPr>
                            <w:r>
                              <w:rPr>
                                <w:rFonts w:cs="新細明體" w:hint="eastAsia"/>
                                <w:kern w:val="0"/>
                                <w:sz w:val="20"/>
                              </w:rPr>
                              <w:t>5,266</w:t>
                            </w:r>
                          </w:p>
                        </w:tc>
                        <w:tc>
                          <w:tcPr>
                            <w:tcW w:w="1134" w:type="dxa"/>
                            <w:tcBorders>
                              <w:top w:val="nil"/>
                              <w:left w:val="single" w:sz="4" w:space="0" w:color="auto"/>
                              <w:bottom w:val="single" w:sz="4" w:space="0" w:color="auto"/>
                              <w:right w:val="single" w:sz="4" w:space="0" w:color="auto"/>
                            </w:tcBorders>
                            <w:shd w:val="clear" w:color="auto" w:fill="auto"/>
                            <w:vAlign w:val="center"/>
                          </w:tcPr>
                          <w:p w14:paraId="3978FEAD" w14:textId="77777777" w:rsidR="00DD1821" w:rsidRPr="00A81293" w:rsidRDefault="00DD1821" w:rsidP="00ED1373">
                            <w:pPr>
                              <w:widowControl/>
                              <w:overflowPunct w:val="0"/>
                              <w:ind w:firstLineChars="0" w:firstLine="0"/>
                              <w:jc w:val="right"/>
                              <w:rPr>
                                <w:rFonts w:cs="新細明體"/>
                                <w:kern w:val="0"/>
                                <w:sz w:val="20"/>
                                <w:szCs w:val="20"/>
                              </w:rPr>
                            </w:pPr>
                            <w:r>
                              <w:rPr>
                                <w:rFonts w:cs="新細明體" w:hint="eastAsia"/>
                                <w:kern w:val="0"/>
                                <w:sz w:val="20"/>
                                <w:szCs w:val="20"/>
                              </w:rPr>
                              <w:t>62.</w:t>
                            </w:r>
                            <w:r>
                              <w:rPr>
                                <w:rFonts w:cs="新細明體"/>
                                <w:kern w:val="0"/>
                                <w:sz w:val="20"/>
                                <w:szCs w:val="20"/>
                              </w:rPr>
                              <w:t>84</w:t>
                            </w:r>
                          </w:p>
                        </w:tc>
                      </w:tr>
                      <w:tr w:rsidR="00DD1821" w:rsidRPr="00A81293" w14:paraId="3D3A39E0"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2C74ACA6" w14:textId="77777777" w:rsidR="00DD1821" w:rsidRPr="00A81293"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13102D75"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tcPr>
                          <w:p w14:paraId="6EAC8A1D"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hint="eastAsia"/>
                                <w:kern w:val="0"/>
                                <w:sz w:val="20"/>
                                <w:szCs w:val="20"/>
                              </w:rPr>
                              <w:t>住宅</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tcPr>
                          <w:p w14:paraId="6C3B659B" w14:textId="77777777" w:rsidR="00DD1821" w:rsidRDefault="00DD1821" w:rsidP="00ED1373">
                            <w:pPr>
                              <w:widowControl/>
                              <w:overflowPunct w:val="0"/>
                              <w:ind w:firstLineChars="0" w:firstLine="0"/>
                              <w:jc w:val="right"/>
                              <w:rPr>
                                <w:rFonts w:cs="新細明體"/>
                                <w:kern w:val="0"/>
                                <w:sz w:val="20"/>
                                <w:szCs w:val="20"/>
                              </w:rPr>
                            </w:pPr>
                            <w:r>
                              <w:rPr>
                                <w:rFonts w:cs="新細明體"/>
                                <w:kern w:val="0"/>
                                <w:sz w:val="20"/>
                                <w:szCs w:val="20"/>
                              </w:rPr>
                              <w:t>45,127</w:t>
                            </w:r>
                          </w:p>
                        </w:tc>
                        <w:tc>
                          <w:tcPr>
                            <w:tcW w:w="1191" w:type="dxa"/>
                            <w:tcBorders>
                              <w:top w:val="single" w:sz="4" w:space="0" w:color="auto"/>
                              <w:left w:val="nil"/>
                              <w:bottom w:val="single" w:sz="4" w:space="0" w:color="auto"/>
                              <w:right w:val="single" w:sz="4" w:space="0" w:color="auto"/>
                            </w:tcBorders>
                            <w:vAlign w:val="center"/>
                          </w:tcPr>
                          <w:p w14:paraId="3DB5DAE1" w14:textId="77777777" w:rsidR="00DD1821" w:rsidRDefault="00DD1821" w:rsidP="00ED1373">
                            <w:pPr>
                              <w:widowControl/>
                              <w:overflowPunct w:val="0"/>
                              <w:ind w:firstLineChars="0" w:firstLine="0"/>
                              <w:jc w:val="right"/>
                              <w:rPr>
                                <w:rFonts w:cs="新細明體"/>
                                <w:kern w:val="0"/>
                                <w:sz w:val="20"/>
                              </w:rPr>
                            </w:pPr>
                            <w:r>
                              <w:rPr>
                                <w:rFonts w:cs="新細明體"/>
                                <w:kern w:val="0"/>
                                <w:sz w:val="20"/>
                              </w:rPr>
                              <w:t>36,500</w:t>
                            </w:r>
                          </w:p>
                        </w:tc>
                        <w:tc>
                          <w:tcPr>
                            <w:tcW w:w="1134" w:type="dxa"/>
                            <w:tcBorders>
                              <w:top w:val="nil"/>
                              <w:left w:val="single" w:sz="4" w:space="0" w:color="auto"/>
                              <w:bottom w:val="single" w:sz="4" w:space="0" w:color="auto"/>
                              <w:right w:val="single" w:sz="4" w:space="0" w:color="auto"/>
                            </w:tcBorders>
                            <w:shd w:val="clear" w:color="auto" w:fill="auto"/>
                            <w:vAlign w:val="center"/>
                          </w:tcPr>
                          <w:p w14:paraId="049AAF0D" w14:textId="77777777" w:rsidR="00DD1821" w:rsidRPr="00A81293" w:rsidRDefault="00DD1821" w:rsidP="00ED1373">
                            <w:pPr>
                              <w:widowControl/>
                              <w:overflowPunct w:val="0"/>
                              <w:ind w:firstLineChars="0" w:firstLine="0"/>
                              <w:jc w:val="right"/>
                              <w:rPr>
                                <w:rFonts w:cs="新細明體"/>
                                <w:kern w:val="0"/>
                                <w:sz w:val="20"/>
                                <w:szCs w:val="20"/>
                              </w:rPr>
                            </w:pPr>
                            <w:r>
                              <w:rPr>
                                <w:rFonts w:cs="新細明體"/>
                                <w:kern w:val="0"/>
                                <w:sz w:val="20"/>
                                <w:szCs w:val="20"/>
                              </w:rPr>
                              <w:t>80.88</w:t>
                            </w:r>
                          </w:p>
                        </w:tc>
                      </w:tr>
                      <w:tr w:rsidR="00DD1821" w:rsidRPr="00A81293" w14:paraId="4FF8AED6"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7DCB0A08"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kern w:val="0"/>
                                <w:sz w:val="20"/>
                                <w:szCs w:val="20"/>
                              </w:rPr>
                              <w:t>捷運工程局</w:t>
                            </w:r>
                          </w:p>
                        </w:tc>
                        <w:tc>
                          <w:tcPr>
                            <w:tcW w:w="907" w:type="dxa"/>
                            <w:tcBorders>
                              <w:top w:val="nil"/>
                              <w:left w:val="nil"/>
                              <w:bottom w:val="single" w:sz="4" w:space="0" w:color="auto"/>
                              <w:right w:val="single" w:sz="4" w:space="0" w:color="auto"/>
                            </w:tcBorders>
                            <w:shd w:val="clear" w:color="auto" w:fill="auto"/>
                            <w:vAlign w:val="center"/>
                          </w:tcPr>
                          <w:p w14:paraId="714CD5EE"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8</w:t>
                            </w:r>
                          </w:p>
                        </w:tc>
                        <w:tc>
                          <w:tcPr>
                            <w:tcW w:w="1304" w:type="dxa"/>
                            <w:tcBorders>
                              <w:top w:val="nil"/>
                              <w:left w:val="nil"/>
                              <w:bottom w:val="single" w:sz="4" w:space="0" w:color="auto"/>
                              <w:right w:val="single" w:sz="4" w:space="0" w:color="auto"/>
                            </w:tcBorders>
                            <w:shd w:val="clear" w:color="auto" w:fill="auto"/>
                            <w:vAlign w:val="center"/>
                          </w:tcPr>
                          <w:p w14:paraId="2BB80393" w14:textId="77777777" w:rsidR="00DD1821" w:rsidRPr="00A81293" w:rsidRDefault="00DD1821" w:rsidP="00ED1373">
                            <w:pPr>
                              <w:widowControl/>
                              <w:overflowPunct w:val="0"/>
                              <w:ind w:firstLineChars="0" w:firstLine="0"/>
                              <w:jc w:val="distribute"/>
                              <w:rPr>
                                <w:rFonts w:cs="新細明體"/>
                                <w:kern w:val="0"/>
                                <w:sz w:val="20"/>
                                <w:szCs w:val="20"/>
                              </w:rPr>
                            </w:pPr>
                            <w:r w:rsidRPr="00B32C09">
                              <w:rPr>
                                <w:rFonts w:hint="eastAsia"/>
                                <w:color w:val="000000"/>
                                <w:sz w:val="20"/>
                              </w:rPr>
                              <w:t>捷運建設工作</w:t>
                            </w:r>
                          </w:p>
                        </w:tc>
                        <w:tc>
                          <w:tcPr>
                            <w:tcW w:w="1134" w:type="dxa"/>
                            <w:tcBorders>
                              <w:top w:val="nil"/>
                              <w:left w:val="nil"/>
                              <w:bottom w:val="single" w:sz="4" w:space="0" w:color="auto"/>
                              <w:right w:val="single" w:sz="4" w:space="0" w:color="auto"/>
                            </w:tcBorders>
                            <w:shd w:val="clear" w:color="auto" w:fill="auto"/>
                            <w:vAlign w:val="center"/>
                          </w:tcPr>
                          <w:p w14:paraId="4D6DD879" w14:textId="77777777" w:rsidR="00DD1821" w:rsidRDefault="00DD1821" w:rsidP="00ED1373">
                            <w:pPr>
                              <w:widowControl/>
                              <w:overflowPunct w:val="0"/>
                              <w:ind w:firstLineChars="0" w:firstLine="0"/>
                              <w:jc w:val="right"/>
                              <w:rPr>
                                <w:rFonts w:cs="新細明體"/>
                                <w:kern w:val="0"/>
                                <w:sz w:val="20"/>
                                <w:szCs w:val="20"/>
                              </w:rPr>
                            </w:pPr>
                            <w:r>
                              <w:rPr>
                                <w:color w:val="000000"/>
                                <w:sz w:val="20"/>
                              </w:rPr>
                              <w:t>6,183</w:t>
                            </w:r>
                          </w:p>
                        </w:tc>
                        <w:tc>
                          <w:tcPr>
                            <w:tcW w:w="1191" w:type="dxa"/>
                            <w:tcBorders>
                              <w:top w:val="single" w:sz="4" w:space="0" w:color="auto"/>
                              <w:left w:val="nil"/>
                              <w:bottom w:val="single" w:sz="4" w:space="0" w:color="auto"/>
                              <w:right w:val="single" w:sz="4" w:space="0" w:color="auto"/>
                            </w:tcBorders>
                            <w:vAlign w:val="center"/>
                          </w:tcPr>
                          <w:p w14:paraId="0A166B08" w14:textId="77777777" w:rsidR="00DD1821" w:rsidRDefault="00DD1821" w:rsidP="00ED1373">
                            <w:pPr>
                              <w:widowControl/>
                              <w:overflowPunct w:val="0"/>
                              <w:ind w:firstLineChars="0" w:firstLine="0"/>
                              <w:jc w:val="right"/>
                              <w:rPr>
                                <w:rFonts w:cs="新細明體"/>
                                <w:kern w:val="0"/>
                                <w:sz w:val="20"/>
                              </w:rPr>
                            </w:pPr>
                            <w:r>
                              <w:rPr>
                                <w:color w:val="000000"/>
                                <w:sz w:val="20"/>
                              </w:rPr>
                              <w:t>6,183</w:t>
                            </w:r>
                          </w:p>
                        </w:tc>
                        <w:tc>
                          <w:tcPr>
                            <w:tcW w:w="1134" w:type="dxa"/>
                            <w:tcBorders>
                              <w:top w:val="nil"/>
                              <w:left w:val="single" w:sz="4" w:space="0" w:color="auto"/>
                              <w:bottom w:val="single" w:sz="4" w:space="0" w:color="auto"/>
                              <w:right w:val="single" w:sz="4" w:space="0" w:color="auto"/>
                            </w:tcBorders>
                            <w:shd w:val="clear" w:color="auto" w:fill="auto"/>
                            <w:vAlign w:val="center"/>
                          </w:tcPr>
                          <w:p w14:paraId="1914D9EA" w14:textId="77777777" w:rsidR="00DD1821" w:rsidRPr="00A81293" w:rsidRDefault="00DD1821" w:rsidP="00ED1373">
                            <w:pPr>
                              <w:widowControl/>
                              <w:overflowPunct w:val="0"/>
                              <w:ind w:firstLineChars="0" w:firstLine="0"/>
                              <w:jc w:val="right"/>
                              <w:rPr>
                                <w:rFonts w:cs="新細明體"/>
                                <w:kern w:val="0"/>
                                <w:sz w:val="20"/>
                                <w:szCs w:val="20"/>
                              </w:rPr>
                            </w:pPr>
                            <w:r>
                              <w:rPr>
                                <w:color w:val="000000"/>
                                <w:sz w:val="20"/>
                              </w:rPr>
                              <w:t>100.00</w:t>
                            </w:r>
                          </w:p>
                        </w:tc>
                      </w:tr>
                      <w:tr w:rsidR="00DD1821" w:rsidRPr="00A81293" w14:paraId="4B258BA9"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125836DD" w14:textId="77777777" w:rsidR="00DD1821" w:rsidRPr="00A81293"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5D3D7E12" w14:textId="77777777" w:rsidR="00DD1821" w:rsidRPr="00A81293" w:rsidRDefault="00DD1821" w:rsidP="00F148F7">
                            <w:pPr>
                              <w:widowControl/>
                              <w:overflowPunct w:val="0"/>
                              <w:ind w:firstLineChars="0" w:firstLine="0"/>
                              <w:jc w:val="center"/>
                              <w:rPr>
                                <w:rFonts w:cs="新細明體"/>
                                <w:kern w:val="0"/>
                                <w:sz w:val="20"/>
                                <w:szCs w:val="20"/>
                              </w:rPr>
                            </w:pPr>
                            <w:r>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tcPr>
                          <w:p w14:paraId="1B1A64D0" w14:textId="77777777" w:rsidR="00DD1821" w:rsidRPr="00A81293" w:rsidRDefault="00DD1821" w:rsidP="00ED1373">
                            <w:pPr>
                              <w:widowControl/>
                              <w:overflowPunct w:val="0"/>
                              <w:ind w:firstLineChars="0" w:firstLine="0"/>
                              <w:jc w:val="distribute"/>
                              <w:rPr>
                                <w:rFonts w:cs="新細明體"/>
                                <w:kern w:val="0"/>
                                <w:sz w:val="20"/>
                                <w:szCs w:val="20"/>
                              </w:rPr>
                            </w:pPr>
                            <w:r w:rsidRPr="00B32C09">
                              <w:rPr>
                                <w:rFonts w:hint="eastAsia"/>
                                <w:color w:val="000000"/>
                                <w:sz w:val="20"/>
                              </w:rPr>
                              <w:t>捷運建設工作</w:t>
                            </w:r>
                          </w:p>
                        </w:tc>
                        <w:tc>
                          <w:tcPr>
                            <w:tcW w:w="1134" w:type="dxa"/>
                            <w:tcBorders>
                              <w:top w:val="nil"/>
                              <w:left w:val="nil"/>
                              <w:bottom w:val="single" w:sz="4" w:space="0" w:color="auto"/>
                              <w:right w:val="single" w:sz="4" w:space="0" w:color="auto"/>
                            </w:tcBorders>
                            <w:shd w:val="clear" w:color="auto" w:fill="auto"/>
                            <w:vAlign w:val="center"/>
                          </w:tcPr>
                          <w:p w14:paraId="5E9A4518" w14:textId="77777777" w:rsidR="00DD1821" w:rsidRDefault="00DD1821" w:rsidP="00ED1373">
                            <w:pPr>
                              <w:widowControl/>
                              <w:overflowPunct w:val="0"/>
                              <w:ind w:firstLineChars="0" w:firstLine="0"/>
                              <w:jc w:val="right"/>
                              <w:rPr>
                                <w:rFonts w:cs="新細明體"/>
                                <w:kern w:val="0"/>
                                <w:sz w:val="20"/>
                                <w:szCs w:val="20"/>
                              </w:rPr>
                            </w:pPr>
                            <w:r>
                              <w:rPr>
                                <w:rFonts w:hint="eastAsia"/>
                                <w:color w:val="000000"/>
                                <w:sz w:val="20"/>
                              </w:rPr>
                              <w:t>51,207</w:t>
                            </w:r>
                            <w:r w:rsidRPr="00B32C09">
                              <w:rPr>
                                <w:rFonts w:hint="eastAsia"/>
                                <w:color w:val="000000"/>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F599923" w14:textId="77777777" w:rsidR="00DD1821" w:rsidRDefault="00DD1821" w:rsidP="00ED1373">
                            <w:pPr>
                              <w:widowControl/>
                              <w:overflowPunct w:val="0"/>
                              <w:ind w:firstLineChars="0" w:firstLine="0"/>
                              <w:jc w:val="right"/>
                              <w:rPr>
                                <w:rFonts w:cs="新細明體"/>
                                <w:kern w:val="0"/>
                                <w:sz w:val="20"/>
                              </w:rPr>
                            </w:pPr>
                            <w:r>
                              <w:rPr>
                                <w:rFonts w:hint="eastAsia"/>
                                <w:color w:val="000000"/>
                                <w:sz w:val="20"/>
                              </w:rPr>
                              <w:t>33,456</w:t>
                            </w:r>
                            <w:r w:rsidRPr="00B32C09">
                              <w:rPr>
                                <w:rFonts w:hint="eastAsia"/>
                                <w:color w:val="000000"/>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tcPr>
                          <w:p w14:paraId="0B54B161" w14:textId="77777777" w:rsidR="00DD1821" w:rsidRPr="00A81293" w:rsidRDefault="00DD1821" w:rsidP="00ED1373">
                            <w:pPr>
                              <w:widowControl/>
                              <w:overflowPunct w:val="0"/>
                              <w:ind w:firstLineChars="0" w:firstLine="0"/>
                              <w:jc w:val="right"/>
                              <w:rPr>
                                <w:rFonts w:cs="新細明體"/>
                                <w:kern w:val="0"/>
                                <w:sz w:val="20"/>
                                <w:szCs w:val="20"/>
                              </w:rPr>
                            </w:pPr>
                            <w:r w:rsidRPr="00B32C09">
                              <w:rPr>
                                <w:rFonts w:hint="eastAsia"/>
                                <w:color w:val="000000"/>
                                <w:sz w:val="20"/>
                              </w:rPr>
                              <w:t xml:space="preserve">65.34 </w:t>
                            </w:r>
                          </w:p>
                        </w:tc>
                      </w:tr>
                      <w:tr w:rsidR="00DD1821" w:rsidRPr="00A81293" w14:paraId="6A3F39A8"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BBFC9" w14:textId="77777777" w:rsidR="00DD1821" w:rsidRPr="00A81293" w:rsidRDefault="00DD1821" w:rsidP="00ED1373">
                            <w:pPr>
                              <w:widowControl/>
                              <w:overflowPunct w:val="0"/>
                              <w:ind w:firstLineChars="0" w:firstLine="0"/>
                              <w:jc w:val="distribute"/>
                              <w:rPr>
                                <w:rFonts w:cs="新細明體"/>
                                <w:kern w:val="0"/>
                                <w:sz w:val="20"/>
                                <w:szCs w:val="20"/>
                              </w:rPr>
                            </w:pPr>
                            <w:r>
                              <w:rPr>
                                <w:rFonts w:cs="新細明體"/>
                                <w:kern w:val="0"/>
                                <w:sz w:val="20"/>
                                <w:szCs w:val="20"/>
                              </w:rPr>
                              <w:t>工務局</w:t>
                            </w:r>
                          </w:p>
                        </w:tc>
                        <w:tc>
                          <w:tcPr>
                            <w:tcW w:w="907" w:type="dxa"/>
                            <w:tcBorders>
                              <w:top w:val="nil"/>
                              <w:left w:val="nil"/>
                              <w:bottom w:val="single" w:sz="4" w:space="0" w:color="auto"/>
                              <w:right w:val="single" w:sz="4" w:space="0" w:color="auto"/>
                            </w:tcBorders>
                            <w:shd w:val="clear" w:color="auto" w:fill="auto"/>
                            <w:vAlign w:val="center"/>
                            <w:hideMark/>
                          </w:tcPr>
                          <w:p w14:paraId="12A989B8" w14:textId="77777777" w:rsidR="00DD1821" w:rsidRPr="00A81293" w:rsidRDefault="00DD1821" w:rsidP="00F148F7">
                            <w:pPr>
                              <w:widowControl/>
                              <w:overflowPunct w:val="0"/>
                              <w:ind w:firstLineChars="0" w:firstLine="0"/>
                              <w:jc w:val="center"/>
                              <w:rPr>
                                <w:rFonts w:cs="新細明體"/>
                                <w:kern w:val="0"/>
                                <w:sz w:val="20"/>
                                <w:szCs w:val="20"/>
                              </w:rPr>
                            </w:pPr>
                            <w:r w:rsidRPr="005371E6">
                              <w:rPr>
                                <w:rFonts w:cs="新細明體" w:hint="eastAsia"/>
                                <w:kern w:val="0"/>
                                <w:sz w:val="20"/>
                                <w:szCs w:val="20"/>
                              </w:rPr>
                              <w:t>108</w:t>
                            </w:r>
                          </w:p>
                        </w:tc>
                        <w:tc>
                          <w:tcPr>
                            <w:tcW w:w="1304" w:type="dxa"/>
                            <w:tcBorders>
                              <w:top w:val="nil"/>
                              <w:left w:val="nil"/>
                              <w:bottom w:val="single" w:sz="4" w:space="0" w:color="auto"/>
                              <w:right w:val="single" w:sz="4" w:space="0" w:color="auto"/>
                            </w:tcBorders>
                            <w:shd w:val="clear" w:color="auto" w:fill="auto"/>
                            <w:vAlign w:val="center"/>
                            <w:hideMark/>
                          </w:tcPr>
                          <w:p w14:paraId="0D150986" w14:textId="77777777" w:rsidR="00DD1821" w:rsidRPr="00A81293" w:rsidRDefault="00DD1821" w:rsidP="00ED1373">
                            <w:pPr>
                              <w:widowControl/>
                              <w:overflowPunct w:val="0"/>
                              <w:ind w:firstLineChars="0" w:firstLine="0"/>
                              <w:jc w:val="distribute"/>
                              <w:rPr>
                                <w:rFonts w:cs="新細明體"/>
                                <w:spacing w:val="-10"/>
                                <w:kern w:val="0"/>
                                <w:sz w:val="20"/>
                                <w:szCs w:val="20"/>
                              </w:rPr>
                            </w:pPr>
                            <w:r w:rsidRPr="004F2F2D">
                              <w:rPr>
                                <w:rFonts w:hint="eastAsia"/>
                                <w:sz w:val="20"/>
                              </w:rPr>
                              <w:t>用地取得工作</w:t>
                            </w:r>
                          </w:p>
                        </w:tc>
                        <w:tc>
                          <w:tcPr>
                            <w:tcW w:w="1134" w:type="dxa"/>
                            <w:tcBorders>
                              <w:top w:val="nil"/>
                              <w:left w:val="nil"/>
                              <w:bottom w:val="single" w:sz="4" w:space="0" w:color="auto"/>
                              <w:right w:val="single" w:sz="4" w:space="0" w:color="auto"/>
                            </w:tcBorders>
                            <w:shd w:val="clear" w:color="auto" w:fill="auto"/>
                            <w:vAlign w:val="center"/>
                            <w:hideMark/>
                          </w:tcPr>
                          <w:p w14:paraId="7B1B1D90" w14:textId="77777777" w:rsidR="00DD1821" w:rsidRPr="00A81293" w:rsidRDefault="00DD1821" w:rsidP="00ED1373">
                            <w:pPr>
                              <w:widowControl/>
                              <w:overflowPunct w:val="0"/>
                              <w:ind w:firstLineChars="0" w:firstLine="0"/>
                              <w:jc w:val="right"/>
                              <w:rPr>
                                <w:rFonts w:cs="新細明體"/>
                                <w:kern w:val="0"/>
                                <w:sz w:val="20"/>
                                <w:szCs w:val="20"/>
                              </w:rPr>
                            </w:pPr>
                            <w:r>
                              <w:rPr>
                                <w:rFonts w:hint="eastAsia"/>
                                <w:sz w:val="20"/>
                              </w:rPr>
                              <w:t>38,615</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A4A0CE1" w14:textId="77777777" w:rsidR="00DD1821" w:rsidRPr="00A81293" w:rsidRDefault="00DD1821" w:rsidP="00ED1373">
                            <w:pPr>
                              <w:widowControl/>
                              <w:overflowPunct w:val="0"/>
                              <w:ind w:firstLineChars="0" w:firstLine="0"/>
                              <w:jc w:val="right"/>
                              <w:rPr>
                                <w:rFonts w:cs="新細明體"/>
                                <w:kern w:val="0"/>
                                <w:sz w:val="20"/>
                              </w:rPr>
                            </w:pPr>
                            <w:r>
                              <w:rPr>
                                <w:rFonts w:hint="eastAsia"/>
                                <w:sz w:val="20"/>
                              </w:rPr>
                              <w:t>23,615</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5DCFF69" w14:textId="77777777" w:rsidR="00DD1821" w:rsidRPr="00A81293" w:rsidRDefault="00DD1821" w:rsidP="00ED1373">
                            <w:pPr>
                              <w:widowControl/>
                              <w:overflowPunct w:val="0"/>
                              <w:ind w:firstLineChars="0" w:firstLine="0"/>
                              <w:jc w:val="right"/>
                              <w:rPr>
                                <w:rFonts w:cs="新細明體"/>
                                <w:kern w:val="0"/>
                                <w:sz w:val="20"/>
                                <w:szCs w:val="20"/>
                              </w:rPr>
                            </w:pPr>
                            <w:r w:rsidRPr="004F2F2D">
                              <w:rPr>
                                <w:rFonts w:hint="eastAsia"/>
                                <w:sz w:val="20"/>
                              </w:rPr>
                              <w:t xml:space="preserve">61.16 </w:t>
                            </w:r>
                          </w:p>
                        </w:tc>
                      </w:tr>
                      <w:tr w:rsidR="00DD1821" w:rsidRPr="00A81293" w14:paraId="1142B264" w14:textId="77777777" w:rsidTr="00A5621F">
                        <w:trPr>
                          <w:trHeight w:val="255"/>
                        </w:trPr>
                        <w:tc>
                          <w:tcPr>
                            <w:tcW w:w="1843" w:type="dxa"/>
                            <w:vMerge w:val="restart"/>
                            <w:tcBorders>
                              <w:top w:val="single" w:sz="4" w:space="0" w:color="auto"/>
                              <w:left w:val="single" w:sz="4" w:space="0" w:color="auto"/>
                              <w:right w:val="single" w:sz="4" w:space="0" w:color="auto"/>
                            </w:tcBorders>
                            <w:shd w:val="clear" w:color="auto" w:fill="auto"/>
                            <w:vAlign w:val="center"/>
                          </w:tcPr>
                          <w:p w14:paraId="1693CC0F" w14:textId="77777777" w:rsidR="00DD1821" w:rsidRDefault="00DD1821" w:rsidP="00ED1373">
                            <w:pPr>
                              <w:widowControl/>
                              <w:overflowPunct w:val="0"/>
                              <w:ind w:firstLineChars="0" w:firstLine="0"/>
                              <w:jc w:val="distribute"/>
                              <w:rPr>
                                <w:rFonts w:cs="新細明體"/>
                                <w:kern w:val="0"/>
                                <w:sz w:val="20"/>
                                <w:szCs w:val="20"/>
                              </w:rPr>
                            </w:pPr>
                            <w:r w:rsidRPr="00A81293">
                              <w:rPr>
                                <w:rFonts w:cs="新細明體" w:hint="eastAsia"/>
                                <w:kern w:val="0"/>
                                <w:sz w:val="20"/>
                                <w:szCs w:val="20"/>
                              </w:rPr>
                              <w:t>都市發展局</w:t>
                            </w:r>
                          </w:p>
                        </w:tc>
                        <w:tc>
                          <w:tcPr>
                            <w:tcW w:w="907" w:type="dxa"/>
                            <w:tcBorders>
                              <w:top w:val="nil"/>
                              <w:left w:val="nil"/>
                              <w:bottom w:val="single" w:sz="4" w:space="0" w:color="auto"/>
                              <w:right w:val="single" w:sz="4" w:space="0" w:color="auto"/>
                            </w:tcBorders>
                            <w:shd w:val="clear" w:color="auto" w:fill="auto"/>
                            <w:vAlign w:val="center"/>
                          </w:tcPr>
                          <w:p w14:paraId="3F080FC0" w14:textId="77777777" w:rsidR="00DD1821" w:rsidRPr="004F2F2D" w:rsidRDefault="00DD1821" w:rsidP="00F148F7">
                            <w:pPr>
                              <w:widowControl/>
                              <w:overflowPunct w:val="0"/>
                              <w:ind w:firstLineChars="0" w:firstLine="0"/>
                              <w:jc w:val="center"/>
                              <w:rPr>
                                <w:sz w:val="20"/>
                              </w:rPr>
                            </w:pPr>
                            <w:r>
                              <w:rPr>
                                <w:rFonts w:cs="新細明體" w:hint="eastAsia"/>
                                <w:kern w:val="0"/>
                                <w:sz w:val="20"/>
                                <w:szCs w:val="20"/>
                              </w:rPr>
                              <w:t>10</w:t>
                            </w:r>
                            <w:r>
                              <w:rPr>
                                <w:rFonts w:cs="新細明體"/>
                                <w:kern w:val="0"/>
                                <w:sz w:val="20"/>
                                <w:szCs w:val="20"/>
                              </w:rPr>
                              <w:t>4</w:t>
                            </w:r>
                          </w:p>
                        </w:tc>
                        <w:tc>
                          <w:tcPr>
                            <w:tcW w:w="1304" w:type="dxa"/>
                            <w:tcBorders>
                              <w:top w:val="nil"/>
                              <w:left w:val="nil"/>
                              <w:bottom w:val="single" w:sz="4" w:space="0" w:color="auto"/>
                              <w:right w:val="single" w:sz="4" w:space="0" w:color="auto"/>
                            </w:tcBorders>
                            <w:shd w:val="clear" w:color="auto" w:fill="auto"/>
                            <w:vAlign w:val="center"/>
                          </w:tcPr>
                          <w:p w14:paraId="33510A59" w14:textId="77777777" w:rsidR="00DD1821" w:rsidRPr="004F2F2D" w:rsidRDefault="00DD1821" w:rsidP="00ED1373">
                            <w:pPr>
                              <w:widowControl/>
                              <w:overflowPunct w:val="0"/>
                              <w:ind w:firstLineChars="0" w:firstLine="0"/>
                              <w:jc w:val="distribute"/>
                              <w:rPr>
                                <w:sz w:val="20"/>
                              </w:rPr>
                            </w:pPr>
                            <w:r>
                              <w:rPr>
                                <w:rFonts w:cs="新細明體"/>
                                <w:spacing w:val="-10"/>
                                <w:kern w:val="0"/>
                                <w:sz w:val="20"/>
                                <w:szCs w:val="20"/>
                              </w:rPr>
                              <w:t>都市計畫工作</w:t>
                            </w:r>
                          </w:p>
                        </w:tc>
                        <w:tc>
                          <w:tcPr>
                            <w:tcW w:w="1134" w:type="dxa"/>
                            <w:tcBorders>
                              <w:top w:val="nil"/>
                              <w:left w:val="nil"/>
                              <w:bottom w:val="single" w:sz="4" w:space="0" w:color="auto"/>
                              <w:right w:val="single" w:sz="4" w:space="0" w:color="auto"/>
                            </w:tcBorders>
                            <w:shd w:val="clear" w:color="auto" w:fill="auto"/>
                            <w:vAlign w:val="center"/>
                          </w:tcPr>
                          <w:p w14:paraId="4706CAC1" w14:textId="77777777" w:rsidR="00DD1821" w:rsidRPr="004F2F2D" w:rsidRDefault="00DD1821" w:rsidP="00ED1373">
                            <w:pPr>
                              <w:widowControl/>
                              <w:overflowPunct w:val="0"/>
                              <w:ind w:firstLineChars="0" w:firstLine="0"/>
                              <w:jc w:val="right"/>
                              <w:rPr>
                                <w:sz w:val="20"/>
                              </w:rPr>
                            </w:pPr>
                            <w:r>
                              <w:rPr>
                                <w:rFonts w:cs="新細明體"/>
                                <w:kern w:val="0"/>
                                <w:sz w:val="20"/>
                                <w:szCs w:val="20"/>
                              </w:rPr>
                              <w:t>9,395</w:t>
                            </w:r>
                          </w:p>
                        </w:tc>
                        <w:tc>
                          <w:tcPr>
                            <w:tcW w:w="1191" w:type="dxa"/>
                            <w:tcBorders>
                              <w:top w:val="single" w:sz="4" w:space="0" w:color="auto"/>
                              <w:left w:val="nil"/>
                              <w:bottom w:val="single" w:sz="4" w:space="0" w:color="auto"/>
                              <w:right w:val="single" w:sz="4" w:space="0" w:color="auto"/>
                            </w:tcBorders>
                            <w:vAlign w:val="center"/>
                          </w:tcPr>
                          <w:p w14:paraId="6A9D2075" w14:textId="77777777" w:rsidR="00DD1821" w:rsidRPr="004F2F2D" w:rsidRDefault="00DD1821" w:rsidP="00ED1373">
                            <w:pPr>
                              <w:widowControl/>
                              <w:overflowPunct w:val="0"/>
                              <w:ind w:firstLineChars="0" w:firstLine="0"/>
                              <w:jc w:val="right"/>
                              <w:rPr>
                                <w:sz w:val="20"/>
                              </w:rPr>
                            </w:pPr>
                            <w:r>
                              <w:rPr>
                                <w:rFonts w:cs="新細明體"/>
                                <w:kern w:val="0"/>
                                <w:sz w:val="20"/>
                              </w:rPr>
                              <w:t>7,108</w:t>
                            </w:r>
                          </w:p>
                        </w:tc>
                        <w:tc>
                          <w:tcPr>
                            <w:tcW w:w="1134" w:type="dxa"/>
                            <w:tcBorders>
                              <w:top w:val="nil"/>
                              <w:left w:val="single" w:sz="4" w:space="0" w:color="auto"/>
                              <w:bottom w:val="single" w:sz="4" w:space="0" w:color="auto"/>
                              <w:right w:val="single" w:sz="4" w:space="0" w:color="auto"/>
                            </w:tcBorders>
                            <w:shd w:val="clear" w:color="auto" w:fill="auto"/>
                            <w:vAlign w:val="center"/>
                          </w:tcPr>
                          <w:p w14:paraId="28F31A3F" w14:textId="77777777" w:rsidR="00DD1821" w:rsidRPr="004F2F2D" w:rsidRDefault="00DD1821" w:rsidP="00ED1373">
                            <w:pPr>
                              <w:widowControl/>
                              <w:overflowPunct w:val="0"/>
                              <w:ind w:firstLineChars="0" w:firstLine="0"/>
                              <w:jc w:val="right"/>
                              <w:rPr>
                                <w:sz w:val="20"/>
                              </w:rPr>
                            </w:pPr>
                            <w:r>
                              <w:rPr>
                                <w:rFonts w:cs="新細明體"/>
                                <w:kern w:val="0"/>
                                <w:sz w:val="20"/>
                                <w:szCs w:val="20"/>
                              </w:rPr>
                              <w:t>75.65</w:t>
                            </w:r>
                          </w:p>
                        </w:tc>
                      </w:tr>
                      <w:tr w:rsidR="00DD1821" w:rsidRPr="00A81293" w14:paraId="0D33D747" w14:textId="77777777" w:rsidTr="00A5621F">
                        <w:trPr>
                          <w:trHeight w:val="255"/>
                        </w:trPr>
                        <w:tc>
                          <w:tcPr>
                            <w:tcW w:w="1843" w:type="dxa"/>
                            <w:vMerge/>
                            <w:tcBorders>
                              <w:left w:val="single" w:sz="4" w:space="0" w:color="auto"/>
                              <w:right w:val="single" w:sz="4" w:space="0" w:color="auto"/>
                            </w:tcBorders>
                            <w:shd w:val="clear" w:color="auto" w:fill="auto"/>
                            <w:vAlign w:val="center"/>
                          </w:tcPr>
                          <w:p w14:paraId="46C24F17" w14:textId="77777777" w:rsidR="00DD1821"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2760F801" w14:textId="77777777" w:rsidR="00DD1821" w:rsidRPr="004F2F2D" w:rsidRDefault="00DD1821" w:rsidP="00F148F7">
                            <w:pPr>
                              <w:widowControl/>
                              <w:overflowPunct w:val="0"/>
                              <w:ind w:firstLineChars="0" w:firstLine="0"/>
                              <w:jc w:val="center"/>
                              <w:rPr>
                                <w:sz w:val="20"/>
                              </w:rPr>
                            </w:pPr>
                            <w:r w:rsidRPr="004F2F2D">
                              <w:rPr>
                                <w:rFonts w:hint="eastAsia"/>
                                <w:sz w:val="20"/>
                              </w:rPr>
                              <w:t>104</w:t>
                            </w:r>
                          </w:p>
                        </w:tc>
                        <w:tc>
                          <w:tcPr>
                            <w:tcW w:w="1304" w:type="dxa"/>
                            <w:tcBorders>
                              <w:top w:val="nil"/>
                              <w:left w:val="nil"/>
                              <w:bottom w:val="single" w:sz="4" w:space="0" w:color="auto"/>
                              <w:right w:val="single" w:sz="4" w:space="0" w:color="auto"/>
                            </w:tcBorders>
                            <w:shd w:val="clear" w:color="auto" w:fill="auto"/>
                            <w:vAlign w:val="center"/>
                          </w:tcPr>
                          <w:p w14:paraId="4E16FF40" w14:textId="77777777" w:rsidR="00DD1821" w:rsidRPr="004F2F2D" w:rsidRDefault="00DD1821" w:rsidP="00ED1373">
                            <w:pPr>
                              <w:widowControl/>
                              <w:overflowPunct w:val="0"/>
                              <w:ind w:firstLineChars="0" w:firstLine="0"/>
                              <w:jc w:val="distribute"/>
                              <w:rPr>
                                <w:sz w:val="20"/>
                              </w:rPr>
                            </w:pPr>
                            <w:r w:rsidRPr="004F2F2D">
                              <w:rPr>
                                <w:rFonts w:hint="eastAsia"/>
                                <w:sz w:val="20"/>
                              </w:rPr>
                              <w:t>都市</w:t>
                            </w:r>
                            <w:r>
                              <w:rPr>
                                <w:sz w:val="20"/>
                              </w:rPr>
                              <w:t>更新</w:t>
                            </w:r>
                            <w:r w:rsidRPr="004F2F2D">
                              <w:rPr>
                                <w:rFonts w:hint="eastAsia"/>
                                <w:sz w:val="20"/>
                              </w:rPr>
                              <w:t>工作</w:t>
                            </w:r>
                          </w:p>
                        </w:tc>
                        <w:tc>
                          <w:tcPr>
                            <w:tcW w:w="1134" w:type="dxa"/>
                            <w:tcBorders>
                              <w:top w:val="nil"/>
                              <w:left w:val="nil"/>
                              <w:bottom w:val="single" w:sz="4" w:space="0" w:color="auto"/>
                              <w:right w:val="single" w:sz="4" w:space="0" w:color="auto"/>
                            </w:tcBorders>
                            <w:shd w:val="clear" w:color="auto" w:fill="auto"/>
                            <w:vAlign w:val="center"/>
                          </w:tcPr>
                          <w:p w14:paraId="634B1FA0" w14:textId="77777777" w:rsidR="00DD1821" w:rsidRPr="004F2F2D" w:rsidRDefault="00DD1821" w:rsidP="00ED1373">
                            <w:pPr>
                              <w:widowControl/>
                              <w:overflowPunct w:val="0"/>
                              <w:ind w:firstLineChars="0" w:firstLine="0"/>
                              <w:jc w:val="right"/>
                              <w:rPr>
                                <w:sz w:val="20"/>
                              </w:rPr>
                            </w:pPr>
                            <w:r>
                              <w:rPr>
                                <w:sz w:val="20"/>
                              </w:rPr>
                              <w:t>344</w:t>
                            </w:r>
                          </w:p>
                        </w:tc>
                        <w:tc>
                          <w:tcPr>
                            <w:tcW w:w="1191" w:type="dxa"/>
                            <w:tcBorders>
                              <w:top w:val="single" w:sz="4" w:space="0" w:color="auto"/>
                              <w:left w:val="nil"/>
                              <w:bottom w:val="single" w:sz="4" w:space="0" w:color="auto"/>
                              <w:right w:val="single" w:sz="4" w:space="0" w:color="auto"/>
                            </w:tcBorders>
                            <w:vAlign w:val="center"/>
                          </w:tcPr>
                          <w:p w14:paraId="5409341C" w14:textId="77777777" w:rsidR="00DD1821" w:rsidRPr="004F2F2D" w:rsidRDefault="00DD1821" w:rsidP="00ED1373">
                            <w:pPr>
                              <w:widowControl/>
                              <w:overflowPunct w:val="0"/>
                              <w:ind w:firstLineChars="0" w:firstLine="0"/>
                              <w:jc w:val="right"/>
                              <w:rPr>
                                <w:sz w:val="20"/>
                              </w:rPr>
                            </w:pPr>
                            <w:r>
                              <w:rPr>
                                <w:sz w:val="20"/>
                              </w:rPr>
                              <w:t>344</w:t>
                            </w:r>
                          </w:p>
                        </w:tc>
                        <w:tc>
                          <w:tcPr>
                            <w:tcW w:w="1134" w:type="dxa"/>
                            <w:tcBorders>
                              <w:top w:val="nil"/>
                              <w:left w:val="single" w:sz="4" w:space="0" w:color="auto"/>
                              <w:bottom w:val="single" w:sz="4" w:space="0" w:color="auto"/>
                              <w:right w:val="single" w:sz="4" w:space="0" w:color="auto"/>
                            </w:tcBorders>
                            <w:shd w:val="clear" w:color="auto" w:fill="auto"/>
                            <w:vAlign w:val="center"/>
                          </w:tcPr>
                          <w:p w14:paraId="00210119" w14:textId="77777777" w:rsidR="00DD1821" w:rsidRPr="004F2F2D" w:rsidRDefault="00DD1821" w:rsidP="00ED1373">
                            <w:pPr>
                              <w:widowControl/>
                              <w:overflowPunct w:val="0"/>
                              <w:ind w:firstLineChars="0" w:firstLine="0"/>
                              <w:jc w:val="right"/>
                              <w:rPr>
                                <w:sz w:val="20"/>
                              </w:rPr>
                            </w:pPr>
                            <w:r>
                              <w:rPr>
                                <w:sz w:val="20"/>
                              </w:rPr>
                              <w:t>100.00</w:t>
                            </w:r>
                          </w:p>
                        </w:tc>
                      </w:tr>
                      <w:tr w:rsidR="00DD1821" w:rsidRPr="00A81293" w14:paraId="142B90EA" w14:textId="77777777" w:rsidTr="00A5621F">
                        <w:trPr>
                          <w:trHeight w:val="255"/>
                        </w:trPr>
                        <w:tc>
                          <w:tcPr>
                            <w:tcW w:w="1843" w:type="dxa"/>
                            <w:vMerge/>
                            <w:tcBorders>
                              <w:left w:val="single" w:sz="4" w:space="0" w:color="auto"/>
                              <w:bottom w:val="single" w:sz="4" w:space="0" w:color="auto"/>
                              <w:right w:val="single" w:sz="4" w:space="0" w:color="auto"/>
                            </w:tcBorders>
                            <w:shd w:val="clear" w:color="auto" w:fill="auto"/>
                            <w:vAlign w:val="center"/>
                          </w:tcPr>
                          <w:p w14:paraId="18D6854E" w14:textId="77777777" w:rsidR="00DD1821" w:rsidRDefault="00DD1821" w:rsidP="00ED1373">
                            <w:pPr>
                              <w:widowControl/>
                              <w:overflowPunct w:val="0"/>
                              <w:ind w:firstLineChars="0" w:firstLine="0"/>
                              <w:jc w:val="distribute"/>
                              <w:rPr>
                                <w:rFonts w:cs="新細明體"/>
                                <w:kern w:val="0"/>
                                <w:sz w:val="20"/>
                                <w:szCs w:val="20"/>
                              </w:rPr>
                            </w:pPr>
                          </w:p>
                        </w:tc>
                        <w:tc>
                          <w:tcPr>
                            <w:tcW w:w="907" w:type="dxa"/>
                            <w:tcBorders>
                              <w:top w:val="nil"/>
                              <w:left w:val="nil"/>
                              <w:bottom w:val="single" w:sz="4" w:space="0" w:color="auto"/>
                              <w:right w:val="single" w:sz="4" w:space="0" w:color="auto"/>
                            </w:tcBorders>
                            <w:shd w:val="clear" w:color="auto" w:fill="auto"/>
                            <w:vAlign w:val="center"/>
                          </w:tcPr>
                          <w:p w14:paraId="78C4C043" w14:textId="77777777" w:rsidR="00DD1821" w:rsidRPr="004F2F2D" w:rsidRDefault="00DD1821" w:rsidP="00F148F7">
                            <w:pPr>
                              <w:widowControl/>
                              <w:overflowPunct w:val="0"/>
                              <w:ind w:firstLineChars="0" w:firstLine="0"/>
                              <w:jc w:val="center"/>
                              <w:rPr>
                                <w:sz w:val="20"/>
                              </w:rPr>
                            </w:pPr>
                            <w:r w:rsidRPr="004F2F2D">
                              <w:rPr>
                                <w:rFonts w:hint="eastAsia"/>
                                <w:sz w:val="20"/>
                              </w:rPr>
                              <w:t>106</w:t>
                            </w:r>
                          </w:p>
                        </w:tc>
                        <w:tc>
                          <w:tcPr>
                            <w:tcW w:w="1304" w:type="dxa"/>
                            <w:tcBorders>
                              <w:top w:val="nil"/>
                              <w:left w:val="nil"/>
                              <w:bottom w:val="single" w:sz="4" w:space="0" w:color="auto"/>
                              <w:right w:val="single" w:sz="4" w:space="0" w:color="auto"/>
                            </w:tcBorders>
                            <w:shd w:val="clear" w:color="auto" w:fill="auto"/>
                            <w:vAlign w:val="center"/>
                          </w:tcPr>
                          <w:p w14:paraId="2F10D179" w14:textId="77777777" w:rsidR="00DD1821" w:rsidRPr="004F2F2D" w:rsidRDefault="00DD1821" w:rsidP="00ED1373">
                            <w:pPr>
                              <w:widowControl/>
                              <w:overflowPunct w:val="0"/>
                              <w:ind w:firstLineChars="0" w:firstLine="0"/>
                              <w:jc w:val="distribute"/>
                              <w:rPr>
                                <w:sz w:val="20"/>
                              </w:rPr>
                            </w:pPr>
                            <w:r w:rsidRPr="004F2F2D">
                              <w:rPr>
                                <w:rFonts w:hint="eastAsia"/>
                                <w:sz w:val="20"/>
                              </w:rPr>
                              <w:t>綜合規劃工作</w:t>
                            </w:r>
                          </w:p>
                        </w:tc>
                        <w:tc>
                          <w:tcPr>
                            <w:tcW w:w="1134" w:type="dxa"/>
                            <w:tcBorders>
                              <w:top w:val="nil"/>
                              <w:left w:val="nil"/>
                              <w:bottom w:val="single" w:sz="4" w:space="0" w:color="auto"/>
                              <w:right w:val="single" w:sz="4" w:space="0" w:color="auto"/>
                            </w:tcBorders>
                            <w:shd w:val="clear" w:color="auto" w:fill="auto"/>
                            <w:vAlign w:val="center"/>
                          </w:tcPr>
                          <w:p w14:paraId="3340EC3E" w14:textId="77777777" w:rsidR="00DD1821" w:rsidRPr="004F2F2D" w:rsidRDefault="00DD1821" w:rsidP="00ED1373">
                            <w:pPr>
                              <w:widowControl/>
                              <w:overflowPunct w:val="0"/>
                              <w:ind w:firstLineChars="0" w:firstLine="0"/>
                              <w:jc w:val="right"/>
                              <w:rPr>
                                <w:sz w:val="20"/>
                              </w:rPr>
                            </w:pPr>
                            <w:r>
                              <w:rPr>
                                <w:rFonts w:hint="eastAsia"/>
                                <w:sz w:val="20"/>
                              </w:rPr>
                              <w:t>1,911</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5CB3E5D5" w14:textId="77777777" w:rsidR="00DD1821" w:rsidRPr="004F2F2D" w:rsidRDefault="00DD1821" w:rsidP="00ED1373">
                            <w:pPr>
                              <w:widowControl/>
                              <w:overflowPunct w:val="0"/>
                              <w:ind w:firstLineChars="0" w:firstLine="0"/>
                              <w:jc w:val="right"/>
                              <w:rPr>
                                <w:sz w:val="20"/>
                              </w:rPr>
                            </w:pPr>
                            <w:r>
                              <w:rPr>
                                <w:rFonts w:hint="eastAsia"/>
                                <w:sz w:val="20"/>
                              </w:rPr>
                              <w:t>1,661</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tcPr>
                          <w:p w14:paraId="7C84F803" w14:textId="77777777" w:rsidR="00DD1821" w:rsidRPr="004F2F2D" w:rsidRDefault="00DD1821" w:rsidP="00ED1373">
                            <w:pPr>
                              <w:widowControl/>
                              <w:overflowPunct w:val="0"/>
                              <w:ind w:firstLineChars="0" w:firstLine="0"/>
                              <w:jc w:val="right"/>
                              <w:rPr>
                                <w:sz w:val="20"/>
                              </w:rPr>
                            </w:pPr>
                            <w:r w:rsidRPr="004F2F2D">
                              <w:rPr>
                                <w:rFonts w:hint="eastAsia"/>
                                <w:sz w:val="20"/>
                              </w:rPr>
                              <w:t xml:space="preserve">86.91 </w:t>
                            </w:r>
                          </w:p>
                        </w:tc>
                      </w:tr>
                      <w:tr w:rsidR="00DD1821" w:rsidRPr="00A81293" w14:paraId="0DBFE941"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3245E"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農業局</w:t>
                            </w:r>
                          </w:p>
                        </w:tc>
                        <w:tc>
                          <w:tcPr>
                            <w:tcW w:w="907" w:type="dxa"/>
                            <w:tcBorders>
                              <w:top w:val="nil"/>
                              <w:left w:val="nil"/>
                              <w:bottom w:val="single" w:sz="4" w:space="0" w:color="auto"/>
                              <w:right w:val="single" w:sz="4" w:space="0" w:color="auto"/>
                            </w:tcBorders>
                            <w:shd w:val="clear" w:color="auto" w:fill="auto"/>
                            <w:vAlign w:val="center"/>
                            <w:hideMark/>
                          </w:tcPr>
                          <w:p w14:paraId="04770F4E" w14:textId="77777777" w:rsidR="00DD1821" w:rsidRPr="00A81293" w:rsidRDefault="00DD1821" w:rsidP="00F148F7">
                            <w:pPr>
                              <w:widowControl/>
                              <w:overflowPunct w:val="0"/>
                              <w:ind w:firstLineChars="0" w:firstLine="0"/>
                              <w:jc w:val="center"/>
                              <w:rPr>
                                <w:rFonts w:cs="新細明體"/>
                                <w:kern w:val="0"/>
                                <w:sz w:val="20"/>
                                <w:szCs w:val="20"/>
                              </w:rPr>
                            </w:pPr>
                            <w:r w:rsidRPr="00A81293">
                              <w:rPr>
                                <w:rFonts w:cs="新細明體" w:hint="eastAsia"/>
                                <w:kern w:val="0"/>
                                <w:sz w:val="20"/>
                                <w:szCs w:val="20"/>
                              </w:rPr>
                              <w:t>10</w:t>
                            </w:r>
                            <w:r>
                              <w:rPr>
                                <w:rFonts w:cs="新細明體"/>
                                <w:kern w:val="0"/>
                                <w:sz w:val="20"/>
                                <w:szCs w:val="20"/>
                              </w:rPr>
                              <w:t>5</w:t>
                            </w:r>
                          </w:p>
                        </w:tc>
                        <w:tc>
                          <w:tcPr>
                            <w:tcW w:w="1304" w:type="dxa"/>
                            <w:tcBorders>
                              <w:top w:val="nil"/>
                              <w:left w:val="nil"/>
                              <w:bottom w:val="single" w:sz="4" w:space="0" w:color="auto"/>
                              <w:right w:val="single" w:sz="4" w:space="0" w:color="auto"/>
                            </w:tcBorders>
                            <w:shd w:val="clear" w:color="auto" w:fill="auto"/>
                            <w:vAlign w:val="center"/>
                            <w:hideMark/>
                          </w:tcPr>
                          <w:p w14:paraId="6692DF0D"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漁牧</w:t>
                            </w:r>
                            <w:r w:rsidRPr="00A81293">
                              <w:rPr>
                                <w:rFonts w:cs="新細明體" w:hint="eastAsia"/>
                                <w:kern w:val="0"/>
                                <w:sz w:val="20"/>
                                <w:szCs w:val="20"/>
                              </w:rPr>
                              <w:t>工作</w:t>
                            </w:r>
                          </w:p>
                        </w:tc>
                        <w:tc>
                          <w:tcPr>
                            <w:tcW w:w="1134" w:type="dxa"/>
                            <w:tcBorders>
                              <w:top w:val="nil"/>
                              <w:left w:val="nil"/>
                              <w:bottom w:val="single" w:sz="4" w:space="0" w:color="auto"/>
                              <w:right w:val="single" w:sz="4" w:space="0" w:color="auto"/>
                            </w:tcBorders>
                            <w:shd w:val="clear" w:color="auto" w:fill="auto"/>
                            <w:vAlign w:val="center"/>
                            <w:hideMark/>
                          </w:tcPr>
                          <w:p w14:paraId="2B83ED03" w14:textId="77777777" w:rsidR="00DD1821" w:rsidRPr="00A81293" w:rsidRDefault="00DD1821" w:rsidP="001F10C6">
                            <w:pPr>
                              <w:widowControl/>
                              <w:overflowPunct w:val="0"/>
                              <w:ind w:firstLineChars="0" w:firstLine="0"/>
                              <w:jc w:val="right"/>
                              <w:rPr>
                                <w:rFonts w:cs="新細明體"/>
                                <w:kern w:val="0"/>
                                <w:sz w:val="20"/>
                                <w:szCs w:val="20"/>
                              </w:rPr>
                            </w:pPr>
                            <w:r>
                              <w:rPr>
                                <w:sz w:val="20"/>
                              </w:rPr>
                              <w:t>6</w:t>
                            </w:r>
                            <w:r w:rsidRPr="004F2F2D">
                              <w:rPr>
                                <w:rFonts w:hint="eastAsia"/>
                                <w:sz w:val="20"/>
                              </w:rPr>
                              <w:t>,</w:t>
                            </w:r>
                            <w:r>
                              <w:rPr>
                                <w:sz w:val="20"/>
                              </w:rPr>
                              <w:t>440</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7F284628" w14:textId="77777777" w:rsidR="00DD1821" w:rsidRPr="00A81293" w:rsidRDefault="00DD1821" w:rsidP="001F10C6">
                            <w:pPr>
                              <w:widowControl/>
                              <w:overflowPunct w:val="0"/>
                              <w:ind w:firstLineChars="0" w:firstLine="0"/>
                              <w:jc w:val="right"/>
                              <w:rPr>
                                <w:rFonts w:cs="新細明體"/>
                                <w:kern w:val="0"/>
                                <w:sz w:val="20"/>
                              </w:rPr>
                            </w:pPr>
                            <w:r>
                              <w:rPr>
                                <w:sz w:val="20"/>
                              </w:rPr>
                              <w:t>6</w:t>
                            </w:r>
                            <w:r w:rsidRPr="004F2F2D">
                              <w:rPr>
                                <w:rFonts w:hint="eastAsia"/>
                                <w:sz w:val="20"/>
                              </w:rPr>
                              <w:t>,</w:t>
                            </w:r>
                            <w:r>
                              <w:rPr>
                                <w:sz w:val="20"/>
                              </w:rPr>
                              <w:t>440</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71863F8" w14:textId="77777777" w:rsidR="00DD1821" w:rsidRPr="00A81293" w:rsidRDefault="00DD1821" w:rsidP="001F10C6">
                            <w:pPr>
                              <w:widowControl/>
                              <w:overflowPunct w:val="0"/>
                              <w:ind w:firstLineChars="0" w:firstLine="0"/>
                              <w:jc w:val="right"/>
                              <w:rPr>
                                <w:rFonts w:cs="新細明體"/>
                                <w:kern w:val="0"/>
                                <w:sz w:val="20"/>
                                <w:szCs w:val="20"/>
                              </w:rPr>
                            </w:pPr>
                            <w:r>
                              <w:rPr>
                                <w:sz w:val="20"/>
                              </w:rPr>
                              <w:t>100.00</w:t>
                            </w:r>
                          </w:p>
                        </w:tc>
                      </w:tr>
                      <w:tr w:rsidR="00DD1821" w:rsidRPr="00A81293" w14:paraId="452C1A29"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1305" w14:textId="77777777" w:rsidR="00DD1821" w:rsidRPr="00A81293" w:rsidRDefault="00DD1821" w:rsidP="001F10C6">
                            <w:pPr>
                              <w:widowControl/>
                              <w:overflowPunct w:val="0"/>
                              <w:ind w:firstLineChars="0" w:firstLine="0"/>
                              <w:jc w:val="distribute"/>
                              <w:rPr>
                                <w:rFonts w:cs="新細明體"/>
                                <w:kern w:val="0"/>
                                <w:sz w:val="20"/>
                                <w:szCs w:val="20"/>
                              </w:rPr>
                            </w:pPr>
                            <w:r>
                              <w:rPr>
                                <w:rFonts w:cs="新細明體"/>
                                <w:kern w:val="0"/>
                                <w:sz w:val="20"/>
                                <w:szCs w:val="20"/>
                              </w:rPr>
                              <w:t>環境保護局</w:t>
                            </w:r>
                          </w:p>
                        </w:tc>
                        <w:tc>
                          <w:tcPr>
                            <w:tcW w:w="907" w:type="dxa"/>
                            <w:tcBorders>
                              <w:top w:val="nil"/>
                              <w:left w:val="nil"/>
                              <w:bottom w:val="single" w:sz="4" w:space="0" w:color="auto"/>
                              <w:right w:val="single" w:sz="4" w:space="0" w:color="auto"/>
                            </w:tcBorders>
                            <w:shd w:val="clear" w:color="auto" w:fill="auto"/>
                            <w:vAlign w:val="center"/>
                            <w:hideMark/>
                          </w:tcPr>
                          <w:p w14:paraId="183A6755" w14:textId="77777777" w:rsidR="00DD1821" w:rsidRPr="00A81293" w:rsidRDefault="00DD1821" w:rsidP="00F148F7">
                            <w:pPr>
                              <w:widowControl/>
                              <w:overflowPunct w:val="0"/>
                              <w:ind w:firstLineChars="0" w:firstLine="0"/>
                              <w:jc w:val="center"/>
                              <w:rPr>
                                <w:rFonts w:cs="新細明體"/>
                                <w:kern w:val="0"/>
                                <w:sz w:val="20"/>
                                <w:szCs w:val="20"/>
                              </w:rPr>
                            </w:pPr>
                            <w:r w:rsidRPr="00A81293">
                              <w:rPr>
                                <w:rFonts w:cs="新細明體" w:hint="eastAsia"/>
                                <w:kern w:val="0"/>
                                <w:sz w:val="20"/>
                                <w:szCs w:val="20"/>
                              </w:rPr>
                              <w:t>108</w:t>
                            </w:r>
                          </w:p>
                        </w:tc>
                        <w:tc>
                          <w:tcPr>
                            <w:tcW w:w="1304" w:type="dxa"/>
                            <w:tcBorders>
                              <w:top w:val="nil"/>
                              <w:left w:val="nil"/>
                              <w:bottom w:val="single" w:sz="4" w:space="0" w:color="auto"/>
                              <w:right w:val="single" w:sz="4" w:space="0" w:color="auto"/>
                            </w:tcBorders>
                            <w:shd w:val="clear" w:color="auto" w:fill="auto"/>
                            <w:vAlign w:val="center"/>
                            <w:hideMark/>
                          </w:tcPr>
                          <w:p w14:paraId="139AEA6B" w14:textId="77777777" w:rsidR="00DD1821" w:rsidRPr="00A81293" w:rsidRDefault="00DD1821" w:rsidP="001F10C6">
                            <w:pPr>
                              <w:widowControl/>
                              <w:overflowPunct w:val="0"/>
                              <w:ind w:firstLineChars="0" w:firstLine="0"/>
                              <w:jc w:val="distribute"/>
                              <w:rPr>
                                <w:rFonts w:cs="新細明體"/>
                                <w:kern w:val="0"/>
                                <w:sz w:val="20"/>
                                <w:szCs w:val="20"/>
                              </w:rPr>
                            </w:pPr>
                            <w:r w:rsidRPr="004F2F2D">
                              <w:rPr>
                                <w:rFonts w:hint="eastAsia"/>
                                <w:sz w:val="20"/>
                              </w:rPr>
                              <w:t>污染防治工作</w:t>
                            </w:r>
                          </w:p>
                        </w:tc>
                        <w:tc>
                          <w:tcPr>
                            <w:tcW w:w="1134" w:type="dxa"/>
                            <w:tcBorders>
                              <w:top w:val="nil"/>
                              <w:left w:val="nil"/>
                              <w:bottom w:val="single" w:sz="4" w:space="0" w:color="auto"/>
                              <w:right w:val="single" w:sz="4" w:space="0" w:color="auto"/>
                            </w:tcBorders>
                            <w:shd w:val="clear" w:color="auto" w:fill="auto"/>
                            <w:vAlign w:val="center"/>
                            <w:hideMark/>
                          </w:tcPr>
                          <w:p w14:paraId="391FC9BD" w14:textId="77777777" w:rsidR="00DD1821" w:rsidRPr="00A81293" w:rsidRDefault="00DD1821" w:rsidP="001F10C6">
                            <w:pPr>
                              <w:widowControl/>
                              <w:overflowPunct w:val="0"/>
                              <w:ind w:firstLineChars="0" w:firstLine="0"/>
                              <w:jc w:val="right"/>
                              <w:rPr>
                                <w:rFonts w:cs="新細明體"/>
                                <w:kern w:val="0"/>
                                <w:sz w:val="20"/>
                                <w:szCs w:val="20"/>
                              </w:rPr>
                            </w:pPr>
                            <w:r>
                              <w:rPr>
                                <w:rFonts w:hint="eastAsia"/>
                                <w:sz w:val="20"/>
                              </w:rPr>
                              <w:t>6,306</w:t>
                            </w:r>
                            <w:r w:rsidRPr="004F2F2D">
                              <w:rPr>
                                <w:rFonts w:hint="eastAsia"/>
                                <w:sz w:val="20"/>
                              </w:rPr>
                              <w:t xml:space="preserve"> </w:t>
                            </w:r>
                          </w:p>
                        </w:tc>
                        <w:tc>
                          <w:tcPr>
                            <w:tcW w:w="1191" w:type="dxa"/>
                            <w:tcBorders>
                              <w:top w:val="single" w:sz="4" w:space="0" w:color="auto"/>
                              <w:left w:val="nil"/>
                              <w:bottom w:val="single" w:sz="4" w:space="0" w:color="auto"/>
                              <w:right w:val="single" w:sz="4" w:space="0" w:color="auto"/>
                            </w:tcBorders>
                            <w:vAlign w:val="center"/>
                          </w:tcPr>
                          <w:p w14:paraId="138B1A59" w14:textId="77777777" w:rsidR="00DD1821" w:rsidRPr="00A81293" w:rsidRDefault="00DD1821" w:rsidP="001F10C6">
                            <w:pPr>
                              <w:widowControl/>
                              <w:overflowPunct w:val="0"/>
                              <w:ind w:firstLineChars="0" w:firstLine="0"/>
                              <w:jc w:val="right"/>
                              <w:rPr>
                                <w:rFonts w:cs="新細明體"/>
                                <w:kern w:val="0"/>
                                <w:sz w:val="20"/>
                              </w:rPr>
                            </w:pPr>
                            <w:r>
                              <w:rPr>
                                <w:rFonts w:hint="eastAsia"/>
                                <w:sz w:val="20"/>
                              </w:rPr>
                              <w:t>3,173</w:t>
                            </w:r>
                            <w:r w:rsidRPr="004F2F2D">
                              <w:rPr>
                                <w:rFonts w:hint="eastAsia"/>
                                <w:sz w:val="20"/>
                              </w:rPr>
                              <w:t xml:space="preserve">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7E9522" w14:textId="77777777" w:rsidR="00DD1821" w:rsidRPr="00A81293" w:rsidRDefault="00DD1821" w:rsidP="001F10C6">
                            <w:pPr>
                              <w:widowControl/>
                              <w:overflowPunct w:val="0"/>
                              <w:ind w:firstLineChars="0" w:firstLine="0"/>
                              <w:jc w:val="right"/>
                              <w:rPr>
                                <w:rFonts w:cs="新細明體"/>
                                <w:kern w:val="0"/>
                                <w:sz w:val="20"/>
                                <w:szCs w:val="20"/>
                              </w:rPr>
                            </w:pPr>
                            <w:r w:rsidRPr="004F2F2D">
                              <w:rPr>
                                <w:rFonts w:hint="eastAsia"/>
                                <w:sz w:val="20"/>
                              </w:rPr>
                              <w:t xml:space="preserve">50.33 </w:t>
                            </w:r>
                          </w:p>
                        </w:tc>
                      </w:tr>
                      <w:tr w:rsidR="00DD1821" w:rsidRPr="00A81293" w14:paraId="56ABB146" w14:textId="77777777" w:rsidTr="00A5621F">
                        <w:trPr>
                          <w:trHeight w:val="153"/>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46472" w14:textId="77777777" w:rsidR="00DD1821" w:rsidRPr="007C0B89" w:rsidRDefault="00DD1821" w:rsidP="003C5EE1">
                            <w:pPr>
                              <w:widowControl/>
                              <w:overflowPunct w:val="0"/>
                              <w:ind w:firstLineChars="0" w:firstLine="0"/>
                              <w:jc w:val="distribute"/>
                              <w:rPr>
                                <w:rFonts w:cs="新細明體"/>
                                <w:spacing w:val="-2"/>
                                <w:kern w:val="0"/>
                                <w:sz w:val="20"/>
                                <w:szCs w:val="20"/>
                              </w:rPr>
                            </w:pPr>
                            <w:r w:rsidRPr="007C0B89">
                              <w:rPr>
                                <w:rFonts w:cs="新細明體"/>
                                <w:spacing w:val="-2"/>
                                <w:kern w:val="0"/>
                                <w:sz w:val="20"/>
                                <w:szCs w:val="20"/>
                              </w:rPr>
                              <w:t>研究發展考核委員會</w:t>
                            </w:r>
                          </w:p>
                        </w:tc>
                        <w:tc>
                          <w:tcPr>
                            <w:tcW w:w="907" w:type="dxa"/>
                            <w:tcBorders>
                              <w:top w:val="nil"/>
                              <w:left w:val="nil"/>
                              <w:bottom w:val="single" w:sz="4" w:space="0" w:color="auto"/>
                              <w:right w:val="single" w:sz="4" w:space="0" w:color="auto"/>
                            </w:tcBorders>
                            <w:shd w:val="clear" w:color="auto" w:fill="auto"/>
                            <w:vAlign w:val="center"/>
                            <w:hideMark/>
                          </w:tcPr>
                          <w:p w14:paraId="05BE432F" w14:textId="77777777" w:rsidR="00DD1821" w:rsidRPr="00A81293" w:rsidRDefault="00DD1821" w:rsidP="00F148F7">
                            <w:pPr>
                              <w:widowControl/>
                              <w:overflowPunct w:val="0"/>
                              <w:ind w:firstLineChars="0" w:firstLine="0"/>
                              <w:jc w:val="center"/>
                              <w:rPr>
                                <w:rFonts w:cs="新細明體"/>
                                <w:spacing w:val="-10"/>
                                <w:kern w:val="0"/>
                                <w:sz w:val="20"/>
                                <w:szCs w:val="20"/>
                              </w:rPr>
                            </w:pPr>
                            <w:r w:rsidRPr="00A81293">
                              <w:rPr>
                                <w:rFonts w:cs="新細明體" w:hint="eastAsia"/>
                                <w:kern w:val="0"/>
                                <w:sz w:val="20"/>
                                <w:szCs w:val="20"/>
                              </w:rPr>
                              <w:t>10</w:t>
                            </w:r>
                            <w:r>
                              <w:rPr>
                                <w:rFonts w:cs="新細明體"/>
                                <w:kern w:val="0"/>
                                <w:sz w:val="20"/>
                                <w:szCs w:val="20"/>
                              </w:rPr>
                              <w:t>9</w:t>
                            </w:r>
                          </w:p>
                        </w:tc>
                        <w:tc>
                          <w:tcPr>
                            <w:tcW w:w="1304" w:type="dxa"/>
                            <w:tcBorders>
                              <w:top w:val="nil"/>
                              <w:left w:val="nil"/>
                              <w:bottom w:val="single" w:sz="4" w:space="0" w:color="auto"/>
                              <w:right w:val="single" w:sz="4" w:space="0" w:color="auto"/>
                            </w:tcBorders>
                            <w:shd w:val="clear" w:color="auto" w:fill="auto"/>
                            <w:vAlign w:val="center"/>
                            <w:hideMark/>
                          </w:tcPr>
                          <w:p w14:paraId="6F240669" w14:textId="77777777" w:rsidR="00DD1821" w:rsidRPr="00A81293" w:rsidRDefault="00DD1821" w:rsidP="00431861">
                            <w:pPr>
                              <w:widowControl/>
                              <w:overflowPunct w:val="0"/>
                              <w:ind w:firstLineChars="0" w:firstLine="0"/>
                              <w:jc w:val="distribute"/>
                              <w:rPr>
                                <w:rFonts w:cs="新細明體"/>
                                <w:kern w:val="0"/>
                                <w:sz w:val="20"/>
                                <w:szCs w:val="20"/>
                              </w:rPr>
                            </w:pPr>
                            <w:r>
                              <w:rPr>
                                <w:rFonts w:cs="新細明體"/>
                                <w:kern w:val="0"/>
                                <w:sz w:val="20"/>
                                <w:szCs w:val="20"/>
                              </w:rPr>
                              <w:t>管制考核工作</w:t>
                            </w:r>
                          </w:p>
                        </w:tc>
                        <w:tc>
                          <w:tcPr>
                            <w:tcW w:w="1134" w:type="dxa"/>
                            <w:tcBorders>
                              <w:top w:val="nil"/>
                              <w:left w:val="nil"/>
                              <w:bottom w:val="single" w:sz="4" w:space="0" w:color="auto"/>
                              <w:right w:val="single" w:sz="4" w:space="0" w:color="auto"/>
                            </w:tcBorders>
                            <w:shd w:val="clear" w:color="auto" w:fill="auto"/>
                            <w:vAlign w:val="center"/>
                            <w:hideMark/>
                          </w:tcPr>
                          <w:p w14:paraId="5416EE0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900</w:t>
                            </w:r>
                          </w:p>
                        </w:tc>
                        <w:tc>
                          <w:tcPr>
                            <w:tcW w:w="1191" w:type="dxa"/>
                            <w:tcBorders>
                              <w:top w:val="single" w:sz="4" w:space="0" w:color="auto"/>
                              <w:left w:val="nil"/>
                              <w:bottom w:val="single" w:sz="4" w:space="0" w:color="auto"/>
                              <w:right w:val="single" w:sz="4" w:space="0" w:color="auto"/>
                            </w:tcBorders>
                            <w:vAlign w:val="center"/>
                          </w:tcPr>
                          <w:p w14:paraId="0EB603AC" w14:textId="77777777" w:rsidR="00DD1821" w:rsidRPr="00A81293" w:rsidRDefault="00DD1821" w:rsidP="00431861">
                            <w:pPr>
                              <w:widowControl/>
                              <w:overflowPunct w:val="0"/>
                              <w:ind w:firstLineChars="0" w:firstLine="0"/>
                              <w:jc w:val="right"/>
                              <w:rPr>
                                <w:rFonts w:cs="新細明體"/>
                                <w:kern w:val="0"/>
                                <w:sz w:val="20"/>
                              </w:rPr>
                            </w:pPr>
                            <w:r>
                              <w:rPr>
                                <w:rFonts w:cs="新細明體"/>
                                <w:kern w:val="0"/>
                                <w:sz w:val="20"/>
                              </w:rPr>
                              <w:t>900</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7B78664" w14:textId="77777777" w:rsidR="00DD1821" w:rsidRPr="00A81293" w:rsidRDefault="00DD1821" w:rsidP="00431861">
                            <w:pPr>
                              <w:widowControl/>
                              <w:overflowPunct w:val="0"/>
                              <w:ind w:firstLineChars="0" w:firstLine="0"/>
                              <w:jc w:val="right"/>
                              <w:rPr>
                                <w:rFonts w:cs="新細明體"/>
                                <w:kern w:val="0"/>
                                <w:sz w:val="20"/>
                                <w:szCs w:val="20"/>
                              </w:rPr>
                            </w:pPr>
                            <w:r>
                              <w:rPr>
                                <w:rFonts w:cs="新細明體"/>
                                <w:kern w:val="0"/>
                                <w:sz w:val="20"/>
                                <w:szCs w:val="20"/>
                              </w:rPr>
                              <w:t>100.00</w:t>
                            </w:r>
                          </w:p>
                        </w:tc>
                      </w:tr>
                      <w:tr w:rsidR="00DD1821" w:rsidRPr="00623486" w14:paraId="5A3CADCB" w14:textId="77777777" w:rsidTr="00A5621F">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CA984" w14:textId="77777777" w:rsidR="00DD1821" w:rsidRPr="00623486" w:rsidRDefault="00DD1821" w:rsidP="001F10C6">
                            <w:pPr>
                              <w:widowControl/>
                              <w:overflowPunct w:val="0"/>
                              <w:ind w:firstLineChars="0" w:firstLine="0"/>
                              <w:jc w:val="distribute"/>
                              <w:rPr>
                                <w:rFonts w:cs="新細明體"/>
                                <w:spacing w:val="-2"/>
                                <w:kern w:val="0"/>
                                <w:sz w:val="20"/>
                                <w:szCs w:val="20"/>
                              </w:rPr>
                            </w:pPr>
                            <w:r w:rsidRPr="00623486">
                              <w:rPr>
                                <w:rFonts w:cs="新細明體"/>
                                <w:spacing w:val="-2"/>
                                <w:kern w:val="0"/>
                                <w:sz w:val="20"/>
                                <w:szCs w:val="20"/>
                              </w:rPr>
                              <w:t>青年事務局</w:t>
                            </w:r>
                          </w:p>
                        </w:tc>
                        <w:tc>
                          <w:tcPr>
                            <w:tcW w:w="907" w:type="dxa"/>
                            <w:tcBorders>
                              <w:top w:val="nil"/>
                              <w:left w:val="nil"/>
                              <w:bottom w:val="single" w:sz="4" w:space="0" w:color="auto"/>
                              <w:right w:val="single" w:sz="4" w:space="0" w:color="auto"/>
                            </w:tcBorders>
                            <w:shd w:val="clear" w:color="auto" w:fill="auto"/>
                            <w:vAlign w:val="center"/>
                            <w:hideMark/>
                          </w:tcPr>
                          <w:p w14:paraId="47BFF3AF" w14:textId="77777777" w:rsidR="00DD1821" w:rsidRPr="00623486" w:rsidRDefault="00DD1821" w:rsidP="00F148F7">
                            <w:pPr>
                              <w:widowControl/>
                              <w:overflowPunct w:val="0"/>
                              <w:ind w:firstLineChars="0" w:firstLine="0"/>
                              <w:jc w:val="center"/>
                              <w:rPr>
                                <w:rFonts w:cs="新細明體"/>
                                <w:spacing w:val="-2"/>
                                <w:kern w:val="0"/>
                                <w:sz w:val="20"/>
                                <w:szCs w:val="20"/>
                              </w:rPr>
                            </w:pPr>
                            <w:r w:rsidRPr="00623486">
                              <w:rPr>
                                <w:rFonts w:cs="新細明體" w:hint="eastAsia"/>
                                <w:spacing w:val="-2"/>
                                <w:kern w:val="0"/>
                                <w:sz w:val="20"/>
                                <w:szCs w:val="20"/>
                              </w:rPr>
                              <w:t>110</w:t>
                            </w:r>
                          </w:p>
                        </w:tc>
                        <w:tc>
                          <w:tcPr>
                            <w:tcW w:w="1304" w:type="dxa"/>
                            <w:tcBorders>
                              <w:top w:val="nil"/>
                              <w:left w:val="nil"/>
                              <w:bottom w:val="single" w:sz="4" w:space="0" w:color="auto"/>
                              <w:right w:val="single" w:sz="4" w:space="0" w:color="auto"/>
                            </w:tcBorders>
                            <w:shd w:val="clear" w:color="auto" w:fill="auto"/>
                            <w:vAlign w:val="center"/>
                            <w:hideMark/>
                          </w:tcPr>
                          <w:p w14:paraId="29F46C66" w14:textId="77777777" w:rsidR="00DD1821" w:rsidRPr="00623486" w:rsidRDefault="00DD1821" w:rsidP="001F10C6">
                            <w:pPr>
                              <w:widowControl/>
                              <w:overflowPunct w:val="0"/>
                              <w:ind w:firstLineChars="0" w:firstLine="0"/>
                              <w:jc w:val="distribute"/>
                              <w:rPr>
                                <w:rFonts w:cs="新細明體"/>
                                <w:spacing w:val="-2"/>
                                <w:kern w:val="0"/>
                                <w:sz w:val="20"/>
                                <w:szCs w:val="20"/>
                              </w:rPr>
                            </w:pPr>
                            <w:r w:rsidRPr="00623486">
                              <w:rPr>
                                <w:rFonts w:cs="新細明體" w:hint="eastAsia"/>
                                <w:spacing w:val="-2"/>
                                <w:kern w:val="0"/>
                                <w:sz w:val="20"/>
                                <w:szCs w:val="20"/>
                              </w:rPr>
                              <w:t>行政管理</w:t>
                            </w:r>
                          </w:p>
                        </w:tc>
                        <w:tc>
                          <w:tcPr>
                            <w:tcW w:w="1134" w:type="dxa"/>
                            <w:tcBorders>
                              <w:top w:val="nil"/>
                              <w:left w:val="nil"/>
                              <w:bottom w:val="single" w:sz="4" w:space="0" w:color="auto"/>
                              <w:right w:val="single" w:sz="4" w:space="0" w:color="auto"/>
                            </w:tcBorders>
                            <w:shd w:val="clear" w:color="auto" w:fill="auto"/>
                            <w:vAlign w:val="center"/>
                            <w:hideMark/>
                          </w:tcPr>
                          <w:p w14:paraId="20EF4725"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28 </w:t>
                            </w:r>
                          </w:p>
                        </w:tc>
                        <w:tc>
                          <w:tcPr>
                            <w:tcW w:w="1191" w:type="dxa"/>
                            <w:tcBorders>
                              <w:top w:val="single" w:sz="4" w:space="0" w:color="auto"/>
                              <w:left w:val="nil"/>
                              <w:bottom w:val="single" w:sz="4" w:space="0" w:color="auto"/>
                              <w:right w:val="single" w:sz="4" w:space="0" w:color="auto"/>
                            </w:tcBorders>
                            <w:vAlign w:val="center"/>
                          </w:tcPr>
                          <w:p w14:paraId="168911DD"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14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37F0056" w14:textId="77777777" w:rsidR="00DD1821" w:rsidRPr="00623486" w:rsidRDefault="00DD1821" w:rsidP="001F10C6">
                            <w:pPr>
                              <w:widowControl/>
                              <w:overflowPunct w:val="0"/>
                              <w:ind w:firstLineChars="0" w:firstLine="0"/>
                              <w:jc w:val="right"/>
                              <w:rPr>
                                <w:rFonts w:cs="新細明體"/>
                                <w:spacing w:val="-2"/>
                                <w:kern w:val="0"/>
                                <w:sz w:val="20"/>
                                <w:szCs w:val="20"/>
                              </w:rPr>
                            </w:pPr>
                            <w:r w:rsidRPr="00623486">
                              <w:rPr>
                                <w:rFonts w:cs="新細明體" w:hint="eastAsia"/>
                                <w:spacing w:val="-2"/>
                                <w:kern w:val="0"/>
                                <w:sz w:val="20"/>
                                <w:szCs w:val="20"/>
                              </w:rPr>
                              <w:t xml:space="preserve">51.98 </w:t>
                            </w:r>
                          </w:p>
                        </w:tc>
                      </w:tr>
                      <w:tr w:rsidR="00DD1821" w:rsidRPr="00A81293" w14:paraId="22AC21AB" w14:textId="77777777" w:rsidTr="00A5621F">
                        <w:trPr>
                          <w:trHeight w:val="283"/>
                        </w:trPr>
                        <w:tc>
                          <w:tcPr>
                            <w:tcW w:w="7513" w:type="dxa"/>
                            <w:gridSpan w:val="6"/>
                            <w:tcBorders>
                              <w:top w:val="single" w:sz="4" w:space="0" w:color="auto"/>
                            </w:tcBorders>
                            <w:shd w:val="clear" w:color="auto" w:fill="auto"/>
                            <w:vAlign w:val="center"/>
                          </w:tcPr>
                          <w:p w14:paraId="64E43AAE" w14:textId="77777777" w:rsidR="00DD1821" w:rsidRPr="00270C24" w:rsidRDefault="00DD1821" w:rsidP="00431861">
                            <w:pPr>
                              <w:overflowPunct w:val="0"/>
                              <w:snapToGrid w:val="0"/>
                              <w:spacing w:line="240" w:lineRule="exact"/>
                              <w:ind w:leftChars="-8" w:left="-22" w:firstLineChars="0" w:firstLine="0"/>
                              <w:rPr>
                                <w:rFonts w:cs="新細明體"/>
                                <w:color w:val="000000"/>
                                <w:kern w:val="0"/>
                                <w:sz w:val="18"/>
                                <w:szCs w:val="18"/>
                              </w:rPr>
                            </w:pPr>
                            <w:r w:rsidRPr="00270C24">
                              <w:rPr>
                                <w:rFonts w:cs="新細明體" w:hint="eastAsia"/>
                                <w:color w:val="000000"/>
                                <w:kern w:val="0"/>
                                <w:sz w:val="18"/>
                                <w:szCs w:val="18"/>
                              </w:rPr>
                              <w:t>資料來源：整理自</w:t>
                            </w:r>
                            <w:r>
                              <w:rPr>
                                <w:rFonts w:cs="新細明體" w:hint="eastAsia"/>
                                <w:color w:val="000000"/>
                                <w:kern w:val="0"/>
                                <w:sz w:val="18"/>
                                <w:szCs w:val="18"/>
                              </w:rPr>
                              <w:t>11</w:t>
                            </w:r>
                            <w:r>
                              <w:rPr>
                                <w:rFonts w:cs="新細明體"/>
                                <w:color w:val="000000"/>
                                <w:kern w:val="0"/>
                                <w:sz w:val="18"/>
                                <w:szCs w:val="18"/>
                              </w:rPr>
                              <w:t>1</w:t>
                            </w:r>
                            <w:r w:rsidRPr="00270C24">
                              <w:rPr>
                                <w:rFonts w:cs="新細明體" w:hint="eastAsia"/>
                                <w:color w:val="000000"/>
                                <w:kern w:val="0"/>
                                <w:sz w:val="18"/>
                                <w:szCs w:val="18"/>
                              </w:rPr>
                              <w:t>年度桃園市總決算。</w:t>
                            </w:r>
                          </w:p>
                        </w:tc>
                      </w:tr>
                    </w:tbl>
                    <w:p w14:paraId="40946BA5" w14:textId="77777777" w:rsidR="00DD1821" w:rsidRPr="001F10C6" w:rsidRDefault="00DD1821" w:rsidP="00635E10">
                      <w:pPr>
                        <w:ind w:firstLineChars="0" w:firstLine="0"/>
                        <w:rPr>
                          <w:b/>
                          <w:bCs/>
                          <w:noProof/>
                          <w:color w:val="000000"/>
                          <w:szCs w:val="32"/>
                        </w:rPr>
                      </w:pPr>
                    </w:p>
                  </w:txbxContent>
                </v:textbox>
                <w10:wrap type="tight" anchorx="margin"/>
              </v:shape>
            </w:pict>
          </mc:Fallback>
        </mc:AlternateContent>
      </w:r>
      <w:r>
        <w:rPr>
          <w:rFonts w:cs="標楷體"/>
          <w:spacing w:val="-2"/>
          <w:kern w:val="0"/>
          <w:sz w:val="24"/>
          <w:szCs w:val="24"/>
        </w:rPr>
        <w:fldChar w:fldCharType="end"/>
      </w:r>
      <w:r w:rsidRPr="00CB30E3">
        <w:rPr>
          <w:rFonts w:hint="eastAsia"/>
          <w:b/>
          <w:sz w:val="24"/>
          <w:szCs w:val="24"/>
        </w:rPr>
        <w:t>4</w:t>
      </w:r>
      <w:r w:rsidRPr="00CB30E3">
        <w:rPr>
          <w:b/>
          <w:sz w:val="24"/>
          <w:szCs w:val="24"/>
        </w:rPr>
        <w:t>.</w:t>
      </w:r>
      <w:r w:rsidRPr="00EB70F4">
        <w:rPr>
          <w:rFonts w:hint="eastAsia"/>
          <w:b/>
          <w:sz w:val="24"/>
          <w:szCs w:val="24"/>
        </w:rPr>
        <w:t>以前年度歲出轉入</w:t>
      </w:r>
      <w:r>
        <w:rPr>
          <w:rFonts w:hint="eastAsia"/>
          <w:b/>
          <w:sz w:val="24"/>
          <w:szCs w:val="24"/>
        </w:rPr>
        <w:t>數實現率較110</w:t>
      </w:r>
      <w:r w:rsidRPr="00EB70F4">
        <w:rPr>
          <w:rFonts w:hint="eastAsia"/>
          <w:b/>
          <w:sz w:val="24"/>
          <w:szCs w:val="24"/>
        </w:rPr>
        <w:t>年度提高，惟仍有整筆計畫註銷或註銷金額比率偏高情事，亟待持續督促加強執行或清理應付保留未結清數，並覈實審查保留案件之必要性</w:t>
      </w:r>
      <w:r w:rsidRPr="00CB30E3">
        <w:rPr>
          <w:b/>
          <w:sz w:val="24"/>
          <w:szCs w:val="24"/>
        </w:rPr>
        <w:t>：</w:t>
      </w:r>
      <w:r>
        <w:rPr>
          <w:sz w:val="24"/>
          <w:szCs w:val="24"/>
        </w:rPr>
        <w:t>以前年度歲</w:t>
      </w:r>
      <w:r>
        <w:rPr>
          <w:rFonts w:hint="eastAsia"/>
          <w:sz w:val="24"/>
          <w:szCs w:val="24"/>
        </w:rPr>
        <w:t>出</w:t>
      </w:r>
      <w:r>
        <w:rPr>
          <w:sz w:val="24"/>
          <w:szCs w:val="24"/>
        </w:rPr>
        <w:t>轉</w:t>
      </w:r>
      <w:r w:rsidRPr="00EB70F4">
        <w:rPr>
          <w:rFonts w:cs="標楷體"/>
          <w:kern w:val="0"/>
          <w:sz w:val="24"/>
          <w:szCs w:val="24"/>
        </w:rPr>
        <w:t>入數</w:t>
      </w:r>
      <w:r w:rsidRPr="00EB70F4">
        <w:rPr>
          <w:rFonts w:cs="標楷體" w:hint="eastAsia"/>
          <w:kern w:val="0"/>
          <w:sz w:val="24"/>
          <w:szCs w:val="24"/>
        </w:rPr>
        <w:t>實現</w:t>
      </w:r>
      <w:r w:rsidRPr="00EB70F4">
        <w:rPr>
          <w:rFonts w:cs="標楷體"/>
          <w:kern w:val="0"/>
          <w:sz w:val="24"/>
          <w:szCs w:val="24"/>
        </w:rPr>
        <w:t>數</w:t>
      </w:r>
      <w:r w:rsidRPr="00EB70F4">
        <w:rPr>
          <w:rFonts w:cs="標楷體" w:hint="eastAsia"/>
          <w:kern w:val="0"/>
          <w:sz w:val="24"/>
          <w:szCs w:val="24"/>
        </w:rPr>
        <w:t>由110年度之77億4,839萬餘元增加至111年度之79億1</w:t>
      </w:r>
      <w:r w:rsidRPr="00EB70F4">
        <w:rPr>
          <w:rFonts w:cs="標楷體"/>
          <w:kern w:val="0"/>
          <w:sz w:val="24"/>
          <w:szCs w:val="24"/>
        </w:rPr>
        <w:t>,</w:t>
      </w:r>
      <w:r w:rsidRPr="00EB70F4">
        <w:rPr>
          <w:rFonts w:cs="標楷體" w:hint="eastAsia"/>
          <w:kern w:val="0"/>
          <w:sz w:val="24"/>
          <w:szCs w:val="24"/>
        </w:rPr>
        <w:t>338萬餘元，</w:t>
      </w:r>
      <w:r w:rsidRPr="00A5621F">
        <w:rPr>
          <w:rFonts w:cs="標楷體" w:hint="eastAsia"/>
          <w:kern w:val="0"/>
          <w:sz w:val="24"/>
          <w:szCs w:val="24"/>
        </w:rPr>
        <w:t>分別占轉入數128億9</w:t>
      </w:r>
      <w:r w:rsidRPr="00A5621F">
        <w:rPr>
          <w:rFonts w:cs="標楷體"/>
          <w:kern w:val="0"/>
          <w:sz w:val="24"/>
          <w:szCs w:val="24"/>
        </w:rPr>
        <w:t>31</w:t>
      </w:r>
      <w:r w:rsidRPr="00A5621F">
        <w:rPr>
          <w:rFonts w:cs="標楷體" w:hint="eastAsia"/>
          <w:kern w:val="0"/>
          <w:sz w:val="24"/>
          <w:szCs w:val="24"/>
        </w:rPr>
        <w:t>萬餘元、128億7</w:t>
      </w:r>
      <w:r w:rsidRPr="00A5621F">
        <w:rPr>
          <w:rFonts w:cs="標楷體"/>
          <w:kern w:val="0"/>
          <w:sz w:val="24"/>
          <w:szCs w:val="24"/>
        </w:rPr>
        <w:t>,0</w:t>
      </w:r>
      <w:r w:rsidRPr="00A5621F">
        <w:rPr>
          <w:rFonts w:cs="標楷體" w:hint="eastAsia"/>
          <w:kern w:val="0"/>
          <w:sz w:val="24"/>
          <w:szCs w:val="24"/>
        </w:rPr>
        <w:t>8</w:t>
      </w:r>
      <w:r w:rsidRPr="00A5621F">
        <w:rPr>
          <w:rFonts w:cs="標楷體"/>
          <w:kern w:val="0"/>
          <w:sz w:val="24"/>
          <w:szCs w:val="24"/>
        </w:rPr>
        <w:t>9</w:t>
      </w:r>
      <w:r w:rsidRPr="00A5621F">
        <w:rPr>
          <w:rFonts w:cs="標楷體" w:hint="eastAsia"/>
          <w:kern w:val="0"/>
          <w:sz w:val="24"/>
          <w:szCs w:val="24"/>
        </w:rPr>
        <w:t>萬餘元之60.49％、61.48％，執行率雖略有提升，惟減免（註銷）數由6億7</w:t>
      </w:r>
      <w:r w:rsidRPr="00A5621F">
        <w:rPr>
          <w:rFonts w:cs="標楷體"/>
          <w:kern w:val="0"/>
          <w:sz w:val="24"/>
          <w:szCs w:val="24"/>
        </w:rPr>
        <w:t>,</w:t>
      </w:r>
      <w:r w:rsidRPr="00A5621F">
        <w:rPr>
          <w:rFonts w:cs="標楷體" w:hint="eastAsia"/>
          <w:kern w:val="0"/>
          <w:sz w:val="24"/>
          <w:szCs w:val="24"/>
        </w:rPr>
        <w:t>413萬餘元（占轉入數5.26％）增加至9億600萬餘元（占轉入數7.04％），增幅34.40％，允宜持續督促各機關加強執行或清理應付保留未結清數，以提升施</w:t>
      </w:r>
      <w:r w:rsidRPr="00EB70F4">
        <w:rPr>
          <w:rFonts w:cs="標楷體" w:hint="eastAsia"/>
          <w:kern w:val="0"/>
          <w:sz w:val="24"/>
          <w:szCs w:val="24"/>
        </w:rPr>
        <w:t>政</w:t>
      </w:r>
      <w:r w:rsidR="0063585A">
        <w:rPr>
          <w:rFonts w:cs="標楷體" w:hint="eastAsia"/>
          <w:kern w:val="0"/>
          <w:sz w:val="24"/>
          <w:szCs w:val="24"/>
        </w:rPr>
        <w:t>效能。復查各工作計畫歲出保留情形，註銷金額逾以前年度歲出轉入數5</w:t>
      </w:r>
      <w:r w:rsidRPr="00EB70F4">
        <w:rPr>
          <w:rFonts w:cs="標楷體" w:hint="eastAsia"/>
          <w:kern w:val="0"/>
          <w:sz w:val="24"/>
          <w:szCs w:val="24"/>
        </w:rPr>
        <w:t>成者計有體育局等9個機關</w:t>
      </w:r>
      <w:r>
        <w:rPr>
          <w:rFonts w:cs="標楷體" w:hint="eastAsia"/>
          <w:kern w:val="0"/>
          <w:sz w:val="24"/>
          <w:szCs w:val="24"/>
        </w:rPr>
        <w:t>（</w:t>
      </w:r>
      <w:r w:rsidRPr="00EB70F4">
        <w:rPr>
          <w:rFonts w:cs="標楷體" w:hint="eastAsia"/>
          <w:kern w:val="0"/>
          <w:sz w:val="24"/>
          <w:szCs w:val="24"/>
        </w:rPr>
        <w:t>表</w:t>
      </w:r>
      <w:r>
        <w:rPr>
          <w:rFonts w:cs="標楷體" w:hint="eastAsia"/>
          <w:kern w:val="0"/>
          <w:sz w:val="24"/>
          <w:szCs w:val="24"/>
        </w:rPr>
        <w:t>7</w:t>
      </w:r>
      <w:r w:rsidR="006622D1">
        <w:rPr>
          <w:rFonts w:cs="標楷體" w:hint="eastAsia"/>
          <w:kern w:val="0"/>
          <w:sz w:val="24"/>
          <w:szCs w:val="24"/>
        </w:rPr>
        <w:t>）</w:t>
      </w:r>
      <w:r w:rsidRPr="00EB70F4">
        <w:rPr>
          <w:rFonts w:cs="標楷體" w:hint="eastAsia"/>
          <w:kern w:val="0"/>
          <w:sz w:val="24"/>
          <w:szCs w:val="24"/>
        </w:rPr>
        <w:t>，其中捷運工程局</w:t>
      </w:r>
      <w:r>
        <w:rPr>
          <w:rFonts w:cs="標楷體" w:hint="eastAsia"/>
          <w:kern w:val="0"/>
          <w:sz w:val="24"/>
          <w:szCs w:val="24"/>
        </w:rPr>
        <w:t>、</w:t>
      </w:r>
      <w:r w:rsidRPr="00EB70F4">
        <w:rPr>
          <w:rFonts w:cs="標楷體" w:hint="eastAsia"/>
          <w:kern w:val="0"/>
          <w:sz w:val="24"/>
          <w:szCs w:val="24"/>
        </w:rPr>
        <w:t>都</w:t>
      </w:r>
      <w:r w:rsidRPr="00EB70F4">
        <w:rPr>
          <w:rFonts w:cs="標楷體" w:hint="eastAsia"/>
          <w:kern w:val="0"/>
          <w:sz w:val="24"/>
          <w:szCs w:val="24"/>
        </w:rPr>
        <w:lastRenderedPageBreak/>
        <w:t>市發展局</w:t>
      </w:r>
      <w:r>
        <w:rPr>
          <w:rFonts w:cs="標楷體" w:hint="eastAsia"/>
          <w:kern w:val="0"/>
          <w:sz w:val="24"/>
          <w:szCs w:val="24"/>
        </w:rPr>
        <w:t>、農業局及研究發展考核委員會</w:t>
      </w:r>
      <w:r w:rsidRPr="00EB70F4">
        <w:rPr>
          <w:rFonts w:cs="標楷體" w:hint="eastAsia"/>
          <w:kern w:val="0"/>
          <w:sz w:val="24"/>
          <w:szCs w:val="24"/>
        </w:rPr>
        <w:t>等4</w:t>
      </w:r>
      <w:r>
        <w:rPr>
          <w:rFonts w:cs="標楷體" w:hint="eastAsia"/>
          <w:kern w:val="0"/>
          <w:sz w:val="24"/>
          <w:szCs w:val="24"/>
        </w:rPr>
        <w:t>個</w:t>
      </w:r>
      <w:r w:rsidRPr="00EB70F4">
        <w:rPr>
          <w:rFonts w:cs="標楷體" w:hint="eastAsia"/>
          <w:kern w:val="0"/>
          <w:sz w:val="24"/>
          <w:szCs w:val="24"/>
        </w:rPr>
        <w:t>機關有整筆註銷情事，亟待督促各機關檢討改善並覈實審查保留案件之必要性</w:t>
      </w:r>
      <w:r w:rsidRPr="00CB30E3">
        <w:rPr>
          <w:rFonts w:cs="標楷體"/>
          <w:kern w:val="0"/>
          <w:sz w:val="24"/>
          <w:szCs w:val="24"/>
        </w:rPr>
        <w:t>，經函請檢討改善。</w:t>
      </w:r>
      <w:r w:rsidRPr="0035651C">
        <w:rPr>
          <w:rFonts w:cs="標楷體"/>
          <w:kern w:val="0"/>
          <w:sz w:val="24"/>
          <w:szCs w:val="24"/>
        </w:rPr>
        <w:t>據復：</w:t>
      </w:r>
      <w:r>
        <w:rPr>
          <w:rFonts w:cs="標楷體" w:hint="eastAsia"/>
          <w:kern w:val="0"/>
          <w:sz w:val="24"/>
          <w:szCs w:val="24"/>
        </w:rPr>
        <w:t>將</w:t>
      </w:r>
      <w:r w:rsidRPr="0035651C">
        <w:rPr>
          <w:rFonts w:cs="標楷體" w:hint="eastAsia"/>
          <w:kern w:val="0"/>
          <w:sz w:val="24"/>
          <w:szCs w:val="24"/>
        </w:rPr>
        <w:t>覈實並嚴密審查保留案件之必要性，以提升預算資源運用效能。</w:t>
      </w:r>
    </w:p>
    <w:p w14:paraId="2EC26AF9" w14:textId="40A975C6" w:rsidR="00635E10" w:rsidRPr="00F148F7" w:rsidRDefault="00635E10" w:rsidP="00F3309D">
      <w:pPr>
        <w:tabs>
          <w:tab w:val="left" w:pos="7371"/>
        </w:tabs>
        <w:suppressAutoHyphens/>
        <w:overflowPunct w:val="0"/>
        <w:spacing w:line="520" w:lineRule="exact"/>
        <w:ind w:firstLine="640"/>
        <w:rPr>
          <w:rFonts w:cs="標楷體"/>
          <w:kern w:val="0"/>
          <w:sz w:val="24"/>
          <w:szCs w:val="24"/>
        </w:rPr>
      </w:pPr>
      <w:r w:rsidRPr="00CB30E3">
        <w:rPr>
          <w:rFonts w:hint="eastAsia"/>
          <w:noProof/>
          <w:spacing w:val="-4"/>
          <w:sz w:val="32"/>
          <w:szCs w:val="32"/>
        </w:rPr>
        <mc:AlternateContent>
          <mc:Choice Requires="wps">
            <w:drawing>
              <wp:anchor distT="0" distB="0" distL="114300" distR="114300" simplePos="0" relativeHeight="251800576" behindDoc="1" locked="0" layoutInCell="1" allowOverlap="1" wp14:anchorId="1E8E119E" wp14:editId="6CDCDA14">
                <wp:simplePos x="0" y="0"/>
                <wp:positionH relativeFrom="margin">
                  <wp:posOffset>721360</wp:posOffset>
                </wp:positionH>
                <wp:positionV relativeFrom="paragraph">
                  <wp:posOffset>3354429</wp:posOffset>
                </wp:positionV>
                <wp:extent cx="5664200" cy="2597150"/>
                <wp:effectExtent l="0" t="0" r="0" b="0"/>
                <wp:wrapTight wrapText="bothSides">
                  <wp:wrapPolygon edited="0">
                    <wp:start x="0" y="0"/>
                    <wp:lineTo x="0" y="21389"/>
                    <wp:lineTo x="21503" y="21389"/>
                    <wp:lineTo x="21503"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25971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2833"/>
                              <w:gridCol w:w="816"/>
                              <w:gridCol w:w="816"/>
                              <w:gridCol w:w="816"/>
                              <w:gridCol w:w="816"/>
                              <w:gridCol w:w="816"/>
                              <w:gridCol w:w="22"/>
                            </w:tblGrid>
                            <w:tr w:rsidR="00DD1821" w:rsidRPr="005E6DDA" w14:paraId="38C26FCA" w14:textId="77777777" w:rsidTr="00A5621F">
                              <w:trPr>
                                <w:trHeight w:val="454"/>
                                <w:jc w:val="center"/>
                              </w:trPr>
                              <w:tc>
                                <w:tcPr>
                                  <w:tcW w:w="8637" w:type="dxa"/>
                                  <w:gridSpan w:val="9"/>
                                  <w:tcBorders>
                                    <w:top w:val="nil"/>
                                    <w:left w:val="nil"/>
                                    <w:bottom w:val="nil"/>
                                    <w:right w:val="nil"/>
                                  </w:tcBorders>
                                  <w:shd w:val="clear" w:color="auto" w:fill="auto"/>
                                  <w:vAlign w:val="center"/>
                                </w:tcPr>
                                <w:p w14:paraId="18F28092" w14:textId="1649E00D" w:rsidR="00DD1821" w:rsidRPr="005E6DDA" w:rsidRDefault="00DD1821" w:rsidP="003B6383">
                                  <w:pPr>
                                    <w:overflowPunct w:val="0"/>
                                    <w:autoSpaceDE w:val="0"/>
                                    <w:autoSpaceDN w:val="0"/>
                                    <w:snapToGrid w:val="0"/>
                                    <w:ind w:firstLineChars="0" w:firstLine="0"/>
                                    <w:jc w:val="center"/>
                                    <w:textAlignment w:val="auto"/>
                                    <w:rPr>
                                      <w:b/>
                                      <w:sz w:val="24"/>
                                      <w:szCs w:val="20"/>
                                    </w:rPr>
                                  </w:pPr>
                                  <w:r w:rsidRPr="005E6DDA">
                                    <w:rPr>
                                      <w:rFonts w:hint="eastAsia"/>
                                      <w:b/>
                                      <w:sz w:val="24"/>
                                      <w:szCs w:val="20"/>
                                    </w:rPr>
                                    <w:t>表</w:t>
                                  </w:r>
                                  <w:r>
                                    <w:rPr>
                                      <w:b/>
                                      <w:sz w:val="24"/>
                                      <w:szCs w:val="20"/>
                                    </w:rPr>
                                    <w:t>8</w:t>
                                  </w:r>
                                  <w:r w:rsidR="00F822F5" w:rsidRPr="00F91316">
                                    <w:rPr>
                                      <w:rFonts w:hint="eastAsia"/>
                                      <w:b/>
                                      <w:sz w:val="24"/>
                                      <w:szCs w:val="24"/>
                                    </w:rPr>
                                    <w:t xml:space="preserve">　</w:t>
                                  </w:r>
                                  <w:r w:rsidRPr="005E6DDA">
                                    <w:rPr>
                                      <w:rFonts w:hint="eastAsia"/>
                                      <w:b/>
                                      <w:sz w:val="24"/>
                                      <w:szCs w:val="20"/>
                                    </w:rPr>
                                    <w:t>執行</w:t>
                                  </w:r>
                                  <w:r>
                                    <w:rPr>
                                      <w:rFonts w:hint="eastAsia"/>
                                      <w:b/>
                                      <w:sz w:val="24"/>
                                      <w:szCs w:val="20"/>
                                    </w:rPr>
                                    <w:t>逾</w:t>
                                  </w:r>
                                  <w:r w:rsidRPr="005E6DDA">
                                    <w:rPr>
                                      <w:rFonts w:hint="eastAsia"/>
                                      <w:b/>
                                      <w:sz w:val="24"/>
                                      <w:szCs w:val="20"/>
                                    </w:rPr>
                                    <w:t>4</w:t>
                                  </w:r>
                                  <w:r>
                                    <w:rPr>
                                      <w:rFonts w:hint="eastAsia"/>
                                      <w:b/>
                                      <w:sz w:val="24"/>
                                      <w:szCs w:val="20"/>
                                    </w:rPr>
                                    <w:t>年計畫連年辦理專案保留</w:t>
                                  </w:r>
                                  <w:r w:rsidRPr="005E6DDA">
                                    <w:rPr>
                                      <w:rFonts w:hint="eastAsia"/>
                                      <w:b/>
                                      <w:sz w:val="24"/>
                                      <w:szCs w:val="20"/>
                                    </w:rPr>
                                    <w:t>情形</w:t>
                                  </w:r>
                                </w:p>
                                <w:p w14:paraId="2A3B1C89" w14:textId="77777777" w:rsidR="00DD1821" w:rsidRPr="005E6DDA" w:rsidRDefault="00DD1821" w:rsidP="003B6383">
                                  <w:pPr>
                                    <w:overflowPunct w:val="0"/>
                                    <w:snapToGrid w:val="0"/>
                                    <w:ind w:rightChars="-38" w:right="-106" w:firstLineChars="0" w:firstLine="0"/>
                                    <w:jc w:val="right"/>
                                    <w:textAlignment w:val="auto"/>
                                    <w:rPr>
                                      <w:sz w:val="20"/>
                                      <w:szCs w:val="20"/>
                                    </w:rPr>
                                  </w:pPr>
                                  <w:r w:rsidRPr="005E6DDA">
                                    <w:rPr>
                                      <w:rFonts w:hint="eastAsia"/>
                                      <w:sz w:val="20"/>
                                      <w:szCs w:val="18"/>
                                    </w:rPr>
                                    <w:t>單位：新臺幣</w:t>
                                  </w:r>
                                  <w:r>
                                    <w:rPr>
                                      <w:rFonts w:hint="eastAsia"/>
                                      <w:sz w:val="20"/>
                                      <w:szCs w:val="18"/>
                                    </w:rPr>
                                    <w:t>千</w:t>
                                  </w:r>
                                  <w:r w:rsidRPr="005E6DDA">
                                    <w:rPr>
                                      <w:rFonts w:hint="eastAsia"/>
                                      <w:sz w:val="20"/>
                                      <w:szCs w:val="18"/>
                                    </w:rPr>
                                    <w:t>元</w:t>
                                  </w:r>
                                </w:p>
                              </w:tc>
                            </w:tr>
                            <w:tr w:rsidR="00DD1821" w:rsidRPr="005E6DDA" w14:paraId="233A17CF" w14:textId="77777777" w:rsidTr="00022834">
                              <w:trPr>
                                <w:gridAfter w:val="1"/>
                                <w:wAfter w:w="22" w:type="dxa"/>
                                <w:trHeight w:val="275"/>
                                <w:jc w:val="center"/>
                              </w:trPr>
                              <w:tc>
                                <w:tcPr>
                                  <w:tcW w:w="993" w:type="dxa"/>
                                  <w:vMerge w:val="restart"/>
                                  <w:shd w:val="clear" w:color="auto" w:fill="auto"/>
                                  <w:vAlign w:val="center"/>
                                </w:tcPr>
                                <w:p w14:paraId="16475ED1" w14:textId="77777777" w:rsidR="00DD1821"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機關</w:t>
                                  </w:r>
                                </w:p>
                                <w:p w14:paraId="4B0D47E0" w14:textId="77777777" w:rsidR="00DD1821" w:rsidRPr="005E6DDA"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名稱</w:t>
                                  </w:r>
                                </w:p>
                              </w:tc>
                              <w:tc>
                                <w:tcPr>
                                  <w:tcW w:w="709" w:type="dxa"/>
                                  <w:vMerge w:val="restart"/>
                                  <w:shd w:val="clear" w:color="auto" w:fill="auto"/>
                                  <w:vAlign w:val="center"/>
                                </w:tcPr>
                                <w:p w14:paraId="578B2EF2" w14:textId="77777777" w:rsidR="00DD1821" w:rsidRDefault="00DD1821" w:rsidP="003B6383">
                                  <w:pPr>
                                    <w:overflowPunct w:val="0"/>
                                    <w:snapToGrid w:val="0"/>
                                    <w:spacing w:line="220" w:lineRule="exact"/>
                                    <w:ind w:firstLineChars="0" w:firstLine="0"/>
                                    <w:jc w:val="center"/>
                                    <w:textAlignment w:val="auto"/>
                                    <w:rPr>
                                      <w:sz w:val="20"/>
                                      <w:szCs w:val="20"/>
                                    </w:rPr>
                                  </w:pPr>
                                  <w:r w:rsidRPr="005E6DDA">
                                    <w:rPr>
                                      <w:rFonts w:hint="eastAsia"/>
                                      <w:sz w:val="20"/>
                                      <w:szCs w:val="20"/>
                                    </w:rPr>
                                    <w:t>預算</w:t>
                                  </w:r>
                                </w:p>
                                <w:p w14:paraId="1194DA33" w14:textId="77777777" w:rsidR="00DD1821" w:rsidRPr="005E6DDA" w:rsidRDefault="00DD1821" w:rsidP="003B6383">
                                  <w:pPr>
                                    <w:overflowPunct w:val="0"/>
                                    <w:snapToGrid w:val="0"/>
                                    <w:spacing w:line="220" w:lineRule="exact"/>
                                    <w:ind w:firstLineChars="0" w:firstLine="0"/>
                                    <w:jc w:val="center"/>
                                    <w:textAlignment w:val="auto"/>
                                    <w:rPr>
                                      <w:sz w:val="20"/>
                                      <w:szCs w:val="20"/>
                                    </w:rPr>
                                  </w:pPr>
                                  <w:r w:rsidRPr="005E6DDA">
                                    <w:rPr>
                                      <w:rFonts w:hint="eastAsia"/>
                                      <w:sz w:val="20"/>
                                      <w:szCs w:val="20"/>
                                    </w:rPr>
                                    <w:t>年度</w:t>
                                  </w:r>
                                </w:p>
                              </w:tc>
                              <w:tc>
                                <w:tcPr>
                                  <w:tcW w:w="2833" w:type="dxa"/>
                                  <w:vMerge w:val="restart"/>
                                  <w:shd w:val="clear" w:color="auto" w:fill="auto"/>
                                  <w:vAlign w:val="center"/>
                                </w:tcPr>
                                <w:p w14:paraId="168399AA" w14:textId="77777777" w:rsidR="00DD1821" w:rsidRPr="005E6DDA"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計畫</w:t>
                                  </w:r>
                                  <w:r w:rsidRPr="005E6DDA">
                                    <w:rPr>
                                      <w:sz w:val="20"/>
                                      <w:szCs w:val="20"/>
                                    </w:rPr>
                                    <w:t>名稱</w:t>
                                  </w:r>
                                </w:p>
                              </w:tc>
                              <w:tc>
                                <w:tcPr>
                                  <w:tcW w:w="4080" w:type="dxa"/>
                                  <w:gridSpan w:val="5"/>
                                  <w:shd w:val="clear" w:color="auto" w:fill="auto"/>
                                  <w:vAlign w:val="center"/>
                                </w:tcPr>
                                <w:p w14:paraId="51AADF01"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各年度專案保留金額</w:t>
                                  </w:r>
                                </w:p>
                              </w:tc>
                            </w:tr>
                            <w:tr w:rsidR="00DD1821" w:rsidRPr="005E6DDA" w14:paraId="03F31A8C" w14:textId="77777777" w:rsidTr="00022834">
                              <w:trPr>
                                <w:gridAfter w:val="1"/>
                                <w:wAfter w:w="22" w:type="dxa"/>
                                <w:trHeight w:val="407"/>
                                <w:jc w:val="center"/>
                              </w:trPr>
                              <w:tc>
                                <w:tcPr>
                                  <w:tcW w:w="993" w:type="dxa"/>
                                  <w:vMerge/>
                                  <w:shd w:val="clear" w:color="auto" w:fill="auto"/>
                                  <w:vAlign w:val="center"/>
                                </w:tcPr>
                                <w:p w14:paraId="06B03000" w14:textId="77777777" w:rsidR="00DD1821" w:rsidRPr="005E6DDA" w:rsidRDefault="00DD1821" w:rsidP="000434D3">
                                  <w:pPr>
                                    <w:overflowPunct w:val="0"/>
                                    <w:snapToGrid w:val="0"/>
                                    <w:spacing w:line="220" w:lineRule="exact"/>
                                    <w:ind w:firstLineChars="0" w:firstLine="0"/>
                                    <w:jc w:val="center"/>
                                    <w:textAlignment w:val="auto"/>
                                    <w:rPr>
                                      <w:sz w:val="20"/>
                                      <w:szCs w:val="20"/>
                                    </w:rPr>
                                  </w:pPr>
                                </w:p>
                              </w:tc>
                              <w:tc>
                                <w:tcPr>
                                  <w:tcW w:w="709" w:type="dxa"/>
                                  <w:vMerge/>
                                  <w:shd w:val="clear" w:color="auto" w:fill="auto"/>
                                  <w:vAlign w:val="center"/>
                                </w:tcPr>
                                <w:p w14:paraId="302E34A3" w14:textId="77777777" w:rsidR="00DD1821" w:rsidRPr="005E6DDA" w:rsidRDefault="00DD1821" w:rsidP="003B6383">
                                  <w:pPr>
                                    <w:overflowPunct w:val="0"/>
                                    <w:snapToGrid w:val="0"/>
                                    <w:spacing w:line="220" w:lineRule="exact"/>
                                    <w:ind w:firstLineChars="0" w:firstLine="0"/>
                                    <w:jc w:val="center"/>
                                    <w:textAlignment w:val="auto"/>
                                    <w:rPr>
                                      <w:sz w:val="20"/>
                                      <w:szCs w:val="20"/>
                                    </w:rPr>
                                  </w:pPr>
                                </w:p>
                              </w:tc>
                              <w:tc>
                                <w:tcPr>
                                  <w:tcW w:w="2833" w:type="dxa"/>
                                  <w:vMerge/>
                                  <w:shd w:val="clear" w:color="auto" w:fill="auto"/>
                                  <w:vAlign w:val="center"/>
                                </w:tcPr>
                                <w:p w14:paraId="77A61360" w14:textId="77777777" w:rsidR="00DD1821" w:rsidRPr="005E6DDA" w:rsidRDefault="00DD1821" w:rsidP="000434D3">
                                  <w:pPr>
                                    <w:overflowPunct w:val="0"/>
                                    <w:snapToGrid w:val="0"/>
                                    <w:spacing w:line="220" w:lineRule="exact"/>
                                    <w:ind w:firstLineChars="0" w:firstLine="0"/>
                                    <w:jc w:val="center"/>
                                    <w:textAlignment w:val="auto"/>
                                    <w:rPr>
                                      <w:sz w:val="20"/>
                                      <w:szCs w:val="20"/>
                                    </w:rPr>
                                  </w:pPr>
                                </w:p>
                              </w:tc>
                              <w:tc>
                                <w:tcPr>
                                  <w:tcW w:w="816" w:type="dxa"/>
                                  <w:shd w:val="clear" w:color="auto" w:fill="auto"/>
                                  <w:vAlign w:val="center"/>
                                </w:tcPr>
                                <w:p w14:paraId="394232A0"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07</w:t>
                                  </w:r>
                                </w:p>
                              </w:tc>
                              <w:tc>
                                <w:tcPr>
                                  <w:tcW w:w="816" w:type="dxa"/>
                                  <w:shd w:val="clear" w:color="auto" w:fill="auto"/>
                                  <w:vAlign w:val="center"/>
                                </w:tcPr>
                                <w:p w14:paraId="3B9CFB91"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08</w:t>
                                  </w:r>
                                </w:p>
                              </w:tc>
                              <w:tc>
                                <w:tcPr>
                                  <w:tcW w:w="816" w:type="dxa"/>
                                  <w:shd w:val="clear" w:color="auto" w:fill="auto"/>
                                  <w:vAlign w:val="center"/>
                                </w:tcPr>
                                <w:p w14:paraId="106BC28B"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09</w:t>
                                  </w:r>
                                </w:p>
                              </w:tc>
                              <w:tc>
                                <w:tcPr>
                                  <w:tcW w:w="816" w:type="dxa"/>
                                  <w:shd w:val="clear" w:color="auto" w:fill="auto"/>
                                  <w:vAlign w:val="center"/>
                                </w:tcPr>
                                <w:p w14:paraId="1113124F"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10</w:t>
                                  </w:r>
                                </w:p>
                              </w:tc>
                              <w:tc>
                                <w:tcPr>
                                  <w:tcW w:w="816" w:type="dxa"/>
                                  <w:shd w:val="clear" w:color="auto" w:fill="auto"/>
                                  <w:vAlign w:val="center"/>
                                </w:tcPr>
                                <w:p w14:paraId="23B222F0"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11</w:t>
                                  </w:r>
                                </w:p>
                              </w:tc>
                            </w:tr>
                            <w:tr w:rsidR="00DD1821" w:rsidRPr="005E6DDA" w14:paraId="5A0FC681" w14:textId="77777777" w:rsidTr="00022834">
                              <w:trPr>
                                <w:gridAfter w:val="1"/>
                                <w:wAfter w:w="22" w:type="dxa"/>
                                <w:trHeight w:val="852"/>
                                <w:jc w:val="center"/>
                              </w:trPr>
                              <w:tc>
                                <w:tcPr>
                                  <w:tcW w:w="993" w:type="dxa"/>
                                  <w:shd w:val="clear" w:color="auto" w:fill="auto"/>
                                  <w:vAlign w:val="center"/>
                                </w:tcPr>
                                <w:p w14:paraId="204E19AB" w14:textId="77777777" w:rsidR="00DD1821" w:rsidRPr="001D2E23" w:rsidRDefault="00DD1821" w:rsidP="000434D3">
                                  <w:pPr>
                                    <w:overflowPunct w:val="0"/>
                                    <w:snapToGrid w:val="0"/>
                                    <w:spacing w:line="240" w:lineRule="exact"/>
                                    <w:ind w:firstLineChars="0" w:firstLine="0"/>
                                    <w:jc w:val="distribute"/>
                                    <w:textAlignment w:val="auto"/>
                                    <w:rPr>
                                      <w:spacing w:val="-10"/>
                                      <w:sz w:val="20"/>
                                      <w:szCs w:val="20"/>
                                    </w:rPr>
                                  </w:pPr>
                                  <w:r w:rsidRPr="001D2E23">
                                    <w:rPr>
                                      <w:rFonts w:hint="eastAsia"/>
                                      <w:spacing w:val="-10"/>
                                      <w:sz w:val="20"/>
                                      <w:szCs w:val="20"/>
                                    </w:rPr>
                                    <w:t>工務局</w:t>
                                  </w:r>
                                </w:p>
                              </w:tc>
                              <w:tc>
                                <w:tcPr>
                                  <w:tcW w:w="709" w:type="dxa"/>
                                  <w:shd w:val="clear" w:color="auto" w:fill="auto"/>
                                  <w:vAlign w:val="center"/>
                                </w:tcPr>
                                <w:p w14:paraId="6F3B806C"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58BA9E21" w14:textId="34D64650" w:rsidR="00DD1821" w:rsidRPr="006622D1" w:rsidRDefault="00DD1821" w:rsidP="00F148F7">
                                  <w:pPr>
                                    <w:overflowPunct w:val="0"/>
                                    <w:snapToGrid w:val="0"/>
                                    <w:spacing w:line="240" w:lineRule="exact"/>
                                    <w:ind w:firstLineChars="0" w:firstLine="0"/>
                                    <w:jc w:val="distribute"/>
                                    <w:textAlignment w:val="auto"/>
                                    <w:rPr>
                                      <w:spacing w:val="-2"/>
                                      <w:sz w:val="20"/>
                                    </w:rPr>
                                  </w:pPr>
                                  <w:r w:rsidRPr="006622D1">
                                    <w:rPr>
                                      <w:rFonts w:hint="eastAsia"/>
                                      <w:spacing w:val="-2"/>
                                      <w:sz w:val="20"/>
                                    </w:rPr>
                                    <w:t>桃園機場捷運緊急停靠站</w:t>
                                  </w:r>
                                  <w:r w:rsidRPr="006622D1">
                                    <w:rPr>
                                      <w:spacing w:val="-2"/>
                                      <w:sz w:val="20"/>
                                    </w:rPr>
                                    <w:t>（A9a）</w:t>
                                  </w:r>
                                  <w:r w:rsidRPr="006622D1">
                                    <w:rPr>
                                      <w:rFonts w:hint="eastAsia"/>
                                      <w:spacing w:val="-2"/>
                                      <w:sz w:val="20"/>
                                    </w:rPr>
                                    <w:t>至坑口站</w:t>
                                  </w:r>
                                  <w:r w:rsidRPr="006622D1">
                                    <w:rPr>
                                      <w:spacing w:val="-2"/>
                                      <w:sz w:val="20"/>
                                    </w:rPr>
                                    <w:t>（A11）</w:t>
                                  </w:r>
                                  <w:r w:rsidRPr="006622D1">
                                    <w:rPr>
                                      <w:rFonts w:hint="eastAsia"/>
                                      <w:spacing w:val="-2"/>
                                      <w:sz w:val="20"/>
                                    </w:rPr>
                                    <w:t>橋下道路及人行空間改善工程用地費</w:t>
                                  </w:r>
                                </w:p>
                              </w:tc>
                              <w:tc>
                                <w:tcPr>
                                  <w:tcW w:w="816" w:type="dxa"/>
                                  <w:shd w:val="clear" w:color="auto" w:fill="auto"/>
                                  <w:vAlign w:val="center"/>
                                </w:tcPr>
                                <w:p w14:paraId="0A512B3D"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66F46F11"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4A55C9F3"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583142E5"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49,827</w:t>
                                  </w:r>
                                </w:p>
                              </w:tc>
                              <w:tc>
                                <w:tcPr>
                                  <w:tcW w:w="816" w:type="dxa"/>
                                  <w:shd w:val="clear" w:color="auto" w:fill="auto"/>
                                  <w:vAlign w:val="center"/>
                                </w:tcPr>
                                <w:p w14:paraId="74E0404D"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48</w:t>
                                  </w:r>
                                  <w:r w:rsidRPr="002C4353">
                                    <w:rPr>
                                      <w:rFonts w:cs="新細明體"/>
                                      <w:kern w:val="0"/>
                                      <w:sz w:val="20"/>
                                      <w:szCs w:val="20"/>
                                    </w:rPr>
                                    <w:t>,</w:t>
                                  </w:r>
                                  <w:r w:rsidRPr="002C4353">
                                    <w:rPr>
                                      <w:rFonts w:cs="新細明體" w:hint="eastAsia"/>
                                      <w:kern w:val="0"/>
                                      <w:sz w:val="20"/>
                                      <w:szCs w:val="20"/>
                                    </w:rPr>
                                    <w:t>906</w:t>
                                  </w:r>
                                </w:p>
                              </w:tc>
                            </w:tr>
                            <w:tr w:rsidR="00DD1821" w:rsidRPr="005E6DDA" w14:paraId="3E90A38B" w14:textId="77777777" w:rsidTr="00022834">
                              <w:trPr>
                                <w:gridAfter w:val="1"/>
                                <w:wAfter w:w="22" w:type="dxa"/>
                                <w:trHeight w:val="964"/>
                                <w:jc w:val="center"/>
                              </w:trPr>
                              <w:tc>
                                <w:tcPr>
                                  <w:tcW w:w="993" w:type="dxa"/>
                                  <w:shd w:val="clear" w:color="auto" w:fill="auto"/>
                                  <w:vAlign w:val="center"/>
                                </w:tcPr>
                                <w:p w14:paraId="2A3F1882" w14:textId="77777777" w:rsidR="00DD1821" w:rsidRPr="0080447B" w:rsidRDefault="00DD1821" w:rsidP="00F148F7">
                                  <w:pPr>
                                    <w:overflowPunct w:val="0"/>
                                    <w:snapToGrid w:val="0"/>
                                    <w:spacing w:line="240" w:lineRule="exact"/>
                                    <w:ind w:firstLineChars="0" w:firstLine="0"/>
                                    <w:jc w:val="distribute"/>
                                    <w:textAlignment w:val="auto"/>
                                    <w:rPr>
                                      <w:spacing w:val="-40"/>
                                      <w:sz w:val="20"/>
                                      <w:szCs w:val="20"/>
                                    </w:rPr>
                                  </w:pPr>
                                  <w:r w:rsidRPr="0080447B">
                                    <w:rPr>
                                      <w:rFonts w:hint="eastAsia"/>
                                      <w:spacing w:val="-40"/>
                                      <w:sz w:val="20"/>
                                      <w:szCs w:val="20"/>
                                    </w:rPr>
                                    <w:t>平鎮區公所</w:t>
                                  </w:r>
                                </w:p>
                              </w:tc>
                              <w:tc>
                                <w:tcPr>
                                  <w:tcW w:w="709" w:type="dxa"/>
                                  <w:shd w:val="clear" w:color="auto" w:fill="auto"/>
                                  <w:vAlign w:val="center"/>
                                </w:tcPr>
                                <w:p w14:paraId="519BFE4E"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6877D053"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spacing w:val="-10"/>
                                      <w:sz w:val="20"/>
                                      <w:szCs w:val="20"/>
                                    </w:rPr>
                                    <w:t>66</w:t>
                                  </w:r>
                                  <w:r w:rsidRPr="009B5C53">
                                    <w:rPr>
                                      <w:rFonts w:hint="eastAsia"/>
                                      <w:spacing w:val="-10"/>
                                      <w:sz w:val="20"/>
                                      <w:szCs w:val="20"/>
                                    </w:rPr>
                                    <w:t>快速道路橋下空間</w:t>
                                  </w:r>
                                </w:p>
                                <w:p w14:paraId="577FDFC2"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活化第</w:t>
                                  </w:r>
                                  <w:r w:rsidRPr="009B5C53">
                                    <w:rPr>
                                      <w:spacing w:val="-10"/>
                                      <w:sz w:val="20"/>
                                      <w:szCs w:val="20"/>
                                    </w:rPr>
                                    <w:t>1</w:t>
                                  </w:r>
                                  <w:r w:rsidRPr="009B5C53">
                                    <w:rPr>
                                      <w:rFonts w:hint="eastAsia"/>
                                      <w:spacing w:val="-10"/>
                                      <w:sz w:val="20"/>
                                      <w:szCs w:val="20"/>
                                    </w:rPr>
                                    <w:t>期工程（包含集會所、</w:t>
                                  </w:r>
                                </w:p>
                                <w:p w14:paraId="5FB80CFC" w14:textId="77777777" w:rsidR="00DD1821" w:rsidRPr="009B5C53"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極限運動場及桌球館等）</w:t>
                                  </w:r>
                                </w:p>
                              </w:tc>
                              <w:tc>
                                <w:tcPr>
                                  <w:tcW w:w="816" w:type="dxa"/>
                                  <w:shd w:val="clear" w:color="auto" w:fill="auto"/>
                                  <w:vAlign w:val="center"/>
                                </w:tcPr>
                                <w:p w14:paraId="32D714E3"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75,</w:t>
                                  </w:r>
                                  <w:r w:rsidRPr="002C4353">
                                    <w:rPr>
                                      <w:rFonts w:cs="新細明體"/>
                                      <w:kern w:val="0"/>
                                      <w:sz w:val="20"/>
                                      <w:szCs w:val="20"/>
                                    </w:rPr>
                                    <w:t>501</w:t>
                                  </w:r>
                                </w:p>
                              </w:tc>
                              <w:tc>
                                <w:tcPr>
                                  <w:tcW w:w="816" w:type="dxa"/>
                                  <w:shd w:val="clear" w:color="auto" w:fill="auto"/>
                                  <w:vAlign w:val="center"/>
                                </w:tcPr>
                                <w:p w14:paraId="00490D2E"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c>
                                <w:tcPr>
                                  <w:tcW w:w="816" w:type="dxa"/>
                                  <w:shd w:val="clear" w:color="auto" w:fill="auto"/>
                                  <w:vAlign w:val="center"/>
                                </w:tcPr>
                                <w:p w14:paraId="0D8B407B"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c>
                                <w:tcPr>
                                  <w:tcW w:w="816" w:type="dxa"/>
                                  <w:shd w:val="clear" w:color="auto" w:fill="auto"/>
                                  <w:vAlign w:val="center"/>
                                </w:tcPr>
                                <w:p w14:paraId="32356CF4"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75,339</w:t>
                                  </w:r>
                                </w:p>
                              </w:tc>
                              <w:tc>
                                <w:tcPr>
                                  <w:tcW w:w="816" w:type="dxa"/>
                                  <w:shd w:val="clear" w:color="auto" w:fill="auto"/>
                                  <w:vAlign w:val="center"/>
                                </w:tcPr>
                                <w:p w14:paraId="46A18C50"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r>
                            <w:tr w:rsidR="00DD1821" w:rsidRPr="005E6DDA" w14:paraId="50EF4A59" w14:textId="77777777" w:rsidTr="00022834">
                              <w:trPr>
                                <w:gridAfter w:val="1"/>
                                <w:wAfter w:w="22" w:type="dxa"/>
                                <w:trHeight w:val="550"/>
                                <w:jc w:val="center"/>
                              </w:trPr>
                              <w:tc>
                                <w:tcPr>
                                  <w:tcW w:w="993" w:type="dxa"/>
                                  <w:shd w:val="clear" w:color="auto" w:fill="auto"/>
                                  <w:vAlign w:val="center"/>
                                </w:tcPr>
                                <w:p w14:paraId="4DDED41A" w14:textId="77777777" w:rsidR="00DD1821" w:rsidRPr="001D2E23" w:rsidRDefault="00DD1821" w:rsidP="00F148F7">
                                  <w:pPr>
                                    <w:overflowPunct w:val="0"/>
                                    <w:snapToGrid w:val="0"/>
                                    <w:spacing w:line="240" w:lineRule="exact"/>
                                    <w:ind w:firstLineChars="0" w:firstLine="0"/>
                                    <w:jc w:val="distribute"/>
                                    <w:textAlignment w:val="auto"/>
                                    <w:rPr>
                                      <w:spacing w:val="-10"/>
                                      <w:sz w:val="20"/>
                                      <w:szCs w:val="20"/>
                                    </w:rPr>
                                  </w:pPr>
                                  <w:r w:rsidRPr="0080447B">
                                    <w:rPr>
                                      <w:rFonts w:hint="eastAsia"/>
                                      <w:spacing w:val="-40"/>
                                      <w:sz w:val="20"/>
                                      <w:szCs w:val="20"/>
                                    </w:rPr>
                                    <w:t>八德區公所</w:t>
                                  </w:r>
                                </w:p>
                              </w:tc>
                              <w:tc>
                                <w:tcPr>
                                  <w:tcW w:w="709" w:type="dxa"/>
                                  <w:shd w:val="clear" w:color="auto" w:fill="auto"/>
                                  <w:vAlign w:val="center"/>
                                </w:tcPr>
                                <w:p w14:paraId="787BC3A8"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3F0DF88C"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八德區國道二號橋下空間</w:t>
                                  </w:r>
                                </w:p>
                                <w:p w14:paraId="1604D7B9" w14:textId="77777777" w:rsidR="00DD1821" w:rsidRPr="009B5C53"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第二資材室及公共廁所新建工程</w:t>
                                  </w:r>
                                </w:p>
                              </w:tc>
                              <w:tc>
                                <w:tcPr>
                                  <w:tcW w:w="816" w:type="dxa"/>
                                  <w:shd w:val="clear" w:color="auto" w:fill="auto"/>
                                  <w:vAlign w:val="center"/>
                                </w:tcPr>
                                <w:p w14:paraId="52D484E9"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3DFBBB08"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7D42FA51"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0D8A0285"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10,652</w:t>
                                  </w:r>
                                </w:p>
                              </w:tc>
                              <w:tc>
                                <w:tcPr>
                                  <w:tcW w:w="816" w:type="dxa"/>
                                  <w:shd w:val="clear" w:color="auto" w:fill="auto"/>
                                  <w:vAlign w:val="center"/>
                                </w:tcPr>
                                <w:p w14:paraId="028F5CFF"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r>
                            <w:tr w:rsidR="00DD1821" w:rsidRPr="005E6DDA" w14:paraId="43C6B8D0" w14:textId="77777777" w:rsidTr="00A5621F">
                              <w:trPr>
                                <w:trHeight w:val="397"/>
                                <w:jc w:val="center"/>
                              </w:trPr>
                              <w:tc>
                                <w:tcPr>
                                  <w:tcW w:w="8637" w:type="dxa"/>
                                  <w:gridSpan w:val="9"/>
                                  <w:tcBorders>
                                    <w:top w:val="nil"/>
                                    <w:left w:val="nil"/>
                                    <w:bottom w:val="nil"/>
                                    <w:right w:val="nil"/>
                                  </w:tcBorders>
                                  <w:shd w:val="clear" w:color="auto" w:fill="auto"/>
                                  <w:vAlign w:val="bottom"/>
                                </w:tcPr>
                                <w:p w14:paraId="07041C84" w14:textId="77777777" w:rsidR="00DD1821" w:rsidRPr="005E6DDA" w:rsidRDefault="00DD1821" w:rsidP="003B6383">
                                  <w:pPr>
                                    <w:overflowPunct w:val="0"/>
                                    <w:snapToGrid w:val="0"/>
                                    <w:spacing w:afterLines="50" w:after="120"/>
                                    <w:ind w:leftChars="-38" w:left="-106" w:firstLineChars="0" w:firstLine="0"/>
                                    <w:jc w:val="left"/>
                                    <w:textAlignment w:val="auto"/>
                                    <w:rPr>
                                      <w:sz w:val="20"/>
                                      <w:szCs w:val="20"/>
                                    </w:rPr>
                                  </w:pPr>
                                  <w:r w:rsidRPr="005E6DDA">
                                    <w:rPr>
                                      <w:rFonts w:hint="eastAsia"/>
                                      <w:sz w:val="18"/>
                                      <w:szCs w:val="18"/>
                                    </w:rPr>
                                    <w:t>資料來源：整理自主計處提供資料。</w:t>
                                  </w:r>
                                </w:p>
                              </w:tc>
                            </w:tr>
                          </w:tbl>
                          <w:p w14:paraId="39ACDAA1" w14:textId="77777777" w:rsidR="00DD1821" w:rsidRPr="007E6CAA" w:rsidRDefault="00DD1821" w:rsidP="00635E10">
                            <w:pPr>
                              <w:ind w:firstLineChars="0" w:firstLine="0"/>
                              <w:rPr>
                                <w:b/>
                                <w:bCs/>
                                <w:noProof/>
                                <w:color w:val="000000"/>
                                <w:szCs w:val="3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8E119E" id="文字方塊 7" o:spid="_x0000_s1031" type="#_x0000_t202" style="position:absolute;left:0;text-align:left;margin-left:56.8pt;margin-top:264.15pt;width:446pt;height:204.5pt;z-index:-251515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" stroked="f" strokeweight=".5pt">
                <v:textbox>
                  <w:txbxContent>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2833"/>
                        <w:gridCol w:w="816"/>
                        <w:gridCol w:w="816"/>
                        <w:gridCol w:w="816"/>
                        <w:gridCol w:w="816"/>
                        <w:gridCol w:w="816"/>
                        <w:gridCol w:w="22"/>
                      </w:tblGrid>
                      <w:tr w:rsidR="00DD1821" w:rsidRPr="005E6DDA" w14:paraId="38C26FCA" w14:textId="77777777" w:rsidTr="00A5621F">
                        <w:trPr>
                          <w:trHeight w:val="454"/>
                          <w:jc w:val="center"/>
                        </w:trPr>
                        <w:tc>
                          <w:tcPr>
                            <w:tcW w:w="8637" w:type="dxa"/>
                            <w:gridSpan w:val="9"/>
                            <w:tcBorders>
                              <w:top w:val="nil"/>
                              <w:left w:val="nil"/>
                              <w:bottom w:val="nil"/>
                              <w:right w:val="nil"/>
                            </w:tcBorders>
                            <w:shd w:val="clear" w:color="auto" w:fill="auto"/>
                            <w:vAlign w:val="center"/>
                          </w:tcPr>
                          <w:p w14:paraId="18F28092" w14:textId="1649E00D" w:rsidR="00DD1821" w:rsidRPr="005E6DDA" w:rsidRDefault="00DD1821" w:rsidP="003B6383">
                            <w:pPr>
                              <w:overflowPunct w:val="0"/>
                              <w:autoSpaceDE w:val="0"/>
                              <w:autoSpaceDN w:val="0"/>
                              <w:snapToGrid w:val="0"/>
                              <w:ind w:firstLineChars="0" w:firstLine="0"/>
                              <w:jc w:val="center"/>
                              <w:textAlignment w:val="auto"/>
                              <w:rPr>
                                <w:b/>
                                <w:sz w:val="24"/>
                                <w:szCs w:val="20"/>
                              </w:rPr>
                            </w:pPr>
                            <w:r w:rsidRPr="005E6DDA">
                              <w:rPr>
                                <w:rFonts w:hint="eastAsia"/>
                                <w:b/>
                                <w:sz w:val="24"/>
                                <w:szCs w:val="20"/>
                              </w:rPr>
                              <w:t>表</w:t>
                            </w:r>
                            <w:r>
                              <w:rPr>
                                <w:b/>
                                <w:sz w:val="24"/>
                                <w:szCs w:val="20"/>
                              </w:rPr>
                              <w:t>8</w:t>
                            </w:r>
                            <w:r w:rsidR="00F822F5" w:rsidRPr="00F91316">
                              <w:rPr>
                                <w:rFonts w:hint="eastAsia"/>
                                <w:b/>
                                <w:sz w:val="24"/>
                                <w:szCs w:val="24"/>
                              </w:rPr>
                              <w:t xml:space="preserve">　</w:t>
                            </w:r>
                            <w:r w:rsidRPr="005E6DDA">
                              <w:rPr>
                                <w:rFonts w:hint="eastAsia"/>
                                <w:b/>
                                <w:sz w:val="24"/>
                                <w:szCs w:val="20"/>
                              </w:rPr>
                              <w:t>執行</w:t>
                            </w:r>
                            <w:r>
                              <w:rPr>
                                <w:rFonts w:hint="eastAsia"/>
                                <w:b/>
                                <w:sz w:val="24"/>
                                <w:szCs w:val="20"/>
                              </w:rPr>
                              <w:t>逾</w:t>
                            </w:r>
                            <w:r w:rsidRPr="005E6DDA">
                              <w:rPr>
                                <w:rFonts w:hint="eastAsia"/>
                                <w:b/>
                                <w:sz w:val="24"/>
                                <w:szCs w:val="20"/>
                              </w:rPr>
                              <w:t>4</w:t>
                            </w:r>
                            <w:r>
                              <w:rPr>
                                <w:rFonts w:hint="eastAsia"/>
                                <w:b/>
                                <w:sz w:val="24"/>
                                <w:szCs w:val="20"/>
                              </w:rPr>
                              <w:t>年計畫連年辦理專案保留</w:t>
                            </w:r>
                            <w:r w:rsidRPr="005E6DDA">
                              <w:rPr>
                                <w:rFonts w:hint="eastAsia"/>
                                <w:b/>
                                <w:sz w:val="24"/>
                                <w:szCs w:val="20"/>
                              </w:rPr>
                              <w:t>情形</w:t>
                            </w:r>
                          </w:p>
                          <w:p w14:paraId="2A3B1C89" w14:textId="77777777" w:rsidR="00DD1821" w:rsidRPr="005E6DDA" w:rsidRDefault="00DD1821" w:rsidP="003B6383">
                            <w:pPr>
                              <w:overflowPunct w:val="0"/>
                              <w:snapToGrid w:val="0"/>
                              <w:ind w:rightChars="-38" w:right="-106" w:firstLineChars="0" w:firstLine="0"/>
                              <w:jc w:val="right"/>
                              <w:textAlignment w:val="auto"/>
                              <w:rPr>
                                <w:sz w:val="20"/>
                                <w:szCs w:val="20"/>
                              </w:rPr>
                            </w:pPr>
                            <w:r w:rsidRPr="005E6DDA">
                              <w:rPr>
                                <w:rFonts w:hint="eastAsia"/>
                                <w:sz w:val="20"/>
                                <w:szCs w:val="18"/>
                              </w:rPr>
                              <w:t>單位：新臺幣</w:t>
                            </w:r>
                            <w:r>
                              <w:rPr>
                                <w:rFonts w:hint="eastAsia"/>
                                <w:sz w:val="20"/>
                                <w:szCs w:val="18"/>
                              </w:rPr>
                              <w:t>千</w:t>
                            </w:r>
                            <w:r w:rsidRPr="005E6DDA">
                              <w:rPr>
                                <w:rFonts w:hint="eastAsia"/>
                                <w:sz w:val="20"/>
                                <w:szCs w:val="18"/>
                              </w:rPr>
                              <w:t>元</w:t>
                            </w:r>
                          </w:p>
                        </w:tc>
                      </w:tr>
                      <w:tr w:rsidR="00DD1821" w:rsidRPr="005E6DDA" w14:paraId="233A17CF" w14:textId="77777777" w:rsidTr="00022834">
                        <w:trPr>
                          <w:gridAfter w:val="1"/>
                          <w:wAfter w:w="22" w:type="dxa"/>
                          <w:trHeight w:val="275"/>
                          <w:jc w:val="center"/>
                        </w:trPr>
                        <w:tc>
                          <w:tcPr>
                            <w:tcW w:w="993" w:type="dxa"/>
                            <w:vMerge w:val="restart"/>
                            <w:shd w:val="clear" w:color="auto" w:fill="auto"/>
                            <w:vAlign w:val="center"/>
                          </w:tcPr>
                          <w:p w14:paraId="16475ED1" w14:textId="77777777" w:rsidR="00DD1821"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機關</w:t>
                            </w:r>
                          </w:p>
                          <w:p w14:paraId="4B0D47E0" w14:textId="77777777" w:rsidR="00DD1821" w:rsidRPr="005E6DDA"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名稱</w:t>
                            </w:r>
                          </w:p>
                        </w:tc>
                        <w:tc>
                          <w:tcPr>
                            <w:tcW w:w="709" w:type="dxa"/>
                            <w:vMerge w:val="restart"/>
                            <w:shd w:val="clear" w:color="auto" w:fill="auto"/>
                            <w:vAlign w:val="center"/>
                          </w:tcPr>
                          <w:p w14:paraId="578B2EF2" w14:textId="77777777" w:rsidR="00DD1821" w:rsidRDefault="00DD1821" w:rsidP="003B6383">
                            <w:pPr>
                              <w:overflowPunct w:val="0"/>
                              <w:snapToGrid w:val="0"/>
                              <w:spacing w:line="220" w:lineRule="exact"/>
                              <w:ind w:firstLineChars="0" w:firstLine="0"/>
                              <w:jc w:val="center"/>
                              <w:textAlignment w:val="auto"/>
                              <w:rPr>
                                <w:sz w:val="20"/>
                                <w:szCs w:val="20"/>
                              </w:rPr>
                            </w:pPr>
                            <w:r w:rsidRPr="005E6DDA">
                              <w:rPr>
                                <w:rFonts w:hint="eastAsia"/>
                                <w:sz w:val="20"/>
                                <w:szCs w:val="20"/>
                              </w:rPr>
                              <w:t>預算</w:t>
                            </w:r>
                          </w:p>
                          <w:p w14:paraId="1194DA33" w14:textId="77777777" w:rsidR="00DD1821" w:rsidRPr="005E6DDA" w:rsidRDefault="00DD1821" w:rsidP="003B6383">
                            <w:pPr>
                              <w:overflowPunct w:val="0"/>
                              <w:snapToGrid w:val="0"/>
                              <w:spacing w:line="220" w:lineRule="exact"/>
                              <w:ind w:firstLineChars="0" w:firstLine="0"/>
                              <w:jc w:val="center"/>
                              <w:textAlignment w:val="auto"/>
                              <w:rPr>
                                <w:sz w:val="20"/>
                                <w:szCs w:val="20"/>
                              </w:rPr>
                            </w:pPr>
                            <w:r w:rsidRPr="005E6DDA">
                              <w:rPr>
                                <w:rFonts w:hint="eastAsia"/>
                                <w:sz w:val="20"/>
                                <w:szCs w:val="20"/>
                              </w:rPr>
                              <w:t>年度</w:t>
                            </w:r>
                          </w:p>
                        </w:tc>
                        <w:tc>
                          <w:tcPr>
                            <w:tcW w:w="2833" w:type="dxa"/>
                            <w:vMerge w:val="restart"/>
                            <w:shd w:val="clear" w:color="auto" w:fill="auto"/>
                            <w:vAlign w:val="center"/>
                          </w:tcPr>
                          <w:p w14:paraId="168399AA" w14:textId="77777777" w:rsidR="00DD1821" w:rsidRPr="005E6DDA" w:rsidRDefault="00DD1821" w:rsidP="000434D3">
                            <w:pPr>
                              <w:overflowPunct w:val="0"/>
                              <w:snapToGrid w:val="0"/>
                              <w:spacing w:line="220" w:lineRule="exact"/>
                              <w:ind w:firstLineChars="0" w:firstLine="0"/>
                              <w:jc w:val="center"/>
                              <w:textAlignment w:val="auto"/>
                              <w:rPr>
                                <w:sz w:val="20"/>
                                <w:szCs w:val="20"/>
                              </w:rPr>
                            </w:pPr>
                            <w:r w:rsidRPr="005E6DDA">
                              <w:rPr>
                                <w:rFonts w:hint="eastAsia"/>
                                <w:sz w:val="20"/>
                                <w:szCs w:val="20"/>
                              </w:rPr>
                              <w:t>計畫</w:t>
                            </w:r>
                            <w:r w:rsidRPr="005E6DDA">
                              <w:rPr>
                                <w:sz w:val="20"/>
                                <w:szCs w:val="20"/>
                              </w:rPr>
                              <w:t>名稱</w:t>
                            </w:r>
                          </w:p>
                        </w:tc>
                        <w:tc>
                          <w:tcPr>
                            <w:tcW w:w="4080" w:type="dxa"/>
                            <w:gridSpan w:val="5"/>
                            <w:shd w:val="clear" w:color="auto" w:fill="auto"/>
                            <w:vAlign w:val="center"/>
                          </w:tcPr>
                          <w:p w14:paraId="51AADF01"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各年度專案保留金額</w:t>
                            </w:r>
                          </w:p>
                        </w:tc>
                      </w:tr>
                      <w:tr w:rsidR="00DD1821" w:rsidRPr="005E6DDA" w14:paraId="03F31A8C" w14:textId="77777777" w:rsidTr="00022834">
                        <w:trPr>
                          <w:gridAfter w:val="1"/>
                          <w:wAfter w:w="22" w:type="dxa"/>
                          <w:trHeight w:val="407"/>
                          <w:jc w:val="center"/>
                        </w:trPr>
                        <w:tc>
                          <w:tcPr>
                            <w:tcW w:w="993" w:type="dxa"/>
                            <w:vMerge/>
                            <w:shd w:val="clear" w:color="auto" w:fill="auto"/>
                            <w:vAlign w:val="center"/>
                          </w:tcPr>
                          <w:p w14:paraId="06B03000" w14:textId="77777777" w:rsidR="00DD1821" w:rsidRPr="005E6DDA" w:rsidRDefault="00DD1821" w:rsidP="000434D3">
                            <w:pPr>
                              <w:overflowPunct w:val="0"/>
                              <w:snapToGrid w:val="0"/>
                              <w:spacing w:line="220" w:lineRule="exact"/>
                              <w:ind w:firstLineChars="0" w:firstLine="0"/>
                              <w:jc w:val="center"/>
                              <w:textAlignment w:val="auto"/>
                              <w:rPr>
                                <w:sz w:val="20"/>
                                <w:szCs w:val="20"/>
                              </w:rPr>
                            </w:pPr>
                          </w:p>
                        </w:tc>
                        <w:tc>
                          <w:tcPr>
                            <w:tcW w:w="709" w:type="dxa"/>
                            <w:vMerge/>
                            <w:shd w:val="clear" w:color="auto" w:fill="auto"/>
                            <w:vAlign w:val="center"/>
                          </w:tcPr>
                          <w:p w14:paraId="302E34A3" w14:textId="77777777" w:rsidR="00DD1821" w:rsidRPr="005E6DDA" w:rsidRDefault="00DD1821" w:rsidP="003B6383">
                            <w:pPr>
                              <w:overflowPunct w:val="0"/>
                              <w:snapToGrid w:val="0"/>
                              <w:spacing w:line="220" w:lineRule="exact"/>
                              <w:ind w:firstLineChars="0" w:firstLine="0"/>
                              <w:jc w:val="center"/>
                              <w:textAlignment w:val="auto"/>
                              <w:rPr>
                                <w:sz w:val="20"/>
                                <w:szCs w:val="20"/>
                              </w:rPr>
                            </w:pPr>
                          </w:p>
                        </w:tc>
                        <w:tc>
                          <w:tcPr>
                            <w:tcW w:w="2833" w:type="dxa"/>
                            <w:vMerge/>
                            <w:shd w:val="clear" w:color="auto" w:fill="auto"/>
                            <w:vAlign w:val="center"/>
                          </w:tcPr>
                          <w:p w14:paraId="77A61360" w14:textId="77777777" w:rsidR="00DD1821" w:rsidRPr="005E6DDA" w:rsidRDefault="00DD1821" w:rsidP="000434D3">
                            <w:pPr>
                              <w:overflowPunct w:val="0"/>
                              <w:snapToGrid w:val="0"/>
                              <w:spacing w:line="220" w:lineRule="exact"/>
                              <w:ind w:firstLineChars="0" w:firstLine="0"/>
                              <w:jc w:val="center"/>
                              <w:textAlignment w:val="auto"/>
                              <w:rPr>
                                <w:sz w:val="20"/>
                                <w:szCs w:val="20"/>
                              </w:rPr>
                            </w:pPr>
                          </w:p>
                        </w:tc>
                        <w:tc>
                          <w:tcPr>
                            <w:tcW w:w="816" w:type="dxa"/>
                            <w:shd w:val="clear" w:color="auto" w:fill="auto"/>
                            <w:vAlign w:val="center"/>
                          </w:tcPr>
                          <w:p w14:paraId="394232A0"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07</w:t>
                            </w:r>
                          </w:p>
                        </w:tc>
                        <w:tc>
                          <w:tcPr>
                            <w:tcW w:w="816" w:type="dxa"/>
                            <w:shd w:val="clear" w:color="auto" w:fill="auto"/>
                            <w:vAlign w:val="center"/>
                          </w:tcPr>
                          <w:p w14:paraId="3B9CFB91"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08</w:t>
                            </w:r>
                          </w:p>
                        </w:tc>
                        <w:tc>
                          <w:tcPr>
                            <w:tcW w:w="816" w:type="dxa"/>
                            <w:shd w:val="clear" w:color="auto" w:fill="auto"/>
                            <w:vAlign w:val="center"/>
                          </w:tcPr>
                          <w:p w14:paraId="106BC28B"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09</w:t>
                            </w:r>
                          </w:p>
                        </w:tc>
                        <w:tc>
                          <w:tcPr>
                            <w:tcW w:w="816" w:type="dxa"/>
                            <w:shd w:val="clear" w:color="auto" w:fill="auto"/>
                            <w:vAlign w:val="center"/>
                          </w:tcPr>
                          <w:p w14:paraId="1113124F"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10</w:t>
                            </w:r>
                          </w:p>
                        </w:tc>
                        <w:tc>
                          <w:tcPr>
                            <w:tcW w:w="816" w:type="dxa"/>
                            <w:shd w:val="clear" w:color="auto" w:fill="auto"/>
                            <w:vAlign w:val="center"/>
                          </w:tcPr>
                          <w:p w14:paraId="23B222F0" w14:textId="77777777" w:rsidR="00DD1821" w:rsidRPr="005E6DDA" w:rsidRDefault="00DD1821" w:rsidP="00A607D5">
                            <w:pPr>
                              <w:overflowPunct w:val="0"/>
                              <w:snapToGrid w:val="0"/>
                              <w:spacing w:line="220" w:lineRule="exact"/>
                              <w:ind w:firstLineChars="0" w:firstLine="0"/>
                              <w:jc w:val="center"/>
                              <w:textAlignment w:val="auto"/>
                              <w:rPr>
                                <w:sz w:val="20"/>
                                <w:szCs w:val="20"/>
                              </w:rPr>
                            </w:pPr>
                            <w:r>
                              <w:rPr>
                                <w:rFonts w:hint="eastAsia"/>
                                <w:sz w:val="20"/>
                                <w:szCs w:val="20"/>
                              </w:rPr>
                              <w:t>1</w:t>
                            </w:r>
                            <w:r>
                              <w:rPr>
                                <w:sz w:val="20"/>
                                <w:szCs w:val="20"/>
                              </w:rPr>
                              <w:t>11</w:t>
                            </w:r>
                          </w:p>
                        </w:tc>
                      </w:tr>
                      <w:tr w:rsidR="00DD1821" w:rsidRPr="005E6DDA" w14:paraId="5A0FC681" w14:textId="77777777" w:rsidTr="00022834">
                        <w:trPr>
                          <w:gridAfter w:val="1"/>
                          <w:wAfter w:w="22" w:type="dxa"/>
                          <w:trHeight w:val="852"/>
                          <w:jc w:val="center"/>
                        </w:trPr>
                        <w:tc>
                          <w:tcPr>
                            <w:tcW w:w="993" w:type="dxa"/>
                            <w:shd w:val="clear" w:color="auto" w:fill="auto"/>
                            <w:vAlign w:val="center"/>
                          </w:tcPr>
                          <w:p w14:paraId="204E19AB" w14:textId="77777777" w:rsidR="00DD1821" w:rsidRPr="001D2E23" w:rsidRDefault="00DD1821" w:rsidP="000434D3">
                            <w:pPr>
                              <w:overflowPunct w:val="0"/>
                              <w:snapToGrid w:val="0"/>
                              <w:spacing w:line="240" w:lineRule="exact"/>
                              <w:ind w:firstLineChars="0" w:firstLine="0"/>
                              <w:jc w:val="distribute"/>
                              <w:textAlignment w:val="auto"/>
                              <w:rPr>
                                <w:spacing w:val="-10"/>
                                <w:sz w:val="20"/>
                                <w:szCs w:val="20"/>
                              </w:rPr>
                            </w:pPr>
                            <w:r w:rsidRPr="001D2E23">
                              <w:rPr>
                                <w:rFonts w:hint="eastAsia"/>
                                <w:spacing w:val="-10"/>
                                <w:sz w:val="20"/>
                                <w:szCs w:val="20"/>
                              </w:rPr>
                              <w:t>工務局</w:t>
                            </w:r>
                          </w:p>
                        </w:tc>
                        <w:tc>
                          <w:tcPr>
                            <w:tcW w:w="709" w:type="dxa"/>
                            <w:shd w:val="clear" w:color="auto" w:fill="auto"/>
                            <w:vAlign w:val="center"/>
                          </w:tcPr>
                          <w:p w14:paraId="6F3B806C"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58BA9E21" w14:textId="34D64650" w:rsidR="00DD1821" w:rsidRPr="006622D1" w:rsidRDefault="00DD1821" w:rsidP="00F148F7">
                            <w:pPr>
                              <w:overflowPunct w:val="0"/>
                              <w:snapToGrid w:val="0"/>
                              <w:spacing w:line="240" w:lineRule="exact"/>
                              <w:ind w:firstLineChars="0" w:firstLine="0"/>
                              <w:jc w:val="distribute"/>
                              <w:textAlignment w:val="auto"/>
                              <w:rPr>
                                <w:spacing w:val="-2"/>
                                <w:sz w:val="20"/>
                              </w:rPr>
                            </w:pPr>
                            <w:r w:rsidRPr="006622D1">
                              <w:rPr>
                                <w:rFonts w:hint="eastAsia"/>
                                <w:spacing w:val="-2"/>
                                <w:sz w:val="20"/>
                              </w:rPr>
                              <w:t>桃園機場捷運緊急停靠站</w:t>
                            </w:r>
                            <w:r w:rsidRPr="006622D1">
                              <w:rPr>
                                <w:spacing w:val="-2"/>
                                <w:sz w:val="20"/>
                              </w:rPr>
                              <w:t>（A9a）</w:t>
                            </w:r>
                            <w:r w:rsidRPr="006622D1">
                              <w:rPr>
                                <w:rFonts w:hint="eastAsia"/>
                                <w:spacing w:val="-2"/>
                                <w:sz w:val="20"/>
                              </w:rPr>
                              <w:t>至坑口站</w:t>
                            </w:r>
                            <w:r w:rsidRPr="006622D1">
                              <w:rPr>
                                <w:spacing w:val="-2"/>
                                <w:sz w:val="20"/>
                              </w:rPr>
                              <w:t>（A11）</w:t>
                            </w:r>
                            <w:r w:rsidRPr="006622D1">
                              <w:rPr>
                                <w:rFonts w:hint="eastAsia"/>
                                <w:spacing w:val="-2"/>
                                <w:sz w:val="20"/>
                              </w:rPr>
                              <w:t>橋下道路及人行空間改善工程用地費</w:t>
                            </w:r>
                          </w:p>
                        </w:tc>
                        <w:tc>
                          <w:tcPr>
                            <w:tcW w:w="816" w:type="dxa"/>
                            <w:shd w:val="clear" w:color="auto" w:fill="auto"/>
                            <w:vAlign w:val="center"/>
                          </w:tcPr>
                          <w:p w14:paraId="0A512B3D"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66F46F11"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4A55C9F3"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82,</w:t>
                            </w:r>
                            <w:r w:rsidRPr="002C4353">
                              <w:rPr>
                                <w:rFonts w:cs="新細明體"/>
                                <w:kern w:val="0"/>
                                <w:sz w:val="20"/>
                                <w:szCs w:val="20"/>
                              </w:rPr>
                              <w:t>000</w:t>
                            </w:r>
                          </w:p>
                        </w:tc>
                        <w:tc>
                          <w:tcPr>
                            <w:tcW w:w="816" w:type="dxa"/>
                            <w:shd w:val="clear" w:color="auto" w:fill="auto"/>
                            <w:vAlign w:val="center"/>
                          </w:tcPr>
                          <w:p w14:paraId="583142E5"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49,827</w:t>
                            </w:r>
                          </w:p>
                        </w:tc>
                        <w:tc>
                          <w:tcPr>
                            <w:tcW w:w="816" w:type="dxa"/>
                            <w:shd w:val="clear" w:color="auto" w:fill="auto"/>
                            <w:vAlign w:val="center"/>
                          </w:tcPr>
                          <w:p w14:paraId="74E0404D"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48</w:t>
                            </w:r>
                            <w:r w:rsidRPr="002C4353">
                              <w:rPr>
                                <w:rFonts w:cs="新細明體"/>
                                <w:kern w:val="0"/>
                                <w:sz w:val="20"/>
                                <w:szCs w:val="20"/>
                              </w:rPr>
                              <w:t>,</w:t>
                            </w:r>
                            <w:r w:rsidRPr="002C4353">
                              <w:rPr>
                                <w:rFonts w:cs="新細明體" w:hint="eastAsia"/>
                                <w:kern w:val="0"/>
                                <w:sz w:val="20"/>
                                <w:szCs w:val="20"/>
                              </w:rPr>
                              <w:t>906</w:t>
                            </w:r>
                          </w:p>
                        </w:tc>
                      </w:tr>
                      <w:tr w:rsidR="00DD1821" w:rsidRPr="005E6DDA" w14:paraId="3E90A38B" w14:textId="77777777" w:rsidTr="00022834">
                        <w:trPr>
                          <w:gridAfter w:val="1"/>
                          <w:wAfter w:w="22" w:type="dxa"/>
                          <w:trHeight w:val="964"/>
                          <w:jc w:val="center"/>
                        </w:trPr>
                        <w:tc>
                          <w:tcPr>
                            <w:tcW w:w="993" w:type="dxa"/>
                            <w:shd w:val="clear" w:color="auto" w:fill="auto"/>
                            <w:vAlign w:val="center"/>
                          </w:tcPr>
                          <w:p w14:paraId="2A3F1882" w14:textId="77777777" w:rsidR="00DD1821" w:rsidRPr="0080447B" w:rsidRDefault="00DD1821" w:rsidP="00F148F7">
                            <w:pPr>
                              <w:overflowPunct w:val="0"/>
                              <w:snapToGrid w:val="0"/>
                              <w:spacing w:line="240" w:lineRule="exact"/>
                              <w:ind w:firstLineChars="0" w:firstLine="0"/>
                              <w:jc w:val="distribute"/>
                              <w:textAlignment w:val="auto"/>
                              <w:rPr>
                                <w:spacing w:val="-40"/>
                                <w:sz w:val="20"/>
                                <w:szCs w:val="20"/>
                              </w:rPr>
                            </w:pPr>
                            <w:r w:rsidRPr="0080447B">
                              <w:rPr>
                                <w:rFonts w:hint="eastAsia"/>
                                <w:spacing w:val="-40"/>
                                <w:sz w:val="20"/>
                                <w:szCs w:val="20"/>
                              </w:rPr>
                              <w:t>平鎮區公所</w:t>
                            </w:r>
                          </w:p>
                        </w:tc>
                        <w:tc>
                          <w:tcPr>
                            <w:tcW w:w="709" w:type="dxa"/>
                            <w:shd w:val="clear" w:color="auto" w:fill="auto"/>
                            <w:vAlign w:val="center"/>
                          </w:tcPr>
                          <w:p w14:paraId="519BFE4E"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6877D053"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spacing w:val="-10"/>
                                <w:sz w:val="20"/>
                                <w:szCs w:val="20"/>
                              </w:rPr>
                              <w:t>66</w:t>
                            </w:r>
                            <w:r w:rsidRPr="009B5C53">
                              <w:rPr>
                                <w:rFonts w:hint="eastAsia"/>
                                <w:spacing w:val="-10"/>
                                <w:sz w:val="20"/>
                                <w:szCs w:val="20"/>
                              </w:rPr>
                              <w:t>快速道路橋下空間</w:t>
                            </w:r>
                          </w:p>
                          <w:p w14:paraId="577FDFC2"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活化第</w:t>
                            </w:r>
                            <w:r w:rsidRPr="009B5C53">
                              <w:rPr>
                                <w:spacing w:val="-10"/>
                                <w:sz w:val="20"/>
                                <w:szCs w:val="20"/>
                              </w:rPr>
                              <w:t>1</w:t>
                            </w:r>
                            <w:r w:rsidRPr="009B5C53">
                              <w:rPr>
                                <w:rFonts w:hint="eastAsia"/>
                                <w:spacing w:val="-10"/>
                                <w:sz w:val="20"/>
                                <w:szCs w:val="20"/>
                              </w:rPr>
                              <w:t>期工程（包含集會所、</w:t>
                            </w:r>
                          </w:p>
                          <w:p w14:paraId="5FB80CFC" w14:textId="77777777" w:rsidR="00DD1821" w:rsidRPr="009B5C53"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極限運動場及桌球館等）</w:t>
                            </w:r>
                          </w:p>
                        </w:tc>
                        <w:tc>
                          <w:tcPr>
                            <w:tcW w:w="816" w:type="dxa"/>
                            <w:shd w:val="clear" w:color="auto" w:fill="auto"/>
                            <w:vAlign w:val="center"/>
                          </w:tcPr>
                          <w:p w14:paraId="32D714E3"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75,</w:t>
                            </w:r>
                            <w:r w:rsidRPr="002C4353">
                              <w:rPr>
                                <w:rFonts w:cs="新細明體"/>
                                <w:kern w:val="0"/>
                                <w:sz w:val="20"/>
                                <w:szCs w:val="20"/>
                              </w:rPr>
                              <w:t>501</w:t>
                            </w:r>
                          </w:p>
                        </w:tc>
                        <w:tc>
                          <w:tcPr>
                            <w:tcW w:w="816" w:type="dxa"/>
                            <w:shd w:val="clear" w:color="auto" w:fill="auto"/>
                            <w:vAlign w:val="center"/>
                          </w:tcPr>
                          <w:p w14:paraId="00490D2E"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c>
                          <w:tcPr>
                            <w:tcW w:w="816" w:type="dxa"/>
                            <w:shd w:val="clear" w:color="auto" w:fill="auto"/>
                            <w:vAlign w:val="center"/>
                          </w:tcPr>
                          <w:p w14:paraId="0D8B407B"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c>
                          <w:tcPr>
                            <w:tcW w:w="816" w:type="dxa"/>
                            <w:shd w:val="clear" w:color="auto" w:fill="auto"/>
                            <w:vAlign w:val="center"/>
                          </w:tcPr>
                          <w:p w14:paraId="32356CF4"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75,339</w:t>
                            </w:r>
                          </w:p>
                        </w:tc>
                        <w:tc>
                          <w:tcPr>
                            <w:tcW w:w="816" w:type="dxa"/>
                            <w:shd w:val="clear" w:color="auto" w:fill="auto"/>
                            <w:vAlign w:val="center"/>
                          </w:tcPr>
                          <w:p w14:paraId="46A18C50"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7</w:t>
                            </w:r>
                            <w:r w:rsidRPr="002C4353">
                              <w:rPr>
                                <w:rFonts w:cs="新細明體"/>
                                <w:kern w:val="0"/>
                                <w:sz w:val="20"/>
                                <w:szCs w:val="20"/>
                              </w:rPr>
                              <w:t>5,339</w:t>
                            </w:r>
                          </w:p>
                        </w:tc>
                      </w:tr>
                      <w:tr w:rsidR="00DD1821" w:rsidRPr="005E6DDA" w14:paraId="50EF4A59" w14:textId="77777777" w:rsidTr="00022834">
                        <w:trPr>
                          <w:gridAfter w:val="1"/>
                          <w:wAfter w:w="22" w:type="dxa"/>
                          <w:trHeight w:val="550"/>
                          <w:jc w:val="center"/>
                        </w:trPr>
                        <w:tc>
                          <w:tcPr>
                            <w:tcW w:w="993" w:type="dxa"/>
                            <w:shd w:val="clear" w:color="auto" w:fill="auto"/>
                            <w:vAlign w:val="center"/>
                          </w:tcPr>
                          <w:p w14:paraId="4DDED41A" w14:textId="77777777" w:rsidR="00DD1821" w:rsidRPr="001D2E23" w:rsidRDefault="00DD1821" w:rsidP="00F148F7">
                            <w:pPr>
                              <w:overflowPunct w:val="0"/>
                              <w:snapToGrid w:val="0"/>
                              <w:spacing w:line="240" w:lineRule="exact"/>
                              <w:ind w:firstLineChars="0" w:firstLine="0"/>
                              <w:jc w:val="distribute"/>
                              <w:textAlignment w:val="auto"/>
                              <w:rPr>
                                <w:spacing w:val="-10"/>
                                <w:sz w:val="20"/>
                                <w:szCs w:val="20"/>
                              </w:rPr>
                            </w:pPr>
                            <w:r w:rsidRPr="0080447B">
                              <w:rPr>
                                <w:rFonts w:hint="eastAsia"/>
                                <w:spacing w:val="-40"/>
                                <w:sz w:val="20"/>
                                <w:szCs w:val="20"/>
                              </w:rPr>
                              <w:t>八德區公所</w:t>
                            </w:r>
                          </w:p>
                        </w:tc>
                        <w:tc>
                          <w:tcPr>
                            <w:tcW w:w="709" w:type="dxa"/>
                            <w:shd w:val="clear" w:color="auto" w:fill="auto"/>
                            <w:vAlign w:val="center"/>
                          </w:tcPr>
                          <w:p w14:paraId="787BC3A8" w14:textId="77777777" w:rsidR="00DD1821" w:rsidRPr="005E6DDA" w:rsidRDefault="00DD1821" w:rsidP="000434D3">
                            <w:pPr>
                              <w:overflowPunct w:val="0"/>
                              <w:snapToGrid w:val="0"/>
                              <w:spacing w:line="240" w:lineRule="exact"/>
                              <w:ind w:firstLineChars="0" w:firstLine="0"/>
                              <w:jc w:val="center"/>
                              <w:textAlignment w:val="auto"/>
                              <w:rPr>
                                <w:sz w:val="20"/>
                                <w:szCs w:val="20"/>
                              </w:rPr>
                            </w:pPr>
                            <w:r w:rsidRPr="005E6DDA">
                              <w:rPr>
                                <w:rFonts w:hint="eastAsia"/>
                                <w:sz w:val="20"/>
                                <w:szCs w:val="20"/>
                              </w:rPr>
                              <w:t>107</w:t>
                            </w:r>
                          </w:p>
                        </w:tc>
                        <w:tc>
                          <w:tcPr>
                            <w:tcW w:w="2833" w:type="dxa"/>
                            <w:shd w:val="clear" w:color="auto" w:fill="auto"/>
                            <w:vAlign w:val="center"/>
                          </w:tcPr>
                          <w:p w14:paraId="3F0DF88C" w14:textId="77777777" w:rsidR="00DD1821"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八德區國道二號橋下空間</w:t>
                            </w:r>
                          </w:p>
                          <w:p w14:paraId="1604D7B9" w14:textId="77777777" w:rsidR="00DD1821" w:rsidRPr="009B5C53" w:rsidRDefault="00DD1821" w:rsidP="009B5C53">
                            <w:pPr>
                              <w:overflowPunct w:val="0"/>
                              <w:snapToGrid w:val="0"/>
                              <w:spacing w:line="240" w:lineRule="exact"/>
                              <w:ind w:firstLineChars="0" w:firstLine="0"/>
                              <w:jc w:val="distribute"/>
                              <w:textAlignment w:val="auto"/>
                              <w:rPr>
                                <w:spacing w:val="-10"/>
                                <w:sz w:val="20"/>
                                <w:szCs w:val="20"/>
                              </w:rPr>
                            </w:pPr>
                            <w:r w:rsidRPr="009B5C53">
                              <w:rPr>
                                <w:rFonts w:hint="eastAsia"/>
                                <w:spacing w:val="-10"/>
                                <w:sz w:val="20"/>
                                <w:szCs w:val="20"/>
                              </w:rPr>
                              <w:t>第二資材室及公共廁所新建工程</w:t>
                            </w:r>
                          </w:p>
                        </w:tc>
                        <w:tc>
                          <w:tcPr>
                            <w:tcW w:w="816" w:type="dxa"/>
                            <w:shd w:val="clear" w:color="auto" w:fill="auto"/>
                            <w:vAlign w:val="center"/>
                          </w:tcPr>
                          <w:p w14:paraId="52D484E9"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3DFBBB08"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7D42FA51"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c>
                          <w:tcPr>
                            <w:tcW w:w="816" w:type="dxa"/>
                            <w:shd w:val="clear" w:color="auto" w:fill="auto"/>
                            <w:vAlign w:val="center"/>
                          </w:tcPr>
                          <w:p w14:paraId="0D8A0285"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kern w:val="0"/>
                                <w:sz w:val="20"/>
                                <w:szCs w:val="20"/>
                              </w:rPr>
                              <w:t>10,652</w:t>
                            </w:r>
                          </w:p>
                        </w:tc>
                        <w:tc>
                          <w:tcPr>
                            <w:tcW w:w="816" w:type="dxa"/>
                            <w:shd w:val="clear" w:color="auto" w:fill="auto"/>
                            <w:vAlign w:val="center"/>
                          </w:tcPr>
                          <w:p w14:paraId="028F5CFF" w14:textId="77777777" w:rsidR="00DD1821" w:rsidRPr="002C4353" w:rsidRDefault="00DD1821" w:rsidP="00F148F7">
                            <w:pPr>
                              <w:widowControl/>
                              <w:overflowPunct w:val="0"/>
                              <w:ind w:firstLineChars="0" w:firstLine="0"/>
                              <w:jc w:val="right"/>
                              <w:rPr>
                                <w:rFonts w:cs="新細明體"/>
                                <w:kern w:val="0"/>
                                <w:sz w:val="20"/>
                                <w:szCs w:val="20"/>
                              </w:rPr>
                            </w:pPr>
                            <w:r w:rsidRPr="002C4353">
                              <w:rPr>
                                <w:rFonts w:cs="新細明體" w:hint="eastAsia"/>
                                <w:kern w:val="0"/>
                                <w:sz w:val="20"/>
                                <w:szCs w:val="20"/>
                              </w:rPr>
                              <w:t>1</w:t>
                            </w:r>
                            <w:r w:rsidRPr="002C4353">
                              <w:rPr>
                                <w:rFonts w:cs="新細明體"/>
                                <w:kern w:val="0"/>
                                <w:sz w:val="20"/>
                                <w:szCs w:val="20"/>
                              </w:rPr>
                              <w:t>0,652</w:t>
                            </w:r>
                          </w:p>
                        </w:tc>
                      </w:tr>
                      <w:tr w:rsidR="00DD1821" w:rsidRPr="005E6DDA" w14:paraId="43C6B8D0" w14:textId="77777777" w:rsidTr="00A5621F">
                        <w:trPr>
                          <w:trHeight w:val="397"/>
                          <w:jc w:val="center"/>
                        </w:trPr>
                        <w:tc>
                          <w:tcPr>
                            <w:tcW w:w="8637" w:type="dxa"/>
                            <w:gridSpan w:val="9"/>
                            <w:tcBorders>
                              <w:top w:val="nil"/>
                              <w:left w:val="nil"/>
                              <w:bottom w:val="nil"/>
                              <w:right w:val="nil"/>
                            </w:tcBorders>
                            <w:shd w:val="clear" w:color="auto" w:fill="auto"/>
                            <w:vAlign w:val="bottom"/>
                          </w:tcPr>
                          <w:p w14:paraId="07041C84" w14:textId="77777777" w:rsidR="00DD1821" w:rsidRPr="005E6DDA" w:rsidRDefault="00DD1821" w:rsidP="003B6383">
                            <w:pPr>
                              <w:overflowPunct w:val="0"/>
                              <w:snapToGrid w:val="0"/>
                              <w:spacing w:afterLines="50" w:after="120"/>
                              <w:ind w:leftChars="-38" w:left="-106" w:firstLineChars="0" w:firstLine="0"/>
                              <w:jc w:val="left"/>
                              <w:textAlignment w:val="auto"/>
                              <w:rPr>
                                <w:sz w:val="20"/>
                                <w:szCs w:val="20"/>
                              </w:rPr>
                            </w:pPr>
                            <w:r w:rsidRPr="005E6DDA">
                              <w:rPr>
                                <w:rFonts w:hint="eastAsia"/>
                                <w:sz w:val="18"/>
                                <w:szCs w:val="18"/>
                              </w:rPr>
                              <w:t>資料來源：整理自主計處提供資料。</w:t>
                            </w:r>
                          </w:p>
                        </w:tc>
                      </w:tr>
                    </w:tbl>
                    <w:p w14:paraId="39ACDAA1" w14:textId="77777777" w:rsidR="00DD1821" w:rsidRPr="007E6CAA" w:rsidRDefault="00DD1821" w:rsidP="00635E10">
                      <w:pPr>
                        <w:ind w:firstLineChars="0" w:firstLine="0"/>
                        <w:rPr>
                          <w:b/>
                          <w:bCs/>
                          <w:noProof/>
                          <w:color w:val="000000"/>
                          <w:szCs w:val="32"/>
                        </w:rPr>
                      </w:pPr>
                    </w:p>
                  </w:txbxContent>
                </v:textbox>
                <w10:wrap type="tight" anchorx="margin"/>
              </v:shape>
            </w:pict>
          </mc:Fallback>
        </mc:AlternateContent>
      </w:r>
      <w:r w:rsidRPr="00CB30E3">
        <w:rPr>
          <w:rFonts w:hint="eastAsia"/>
          <w:b/>
          <w:spacing w:val="-4"/>
          <w:sz w:val="24"/>
          <w:szCs w:val="24"/>
        </w:rPr>
        <w:t>5</w:t>
      </w:r>
      <w:r w:rsidRPr="00CB30E3">
        <w:rPr>
          <w:b/>
          <w:spacing w:val="-4"/>
          <w:sz w:val="24"/>
          <w:szCs w:val="24"/>
        </w:rPr>
        <w:t>.</w:t>
      </w:r>
      <w:r w:rsidRPr="00204F00">
        <w:rPr>
          <w:rFonts w:hint="eastAsia"/>
          <w:b/>
          <w:spacing w:val="-4"/>
          <w:sz w:val="24"/>
          <w:szCs w:val="24"/>
        </w:rPr>
        <w:t>整體專案保留金額雖已較</w:t>
      </w:r>
      <w:r>
        <w:rPr>
          <w:rFonts w:hint="eastAsia"/>
          <w:b/>
          <w:spacing w:val="-4"/>
          <w:sz w:val="24"/>
          <w:szCs w:val="24"/>
        </w:rPr>
        <w:t>110</w:t>
      </w:r>
      <w:r w:rsidRPr="00204F00">
        <w:rPr>
          <w:rFonts w:hint="eastAsia"/>
          <w:b/>
          <w:spacing w:val="-4"/>
          <w:sz w:val="24"/>
          <w:szCs w:val="24"/>
        </w:rPr>
        <w:t>年度減少，惟金額仍屬龐鉅，且部分機關之計畫已執行逾4</w:t>
      </w:r>
      <w:r>
        <w:rPr>
          <w:rFonts w:hint="eastAsia"/>
          <w:b/>
          <w:spacing w:val="-4"/>
          <w:sz w:val="24"/>
          <w:szCs w:val="24"/>
        </w:rPr>
        <w:t>年仍未</w:t>
      </w:r>
      <w:r w:rsidRPr="00204F00">
        <w:rPr>
          <w:rFonts w:hint="eastAsia"/>
          <w:b/>
          <w:spacing w:val="-4"/>
          <w:sz w:val="24"/>
          <w:szCs w:val="24"/>
        </w:rPr>
        <w:t>完成，連年辦理專案保留，允應檢討問題癥結並強化預算執行能力，</w:t>
      </w:r>
      <w:r w:rsidRPr="00204F00">
        <w:rPr>
          <w:b/>
          <w:spacing w:val="-4"/>
          <w:sz w:val="24"/>
          <w:szCs w:val="24"/>
        </w:rPr>
        <w:t>以提升</w:t>
      </w:r>
      <w:r w:rsidR="006C5349">
        <w:rPr>
          <w:rFonts w:hint="eastAsia"/>
          <w:b/>
          <w:spacing w:val="-4"/>
          <w:sz w:val="24"/>
          <w:szCs w:val="24"/>
        </w:rPr>
        <w:t>有限資源配置效益及</w:t>
      </w:r>
      <w:r w:rsidRPr="00204F00">
        <w:rPr>
          <w:b/>
          <w:spacing w:val="-4"/>
          <w:sz w:val="24"/>
          <w:szCs w:val="24"/>
        </w:rPr>
        <w:t>施政效能</w:t>
      </w:r>
      <w:r w:rsidRPr="00CB30E3">
        <w:rPr>
          <w:rFonts w:hint="eastAsia"/>
          <w:b/>
          <w:spacing w:val="-4"/>
          <w:sz w:val="24"/>
          <w:szCs w:val="24"/>
        </w:rPr>
        <w:t>：</w:t>
      </w:r>
      <w:r w:rsidRPr="00204F00">
        <w:rPr>
          <w:rFonts w:cs="標楷體" w:hint="eastAsia"/>
          <w:spacing w:val="-4"/>
          <w:kern w:val="0"/>
          <w:sz w:val="24"/>
          <w:szCs w:val="24"/>
        </w:rPr>
        <w:t>111年度桃園市各機關申請歲出預算專案保留數15億8,301萬餘元，經審查結果同意保留數14億2,083萬餘元，整體專案保留金額雖較11</w:t>
      </w:r>
      <w:r w:rsidRPr="00204F00">
        <w:rPr>
          <w:rFonts w:cs="標楷體"/>
          <w:spacing w:val="-4"/>
          <w:kern w:val="0"/>
          <w:sz w:val="24"/>
          <w:szCs w:val="24"/>
        </w:rPr>
        <w:t>0</w:t>
      </w:r>
      <w:r w:rsidRPr="00204F00">
        <w:rPr>
          <w:rFonts w:cs="標楷體" w:hint="eastAsia"/>
          <w:spacing w:val="-4"/>
          <w:kern w:val="0"/>
          <w:sz w:val="24"/>
          <w:szCs w:val="24"/>
        </w:rPr>
        <w:t>年度之17億2,680萬餘元減少</w:t>
      </w:r>
      <w:r>
        <w:rPr>
          <w:rFonts w:cs="標楷體" w:hint="eastAsia"/>
          <w:spacing w:val="-4"/>
          <w:kern w:val="0"/>
          <w:sz w:val="24"/>
          <w:szCs w:val="24"/>
        </w:rPr>
        <w:t>，惟專案保留金額仍屬龐鉅，</w:t>
      </w:r>
      <w:r w:rsidRPr="00204F00">
        <w:rPr>
          <w:rFonts w:cs="標楷體" w:hint="eastAsia"/>
          <w:spacing w:val="-4"/>
          <w:kern w:val="0"/>
          <w:sz w:val="24"/>
          <w:szCs w:val="24"/>
        </w:rPr>
        <w:t>以工務局</w:t>
      </w:r>
      <w:r>
        <w:rPr>
          <w:rFonts w:cs="標楷體" w:hint="eastAsia"/>
          <w:spacing w:val="-4"/>
          <w:kern w:val="0"/>
          <w:sz w:val="24"/>
          <w:szCs w:val="24"/>
        </w:rPr>
        <w:t>專案保留</w:t>
      </w:r>
      <w:r w:rsidRPr="00204F00">
        <w:rPr>
          <w:rFonts w:cs="標楷體" w:hint="eastAsia"/>
          <w:spacing w:val="-4"/>
          <w:kern w:val="0"/>
          <w:sz w:val="24"/>
          <w:szCs w:val="24"/>
        </w:rPr>
        <w:t>2億6,061萬餘元為最高，體育局1億4,324萬餘元次之，客家事務局1億2,406</w:t>
      </w:r>
      <w:r>
        <w:rPr>
          <w:rFonts w:cs="標楷體" w:hint="eastAsia"/>
          <w:spacing w:val="-4"/>
          <w:kern w:val="0"/>
          <w:sz w:val="24"/>
          <w:szCs w:val="24"/>
        </w:rPr>
        <w:t>萬餘元再次之。</w:t>
      </w:r>
      <w:r w:rsidRPr="00204F00">
        <w:rPr>
          <w:rFonts w:cs="標楷體" w:hint="eastAsia"/>
          <w:spacing w:val="-4"/>
          <w:kern w:val="0"/>
          <w:sz w:val="24"/>
          <w:szCs w:val="24"/>
        </w:rPr>
        <w:t>復查工務局、平鎮區公所、八德區公所等</w:t>
      </w:r>
      <w:r w:rsidRPr="00204F00">
        <w:rPr>
          <w:rFonts w:cs="標楷體"/>
          <w:spacing w:val="-4"/>
          <w:kern w:val="0"/>
          <w:sz w:val="24"/>
          <w:szCs w:val="24"/>
        </w:rPr>
        <w:t>3</w:t>
      </w:r>
      <w:r w:rsidRPr="00204F00">
        <w:rPr>
          <w:rFonts w:cs="標楷體" w:hint="eastAsia"/>
          <w:spacing w:val="-4"/>
          <w:kern w:val="0"/>
          <w:sz w:val="24"/>
          <w:szCs w:val="24"/>
        </w:rPr>
        <w:t>個機關107年度</w:t>
      </w:r>
      <w:r w:rsidR="006C5349">
        <w:rPr>
          <w:rFonts w:cs="標楷體" w:hint="eastAsia"/>
          <w:spacing w:val="-4"/>
          <w:kern w:val="0"/>
          <w:sz w:val="24"/>
          <w:szCs w:val="24"/>
        </w:rPr>
        <w:t>預算</w:t>
      </w:r>
      <w:r w:rsidRPr="00204F00">
        <w:rPr>
          <w:rFonts w:cs="標楷體" w:hint="eastAsia"/>
          <w:spacing w:val="-4"/>
          <w:kern w:val="0"/>
          <w:sz w:val="24"/>
          <w:szCs w:val="24"/>
        </w:rPr>
        <w:t>辦理之桃園機場捷運緊急停靠站</w:t>
      </w:r>
      <w:r>
        <w:rPr>
          <w:rFonts w:cs="標楷體" w:hint="eastAsia"/>
          <w:spacing w:val="-4"/>
          <w:kern w:val="0"/>
          <w:sz w:val="24"/>
          <w:szCs w:val="24"/>
        </w:rPr>
        <w:t>（</w:t>
      </w:r>
      <w:r w:rsidRPr="00B31D2B">
        <w:rPr>
          <w:rFonts w:cs="標楷體"/>
          <w:spacing w:val="-4"/>
          <w:kern w:val="0"/>
          <w:sz w:val="24"/>
          <w:szCs w:val="24"/>
        </w:rPr>
        <w:t>A9a</w:t>
      </w:r>
      <w:r>
        <w:rPr>
          <w:rFonts w:cs="標楷體" w:hint="eastAsia"/>
          <w:spacing w:val="-4"/>
          <w:kern w:val="0"/>
          <w:sz w:val="24"/>
          <w:szCs w:val="24"/>
        </w:rPr>
        <w:t>）</w:t>
      </w:r>
      <w:r w:rsidRPr="00B31D2B">
        <w:rPr>
          <w:rFonts w:cs="標楷體" w:hint="eastAsia"/>
          <w:spacing w:val="-4"/>
          <w:kern w:val="0"/>
          <w:sz w:val="24"/>
          <w:szCs w:val="24"/>
        </w:rPr>
        <w:t>至坑口站</w:t>
      </w:r>
      <w:r>
        <w:rPr>
          <w:rFonts w:cs="標楷體" w:hint="eastAsia"/>
          <w:spacing w:val="-4"/>
          <w:kern w:val="0"/>
          <w:sz w:val="24"/>
          <w:szCs w:val="24"/>
        </w:rPr>
        <w:t>（</w:t>
      </w:r>
      <w:r w:rsidRPr="00B31D2B">
        <w:rPr>
          <w:rFonts w:cs="標楷體"/>
          <w:spacing w:val="-4"/>
          <w:kern w:val="0"/>
          <w:sz w:val="24"/>
          <w:szCs w:val="24"/>
        </w:rPr>
        <w:t>A11</w:t>
      </w:r>
      <w:r>
        <w:rPr>
          <w:rFonts w:cs="標楷體" w:hint="eastAsia"/>
          <w:spacing w:val="-4"/>
          <w:kern w:val="0"/>
          <w:sz w:val="24"/>
          <w:szCs w:val="24"/>
        </w:rPr>
        <w:t>）</w:t>
      </w:r>
      <w:r w:rsidRPr="00204F00">
        <w:rPr>
          <w:rFonts w:cs="標楷體" w:hint="eastAsia"/>
          <w:spacing w:val="-4"/>
          <w:kern w:val="0"/>
          <w:sz w:val="24"/>
          <w:szCs w:val="24"/>
        </w:rPr>
        <w:t>橋下道路及人行空間改善工程用</w:t>
      </w:r>
      <w:r w:rsidRPr="00022834">
        <w:rPr>
          <w:rFonts w:cs="標楷體" w:hint="eastAsia"/>
          <w:kern w:val="0"/>
          <w:sz w:val="24"/>
          <w:szCs w:val="24"/>
        </w:rPr>
        <w:t>地費、</w:t>
      </w:r>
      <w:r w:rsidRPr="00022834">
        <w:rPr>
          <w:rFonts w:cs="標楷體"/>
          <w:kern w:val="0"/>
          <w:sz w:val="24"/>
          <w:szCs w:val="24"/>
        </w:rPr>
        <w:t>66</w:t>
      </w:r>
      <w:r w:rsidRPr="00022834">
        <w:rPr>
          <w:rFonts w:cs="標楷體" w:hint="eastAsia"/>
          <w:kern w:val="0"/>
          <w:sz w:val="24"/>
          <w:szCs w:val="24"/>
        </w:rPr>
        <w:t>快速道路橋下空間活化第</w:t>
      </w:r>
      <w:r w:rsidRPr="00022834">
        <w:rPr>
          <w:rFonts w:cs="標楷體"/>
          <w:kern w:val="0"/>
          <w:sz w:val="24"/>
          <w:szCs w:val="24"/>
        </w:rPr>
        <w:t>1</w:t>
      </w:r>
      <w:r w:rsidRPr="00022834">
        <w:rPr>
          <w:rFonts w:cs="標楷體" w:hint="eastAsia"/>
          <w:kern w:val="0"/>
          <w:sz w:val="24"/>
          <w:szCs w:val="24"/>
        </w:rPr>
        <w:t>期工程（包含集會所、極限運動場及桌球館等）、八德區國道二號橋下空間第二資材室及公共廁所新建工程等</w:t>
      </w:r>
      <w:r w:rsidRPr="00022834">
        <w:rPr>
          <w:rFonts w:cs="標楷體"/>
          <w:kern w:val="0"/>
          <w:sz w:val="24"/>
          <w:szCs w:val="24"/>
        </w:rPr>
        <w:t>3</w:t>
      </w:r>
      <w:r w:rsidRPr="00022834">
        <w:rPr>
          <w:rFonts w:cs="標楷體" w:hint="eastAsia"/>
          <w:kern w:val="0"/>
          <w:sz w:val="24"/>
          <w:szCs w:val="24"/>
        </w:rPr>
        <w:t>項計畫</w:t>
      </w:r>
      <w:r w:rsidR="006C5349" w:rsidRPr="00022834">
        <w:rPr>
          <w:rFonts w:cs="標楷體" w:hint="eastAsia"/>
          <w:kern w:val="0"/>
          <w:sz w:val="24"/>
          <w:szCs w:val="24"/>
        </w:rPr>
        <w:t>，</w:t>
      </w:r>
      <w:r w:rsidR="006500E1" w:rsidRPr="00022834">
        <w:rPr>
          <w:rFonts w:cs="標楷體" w:hint="eastAsia"/>
          <w:kern w:val="0"/>
          <w:sz w:val="24"/>
          <w:szCs w:val="24"/>
        </w:rPr>
        <w:t>已</w:t>
      </w:r>
      <w:r w:rsidRPr="00022834">
        <w:rPr>
          <w:rFonts w:cs="標楷體" w:hint="eastAsia"/>
          <w:kern w:val="0"/>
          <w:sz w:val="24"/>
          <w:szCs w:val="24"/>
        </w:rPr>
        <w:t>逾4年仍未執行完成，連年辦理專案保留（表8），允宜督促相關機關檢討問題癥結並強化預算執行能力，以提升</w:t>
      </w:r>
      <w:r w:rsidR="006C5349" w:rsidRPr="00022834">
        <w:rPr>
          <w:rFonts w:cs="標楷體" w:hint="eastAsia"/>
          <w:kern w:val="0"/>
          <w:sz w:val="24"/>
          <w:szCs w:val="24"/>
        </w:rPr>
        <w:t>有限資源配置效益及</w:t>
      </w:r>
      <w:r w:rsidRPr="00022834">
        <w:rPr>
          <w:rFonts w:cs="標楷體" w:hint="eastAsia"/>
          <w:kern w:val="0"/>
          <w:sz w:val="24"/>
          <w:szCs w:val="24"/>
        </w:rPr>
        <w:t>施政效能；及就各機關連年申請專案保留之案件，從嚴審核，並注意依預算法第67條，各機關重大工程之投資計畫，超過4年未動用預算者，其預算應重行審查之規定辦理</w:t>
      </w:r>
      <w:r w:rsidRPr="00022834">
        <w:rPr>
          <w:rFonts w:cs="標楷體"/>
          <w:kern w:val="0"/>
          <w:sz w:val="24"/>
          <w:szCs w:val="24"/>
        </w:rPr>
        <w:t>，經函請檢討改善。據復：</w:t>
      </w:r>
      <w:r w:rsidRPr="00022834">
        <w:rPr>
          <w:rFonts w:cs="標楷體" w:hint="eastAsia"/>
          <w:kern w:val="0"/>
          <w:sz w:val="24"/>
          <w:szCs w:val="24"/>
        </w:rPr>
        <w:t>疫情缺工及營建原物料漲價或涉及都市計畫變更等因素影響執行進度，</w:t>
      </w:r>
      <w:r w:rsidRPr="00022834">
        <w:rPr>
          <w:rFonts w:cs="標楷體"/>
          <w:kern w:val="0"/>
          <w:sz w:val="24"/>
          <w:szCs w:val="24"/>
        </w:rPr>
        <w:t>將積極</w:t>
      </w:r>
      <w:r w:rsidRPr="00022834">
        <w:rPr>
          <w:rFonts w:cs="標楷體" w:hint="eastAsia"/>
          <w:kern w:val="0"/>
          <w:sz w:val="24"/>
          <w:szCs w:val="24"/>
        </w:rPr>
        <w:t>辦理相關事宜，以提升預算執行成效。</w:t>
      </w:r>
    </w:p>
    <w:p w14:paraId="296F836A" w14:textId="77777777" w:rsidR="005D77A2" w:rsidRDefault="00184C93" w:rsidP="00A5621F">
      <w:pPr>
        <w:keepNext/>
        <w:suppressAutoHyphens/>
        <w:overflowPunct w:val="0"/>
        <w:spacing w:beforeLines="20" w:before="48" w:line="500" w:lineRule="exact"/>
        <w:ind w:firstLineChars="100" w:firstLine="280"/>
        <w:outlineLvl w:val="3"/>
        <w:rPr>
          <w:b/>
        </w:rPr>
      </w:pPr>
      <w:r w:rsidRPr="005D77A2">
        <w:rPr>
          <w:rFonts w:hint="eastAsia"/>
          <w:b/>
        </w:rPr>
        <w:t>（二）</w:t>
      </w:r>
      <w:r w:rsidR="005D77A2" w:rsidRPr="005D77A2">
        <w:rPr>
          <w:rFonts w:hint="eastAsia"/>
          <w:b/>
        </w:rPr>
        <w:t>積極推動各項重大公共建設及社會福利措施，支出規模愈趨龐鉅，財源籌措需求與日俱增，允宜恪守財政紀律，妥善運用整體預算資源，以降低財政風險</w:t>
      </w:r>
      <w:r w:rsidR="009E1A86" w:rsidRPr="005D77A2">
        <w:rPr>
          <w:rFonts w:hint="eastAsia"/>
          <w:b/>
        </w:rPr>
        <w:t>。</w:t>
      </w:r>
    </w:p>
    <w:p w14:paraId="29DB94DB" w14:textId="17675A82" w:rsidR="009E1A86" w:rsidRPr="005D77A2" w:rsidRDefault="005D77A2" w:rsidP="00193891">
      <w:pPr>
        <w:keepNext/>
        <w:suppressAutoHyphens/>
        <w:overflowPunct w:val="0"/>
        <w:spacing w:beforeLines="50" w:before="120" w:line="500" w:lineRule="exact"/>
        <w:ind w:firstLine="480"/>
        <w:rPr>
          <w:b/>
        </w:rPr>
      </w:pPr>
      <w:r w:rsidRPr="005D77A2">
        <w:rPr>
          <w:rFonts w:hint="eastAsia"/>
          <w:sz w:val="24"/>
          <w:szCs w:val="24"/>
        </w:rPr>
        <w:t>地</w:t>
      </w:r>
      <w:r w:rsidRPr="005D77A2">
        <w:rPr>
          <w:rFonts w:cs="標楷體" w:hint="eastAsia"/>
          <w:spacing w:val="-6"/>
          <w:kern w:val="0"/>
          <w:sz w:val="24"/>
          <w:szCs w:val="24"/>
        </w:rPr>
        <w:t>方政府預算之編列及執行，應本其地方自治及貫徹零基預算精神，依權責維持適度支出規模，</w:t>
      </w:r>
      <w:r w:rsidRPr="005D77A2">
        <w:rPr>
          <w:rFonts w:cs="標楷體" w:hint="eastAsia"/>
          <w:spacing w:val="-6"/>
          <w:kern w:val="0"/>
          <w:sz w:val="24"/>
          <w:szCs w:val="24"/>
        </w:rPr>
        <w:lastRenderedPageBreak/>
        <w:t>嚴格控制預算歲入歲出差短及公共債務餘額，並受議會監督依法負責，為地方制度法及財政紀律法明定。</w:t>
      </w:r>
      <w:r w:rsidRPr="005D77A2">
        <w:rPr>
          <w:rFonts w:cs="標楷體"/>
          <w:spacing w:val="-6"/>
          <w:kern w:val="0"/>
          <w:sz w:val="24"/>
          <w:szCs w:val="24"/>
        </w:rPr>
        <w:t>綜觀</w:t>
      </w:r>
      <w:r w:rsidRPr="005D77A2">
        <w:rPr>
          <w:rFonts w:cs="標楷體" w:hint="eastAsia"/>
          <w:spacing w:val="-6"/>
          <w:kern w:val="0"/>
          <w:sz w:val="24"/>
          <w:szCs w:val="24"/>
        </w:rPr>
        <w:t>桃園市自改制後</w:t>
      </w:r>
      <w:r w:rsidRPr="005D77A2">
        <w:rPr>
          <w:rFonts w:cs="標楷體"/>
          <w:spacing w:val="-6"/>
          <w:kern w:val="0"/>
          <w:sz w:val="24"/>
          <w:szCs w:val="24"/>
        </w:rPr>
        <w:t>104至111年度總決算，經常收支賸餘自104年度之185億餘元，增加</w:t>
      </w:r>
      <w:r w:rsidRPr="005D77A2">
        <w:rPr>
          <w:sz w:val="24"/>
          <w:szCs w:val="24"/>
        </w:rPr>
        <w:t>至111年度之340億餘元，惟為積極推動城市轉型，資本收支短絀情形由104年度之196億餘元，逐漸</w:t>
      </w:r>
      <w:r w:rsidRPr="006536E2">
        <w:rPr>
          <w:bCs/>
          <w:snapToGrid w:val="0"/>
          <w:sz w:val="24"/>
          <w:szCs w:val="24"/>
        </w:rPr>
        <w:t>擴大至111年度之3</w:t>
      </w:r>
      <w:r>
        <w:rPr>
          <w:bCs/>
          <w:snapToGrid w:val="0"/>
          <w:sz w:val="24"/>
          <w:szCs w:val="24"/>
        </w:rPr>
        <w:t>37</w:t>
      </w:r>
      <w:r w:rsidRPr="006536E2">
        <w:rPr>
          <w:bCs/>
          <w:snapToGrid w:val="0"/>
          <w:sz w:val="24"/>
          <w:szCs w:val="24"/>
        </w:rPr>
        <w:t>億餘元，經以經常收支賸餘支應，歲入歲出餘絀情形</w:t>
      </w:r>
      <w:r>
        <w:rPr>
          <w:rFonts w:hint="eastAsia"/>
          <w:bCs/>
          <w:snapToGrid w:val="0"/>
          <w:sz w:val="24"/>
          <w:szCs w:val="24"/>
        </w:rPr>
        <w:t>自</w:t>
      </w:r>
      <w:r w:rsidRPr="006536E2">
        <w:rPr>
          <w:bCs/>
          <w:snapToGrid w:val="0"/>
          <w:sz w:val="24"/>
          <w:szCs w:val="24"/>
        </w:rPr>
        <w:t>104</w:t>
      </w:r>
      <w:r>
        <w:rPr>
          <w:rFonts w:hint="eastAsia"/>
          <w:bCs/>
          <w:snapToGrid w:val="0"/>
          <w:sz w:val="24"/>
          <w:szCs w:val="24"/>
        </w:rPr>
        <w:t>至110</w:t>
      </w:r>
      <w:r w:rsidRPr="006536E2">
        <w:rPr>
          <w:bCs/>
          <w:snapToGrid w:val="0"/>
          <w:sz w:val="24"/>
          <w:szCs w:val="24"/>
        </w:rPr>
        <w:t>年度</w:t>
      </w:r>
      <w:r>
        <w:rPr>
          <w:rFonts w:hint="eastAsia"/>
          <w:bCs/>
          <w:snapToGrid w:val="0"/>
          <w:sz w:val="24"/>
          <w:szCs w:val="24"/>
        </w:rPr>
        <w:t>均年年</w:t>
      </w:r>
      <w:r w:rsidRPr="006536E2">
        <w:rPr>
          <w:bCs/>
          <w:snapToGrid w:val="0"/>
          <w:sz w:val="24"/>
          <w:szCs w:val="24"/>
        </w:rPr>
        <w:t>短絀，</w:t>
      </w:r>
      <w:r>
        <w:rPr>
          <w:rFonts w:hint="eastAsia"/>
          <w:bCs/>
          <w:snapToGrid w:val="0"/>
          <w:sz w:val="24"/>
          <w:szCs w:val="24"/>
        </w:rPr>
        <w:t>及至</w:t>
      </w:r>
      <w:r w:rsidRPr="006536E2">
        <w:rPr>
          <w:bCs/>
          <w:snapToGrid w:val="0"/>
          <w:sz w:val="24"/>
          <w:szCs w:val="24"/>
        </w:rPr>
        <w:t>111年度</w:t>
      </w:r>
      <w:r>
        <w:rPr>
          <w:rFonts w:hint="eastAsia"/>
          <w:bCs/>
          <w:snapToGrid w:val="0"/>
          <w:sz w:val="24"/>
          <w:szCs w:val="24"/>
        </w:rPr>
        <w:t>始轉為賸餘</w:t>
      </w:r>
      <w:r>
        <w:rPr>
          <w:bCs/>
          <w:snapToGrid w:val="0"/>
          <w:sz w:val="24"/>
          <w:szCs w:val="24"/>
        </w:rPr>
        <w:t>，決算短絀情形稍有改善</w:t>
      </w:r>
      <w:r>
        <w:rPr>
          <w:rFonts w:hint="eastAsia"/>
          <w:bCs/>
          <w:snapToGrid w:val="0"/>
          <w:sz w:val="24"/>
          <w:szCs w:val="24"/>
        </w:rPr>
        <w:t>。</w:t>
      </w:r>
      <w:r w:rsidRPr="003D3AC4">
        <w:rPr>
          <w:rFonts w:hint="eastAsia"/>
          <w:bCs/>
          <w:snapToGrid w:val="0"/>
          <w:sz w:val="24"/>
          <w:szCs w:val="24"/>
        </w:rPr>
        <w:t>截至</w:t>
      </w:r>
      <w:r w:rsidRPr="003D3AC4">
        <w:rPr>
          <w:bCs/>
          <w:snapToGrid w:val="0"/>
          <w:sz w:val="24"/>
          <w:szCs w:val="24"/>
        </w:rPr>
        <w:t>111年底止，桃園市1年以上公共債務未償餘額195億元，加計未滿1年公共債務未償餘額132億餘元，合計327</w:t>
      </w:r>
      <w:r w:rsidRPr="002323B0">
        <w:rPr>
          <w:bCs/>
          <w:snapToGrid w:val="0"/>
          <w:spacing w:val="-8"/>
          <w:sz w:val="24"/>
          <w:szCs w:val="24"/>
        </w:rPr>
        <w:t>億餘元，較109、110年度之490與395億元，分別減少162億餘元、67億餘元，約</w:t>
      </w:r>
      <w:r w:rsidRPr="002323B0">
        <w:rPr>
          <w:rFonts w:hint="eastAsia"/>
          <w:bCs/>
          <w:snapToGrid w:val="0"/>
          <w:spacing w:val="-8"/>
          <w:sz w:val="24"/>
          <w:szCs w:val="24"/>
        </w:rPr>
        <w:t>減幅</w:t>
      </w:r>
      <w:r w:rsidRPr="002323B0">
        <w:rPr>
          <w:bCs/>
          <w:snapToGrid w:val="0"/>
          <w:spacing w:val="-8"/>
          <w:sz w:val="24"/>
          <w:szCs w:val="24"/>
        </w:rPr>
        <w:t>33.15％、</w:t>
      </w:r>
      <w:r w:rsidRPr="003D3AC4">
        <w:rPr>
          <w:bCs/>
          <w:snapToGrid w:val="0"/>
          <w:sz w:val="24"/>
          <w:szCs w:val="24"/>
        </w:rPr>
        <w:t>17.07％，據悉係靈活運用資金調度償還公共債務，惟</w:t>
      </w:r>
      <w:r>
        <w:rPr>
          <w:rFonts w:hint="eastAsia"/>
          <w:bCs/>
          <w:snapToGrid w:val="0"/>
          <w:sz w:val="24"/>
          <w:szCs w:val="24"/>
        </w:rPr>
        <w:t>查</w:t>
      </w:r>
      <w:r w:rsidRPr="003D3AC4">
        <w:rPr>
          <w:bCs/>
          <w:snapToGrid w:val="0"/>
          <w:sz w:val="24"/>
          <w:szCs w:val="24"/>
        </w:rPr>
        <w:t>109至111年度向</w:t>
      </w:r>
      <w:r w:rsidR="007F43FC">
        <w:rPr>
          <w:rFonts w:hint="eastAsia"/>
          <w:bCs/>
          <w:snapToGrid w:val="0"/>
          <w:sz w:val="24"/>
          <w:szCs w:val="24"/>
        </w:rPr>
        <w:t>納入集中支付之</w:t>
      </w:r>
      <w:r w:rsidRPr="003D3AC4">
        <w:rPr>
          <w:bCs/>
          <w:snapToGrid w:val="0"/>
          <w:sz w:val="24"/>
          <w:szCs w:val="24"/>
        </w:rPr>
        <w:t>基金或專戶分別調度285、416、438億餘元，占各</w:t>
      </w:r>
      <w:r>
        <w:rPr>
          <w:rFonts w:hint="eastAsia"/>
          <w:bCs/>
          <w:snapToGrid w:val="0"/>
          <w:sz w:val="24"/>
          <w:szCs w:val="24"/>
        </w:rPr>
        <w:t>該年度</w:t>
      </w:r>
      <w:r w:rsidRPr="003D3AC4">
        <w:rPr>
          <w:bCs/>
          <w:snapToGrid w:val="0"/>
          <w:sz w:val="24"/>
          <w:szCs w:val="24"/>
        </w:rPr>
        <w:t>基金或專戶餘額（303、450、</w:t>
      </w:r>
      <w:r>
        <w:rPr>
          <w:rFonts w:hint="eastAsia"/>
          <w:bCs/>
          <w:snapToGrid w:val="0"/>
          <w:sz w:val="24"/>
          <w:szCs w:val="24"/>
        </w:rPr>
        <w:t>440</w:t>
      </w:r>
      <w:r w:rsidRPr="003D3AC4">
        <w:rPr>
          <w:bCs/>
          <w:snapToGrid w:val="0"/>
          <w:sz w:val="24"/>
          <w:szCs w:val="24"/>
        </w:rPr>
        <w:t>億餘元）之比</w:t>
      </w:r>
      <w:r>
        <w:rPr>
          <w:rFonts w:hint="eastAsia"/>
          <w:bCs/>
          <w:snapToGrid w:val="0"/>
          <w:sz w:val="24"/>
          <w:szCs w:val="24"/>
        </w:rPr>
        <w:t>率</w:t>
      </w:r>
      <w:r w:rsidRPr="003D3AC4">
        <w:rPr>
          <w:bCs/>
          <w:snapToGrid w:val="0"/>
          <w:sz w:val="24"/>
          <w:szCs w:val="24"/>
        </w:rPr>
        <w:t>分別為94.25％、92.46％、</w:t>
      </w:r>
      <w:r w:rsidRPr="007A6DB3">
        <w:rPr>
          <w:bCs/>
          <w:snapToGrid w:val="0"/>
          <w:sz w:val="24"/>
          <w:szCs w:val="24"/>
        </w:rPr>
        <w:t>99.66％</w:t>
      </w:r>
      <w:r w:rsidRPr="003D3AC4">
        <w:rPr>
          <w:bCs/>
          <w:snapToGrid w:val="0"/>
          <w:sz w:val="24"/>
          <w:szCs w:val="24"/>
        </w:rPr>
        <w:t>，呈現上揚趨勢，且自償性公共債務自109年底之241</w:t>
      </w:r>
      <w:r w:rsidR="00C45025" w:rsidRPr="00D359DF">
        <w:rPr>
          <w:noProof/>
        </w:rPr>
        <mc:AlternateContent>
          <mc:Choice Requires="wps">
            <w:drawing>
              <wp:anchor distT="0" distB="0" distL="114300" distR="114300" simplePos="0" relativeHeight="251766784" behindDoc="1" locked="0" layoutInCell="1" allowOverlap="0" wp14:anchorId="26C20ECD" wp14:editId="4021BBF6">
                <wp:simplePos x="0" y="0"/>
                <wp:positionH relativeFrom="margin">
                  <wp:posOffset>1432284</wp:posOffset>
                </wp:positionH>
                <wp:positionV relativeFrom="paragraph">
                  <wp:posOffset>3258820</wp:posOffset>
                </wp:positionV>
                <wp:extent cx="4991100" cy="2686050"/>
                <wp:effectExtent l="0" t="0" r="0" b="0"/>
                <wp:wrapTight wrapText="bothSides">
                  <wp:wrapPolygon edited="0">
                    <wp:start x="0" y="0"/>
                    <wp:lineTo x="0" y="21447"/>
                    <wp:lineTo x="21518" y="21447"/>
                    <wp:lineTo x="21518" y="0"/>
                    <wp:lineTo x="0" y="0"/>
                  </wp:wrapPolygon>
                </wp:wrapTight>
                <wp:docPr id="3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0" cy="268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2153C0" w14:textId="46B660D6" w:rsidR="00DD1821" w:rsidRPr="00394631" w:rsidRDefault="00DD1821" w:rsidP="005D77A2">
                            <w:pPr>
                              <w:overflowPunct w:val="0"/>
                              <w:snapToGrid w:val="0"/>
                              <w:spacing w:line="240" w:lineRule="exact"/>
                              <w:ind w:rightChars="39" w:right="109" w:firstLineChars="0" w:firstLine="0"/>
                              <w:jc w:val="center"/>
                              <w:rPr>
                                <w:rFonts w:cs="新細明體"/>
                                <w:b/>
                                <w:color w:val="000000" w:themeColor="text1"/>
                              </w:rPr>
                            </w:pPr>
                            <w:r w:rsidRPr="00394631">
                              <w:rPr>
                                <w:rFonts w:cs="新細明體" w:hint="eastAsia"/>
                                <w:b/>
                                <w:color w:val="000000" w:themeColor="text1"/>
                                <w:sz w:val="24"/>
                              </w:rPr>
                              <w:t>表</w:t>
                            </w:r>
                            <w:r>
                              <w:rPr>
                                <w:rFonts w:cs="新細明體"/>
                                <w:b/>
                                <w:color w:val="000000" w:themeColor="text1"/>
                                <w:sz w:val="24"/>
                              </w:rPr>
                              <w:t>9</w:t>
                            </w:r>
                            <w:r w:rsidR="00F822F5" w:rsidRPr="00F91316">
                              <w:rPr>
                                <w:rFonts w:hint="eastAsia"/>
                                <w:b/>
                                <w:sz w:val="24"/>
                                <w:szCs w:val="24"/>
                              </w:rPr>
                              <w:t xml:space="preserve">　</w:t>
                            </w:r>
                            <w:r w:rsidRPr="00394631">
                              <w:rPr>
                                <w:rFonts w:hint="eastAsia"/>
                                <w:b/>
                                <w:bCs/>
                                <w:color w:val="000000" w:themeColor="text1"/>
                                <w:sz w:val="24"/>
                              </w:rPr>
                              <w:t>桃園市歲入歲出、公共債務未償餘額、</w:t>
                            </w:r>
                            <w:r w:rsidRPr="00394631">
                              <w:rPr>
                                <w:rFonts w:cs="新細明體" w:hint="eastAsia"/>
                                <w:b/>
                                <w:color w:val="000000" w:themeColor="text1"/>
                                <w:sz w:val="24"/>
                              </w:rPr>
                              <w:t>專戶調度情形</w:t>
                            </w:r>
                          </w:p>
                          <w:p w14:paraId="7296B1E8" w14:textId="259DFA35" w:rsidR="00DD1821" w:rsidRPr="00394631" w:rsidRDefault="00DD1821" w:rsidP="00193891">
                            <w:pPr>
                              <w:overflowPunct w:val="0"/>
                              <w:spacing w:line="260" w:lineRule="exact"/>
                              <w:ind w:rightChars="39" w:right="109" w:firstLineChars="0" w:firstLine="0"/>
                              <w:jc w:val="right"/>
                              <w:rPr>
                                <w:bCs/>
                                <w:sz w:val="18"/>
                                <w:szCs w:val="18"/>
                              </w:rPr>
                            </w:pPr>
                            <w:r w:rsidRPr="00394631">
                              <w:rPr>
                                <w:rFonts w:cs="新細明體" w:hint="eastAsia"/>
                                <w:color w:val="000000" w:themeColor="text1"/>
                                <w:sz w:val="20"/>
                              </w:rPr>
                              <w:t>單位：新臺幣</w:t>
                            </w:r>
                            <w:r>
                              <w:rPr>
                                <w:rFonts w:cs="新細明體" w:hint="eastAsia"/>
                                <w:color w:val="000000" w:themeColor="text1"/>
                                <w:sz w:val="20"/>
                              </w:rPr>
                              <w:t>萬</w:t>
                            </w:r>
                            <w:r w:rsidRPr="00394631">
                              <w:rPr>
                                <w:rFonts w:cs="新細明體" w:hint="eastAsia"/>
                                <w:color w:val="000000" w:themeColor="text1"/>
                                <w:sz w:val="20"/>
                              </w:rPr>
                              <w:t>元</w:t>
                            </w:r>
                          </w:p>
                          <w:tbl>
                            <w:tblPr>
                              <w:tblW w:w="504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993"/>
                              <w:gridCol w:w="981"/>
                              <w:gridCol w:w="1088"/>
                              <w:gridCol w:w="1171"/>
                              <w:gridCol w:w="981"/>
                              <w:gridCol w:w="586"/>
                              <w:gridCol w:w="1291"/>
                            </w:tblGrid>
                            <w:tr w:rsidR="00F3309D" w:rsidRPr="00394631" w14:paraId="464E39E0" w14:textId="77777777" w:rsidTr="00193891">
                              <w:trPr>
                                <w:trHeight w:val="300"/>
                              </w:trPr>
                              <w:tc>
                                <w:tcPr>
                                  <w:tcW w:w="366" w:type="pct"/>
                                  <w:vMerge w:val="restart"/>
                                  <w:shd w:val="clear" w:color="auto" w:fill="auto"/>
                                  <w:noWrap/>
                                  <w:vAlign w:val="center"/>
                                </w:tcPr>
                                <w:p w14:paraId="1A340439" w14:textId="77777777" w:rsidR="00F3309D" w:rsidRPr="00A46216" w:rsidRDefault="00F3309D" w:rsidP="005D77A2">
                                  <w:pPr>
                                    <w:spacing w:line="240" w:lineRule="exact"/>
                                    <w:ind w:firstLineChars="0" w:firstLine="0"/>
                                    <w:jc w:val="center"/>
                                    <w:rPr>
                                      <w:color w:val="000000" w:themeColor="text1"/>
                                      <w:sz w:val="20"/>
                                    </w:rPr>
                                  </w:pPr>
                                  <w:r w:rsidRPr="00A46216">
                                    <w:rPr>
                                      <w:rFonts w:hint="eastAsia"/>
                                      <w:color w:val="000000" w:themeColor="text1"/>
                                      <w:sz w:val="20"/>
                                    </w:rPr>
                                    <w:t>年度</w:t>
                                  </w:r>
                                </w:p>
                              </w:tc>
                              <w:tc>
                                <w:tcPr>
                                  <w:tcW w:w="649" w:type="pct"/>
                                  <w:vMerge w:val="restart"/>
                                  <w:shd w:val="clear" w:color="auto" w:fill="auto"/>
                                  <w:vAlign w:val="center"/>
                                </w:tcPr>
                                <w:p w14:paraId="5892CAC2"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歲入歲出</w:t>
                                  </w:r>
                                </w:p>
                                <w:p w14:paraId="12795C55" w14:textId="4FDAEBCF" w:rsidR="00F3309D" w:rsidRPr="00A46216" w:rsidRDefault="00F3309D" w:rsidP="005D77A2">
                                  <w:pPr>
                                    <w:kinsoku w:val="0"/>
                                    <w:overflowPunct w:val="0"/>
                                    <w:snapToGrid w:val="0"/>
                                    <w:spacing w:line="240" w:lineRule="exact"/>
                                    <w:ind w:firstLineChars="0" w:firstLine="0"/>
                                    <w:jc w:val="center"/>
                                    <w:rPr>
                                      <w:color w:val="000000" w:themeColor="text1"/>
                                      <w:sz w:val="20"/>
                                    </w:rPr>
                                  </w:pPr>
                                  <w:r>
                                    <w:rPr>
                                      <w:rFonts w:hint="eastAsia"/>
                                      <w:color w:val="000000" w:themeColor="text1"/>
                                      <w:sz w:val="20"/>
                                    </w:rPr>
                                    <w:t>餘絀</w:t>
                                  </w:r>
                                </w:p>
                              </w:tc>
                              <w:tc>
                                <w:tcPr>
                                  <w:tcW w:w="2117" w:type="pct"/>
                                  <w:gridSpan w:val="3"/>
                                  <w:shd w:val="clear" w:color="auto" w:fill="auto"/>
                                  <w:noWrap/>
                                  <w:vAlign w:val="center"/>
                                </w:tcPr>
                                <w:p w14:paraId="54D7D2EA"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公共債務未償餘額</w:t>
                                  </w:r>
                                </w:p>
                              </w:tc>
                              <w:tc>
                                <w:tcPr>
                                  <w:tcW w:w="641" w:type="pct"/>
                                  <w:vMerge w:val="restart"/>
                                  <w:shd w:val="clear" w:color="auto" w:fill="auto"/>
                                  <w:noWrap/>
                                  <w:vAlign w:val="center"/>
                                </w:tcPr>
                                <w:p w14:paraId="76C33106"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專戶調度金額</w:t>
                                  </w:r>
                                </w:p>
                              </w:tc>
                              <w:tc>
                                <w:tcPr>
                                  <w:tcW w:w="383" w:type="pct"/>
                                  <w:vMerge w:val="restart"/>
                                  <w:shd w:val="clear" w:color="auto" w:fill="auto"/>
                                  <w:vAlign w:val="center"/>
                                </w:tcPr>
                                <w:p w14:paraId="393CA11A"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債務</w:t>
                                  </w:r>
                                </w:p>
                                <w:p w14:paraId="65FD27E7" w14:textId="77777777" w:rsidR="00F3309D" w:rsidRPr="00A46216" w:rsidRDefault="00F3309D" w:rsidP="005D77A2">
                                  <w:pPr>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付息</w:t>
                                  </w:r>
                                </w:p>
                              </w:tc>
                              <w:tc>
                                <w:tcPr>
                                  <w:tcW w:w="844" w:type="pct"/>
                                  <w:vMerge w:val="restart"/>
                                  <w:shd w:val="clear" w:color="auto" w:fill="auto"/>
                                  <w:vAlign w:val="center"/>
                                </w:tcPr>
                                <w:p w14:paraId="3BF0B15E"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自償性</w:t>
                                  </w:r>
                                </w:p>
                                <w:p w14:paraId="1BD144EF"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債務</w:t>
                                  </w:r>
                                </w:p>
                              </w:tc>
                            </w:tr>
                            <w:tr w:rsidR="00F3309D" w:rsidRPr="00394631" w14:paraId="03CE13BC" w14:textId="77777777" w:rsidTr="00193891">
                              <w:trPr>
                                <w:trHeight w:val="300"/>
                              </w:trPr>
                              <w:tc>
                                <w:tcPr>
                                  <w:tcW w:w="366" w:type="pct"/>
                                  <w:vMerge/>
                                  <w:shd w:val="clear" w:color="auto" w:fill="auto"/>
                                  <w:noWrap/>
                                  <w:vAlign w:val="center"/>
                                </w:tcPr>
                                <w:p w14:paraId="420F10EE" w14:textId="77777777" w:rsidR="00F3309D" w:rsidRPr="00394631" w:rsidRDefault="00F3309D" w:rsidP="00F3309D">
                                  <w:pPr>
                                    <w:spacing w:line="240" w:lineRule="exact"/>
                                    <w:ind w:firstLineChars="0" w:firstLine="0"/>
                                    <w:jc w:val="center"/>
                                    <w:rPr>
                                      <w:b/>
                                      <w:color w:val="000000" w:themeColor="text1"/>
                                      <w:sz w:val="20"/>
                                    </w:rPr>
                                  </w:pPr>
                                </w:p>
                              </w:tc>
                              <w:tc>
                                <w:tcPr>
                                  <w:tcW w:w="649" w:type="pct"/>
                                  <w:vMerge/>
                                  <w:shd w:val="clear" w:color="auto" w:fill="auto"/>
                                  <w:vAlign w:val="center"/>
                                </w:tcPr>
                                <w:p w14:paraId="57094A09"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641" w:type="pct"/>
                                  <w:shd w:val="clear" w:color="auto" w:fill="auto"/>
                                  <w:noWrap/>
                                  <w:vAlign w:val="center"/>
                                </w:tcPr>
                                <w:p w14:paraId="7228EB4F" w14:textId="5788F380" w:rsidR="00F3309D" w:rsidRPr="00A46216" w:rsidRDefault="00F3309D" w:rsidP="00F3309D">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合計</w:t>
                                  </w:r>
                                </w:p>
                              </w:tc>
                              <w:tc>
                                <w:tcPr>
                                  <w:tcW w:w="711" w:type="pct"/>
                                  <w:shd w:val="clear" w:color="auto" w:fill="auto"/>
                                  <w:noWrap/>
                                  <w:vAlign w:val="center"/>
                                </w:tcPr>
                                <w:p w14:paraId="4BE9DB15" w14:textId="6954C519" w:rsidR="00F3309D" w:rsidRPr="00A46216" w:rsidRDefault="00F3309D" w:rsidP="00F3309D">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1</w:t>
                                  </w:r>
                                  <w:r>
                                    <w:rPr>
                                      <w:rFonts w:hint="eastAsia"/>
                                      <w:color w:val="000000" w:themeColor="text1"/>
                                      <w:sz w:val="20"/>
                                    </w:rPr>
                                    <w:t>年以上</w:t>
                                  </w:r>
                                </w:p>
                              </w:tc>
                              <w:tc>
                                <w:tcPr>
                                  <w:tcW w:w="765" w:type="pct"/>
                                  <w:shd w:val="clear" w:color="auto" w:fill="auto"/>
                                  <w:noWrap/>
                                  <w:vAlign w:val="center"/>
                                </w:tcPr>
                                <w:p w14:paraId="7867687E" w14:textId="5DCAF873" w:rsidR="00F3309D" w:rsidRPr="00F3309D" w:rsidRDefault="00F3309D" w:rsidP="00F3309D">
                                  <w:pPr>
                                    <w:widowControl/>
                                    <w:kinsoku w:val="0"/>
                                    <w:overflowPunct w:val="0"/>
                                    <w:snapToGrid w:val="0"/>
                                    <w:spacing w:line="240" w:lineRule="exact"/>
                                    <w:ind w:firstLineChars="0" w:firstLine="0"/>
                                    <w:jc w:val="center"/>
                                    <w:rPr>
                                      <w:color w:val="000000" w:themeColor="text1"/>
                                      <w:sz w:val="20"/>
                                    </w:rPr>
                                  </w:pPr>
                                  <w:r>
                                    <w:rPr>
                                      <w:rFonts w:hint="eastAsia"/>
                                      <w:color w:val="000000" w:themeColor="text1"/>
                                      <w:sz w:val="20"/>
                                    </w:rPr>
                                    <w:t>未滿</w:t>
                                  </w:r>
                                  <w:r w:rsidRPr="00A46216">
                                    <w:rPr>
                                      <w:rFonts w:hint="eastAsia"/>
                                      <w:color w:val="000000" w:themeColor="text1"/>
                                      <w:sz w:val="20"/>
                                    </w:rPr>
                                    <w:t>1</w:t>
                                  </w:r>
                                  <w:r>
                                    <w:rPr>
                                      <w:rFonts w:hint="eastAsia"/>
                                      <w:color w:val="000000" w:themeColor="text1"/>
                                      <w:sz w:val="20"/>
                                    </w:rPr>
                                    <w:t>年</w:t>
                                  </w:r>
                                </w:p>
                              </w:tc>
                              <w:tc>
                                <w:tcPr>
                                  <w:tcW w:w="641" w:type="pct"/>
                                  <w:vMerge/>
                                  <w:shd w:val="clear" w:color="auto" w:fill="auto"/>
                                  <w:noWrap/>
                                  <w:vAlign w:val="center"/>
                                </w:tcPr>
                                <w:p w14:paraId="3220A076"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383" w:type="pct"/>
                                  <w:vMerge/>
                                  <w:shd w:val="clear" w:color="auto" w:fill="auto"/>
                                  <w:vAlign w:val="center"/>
                                </w:tcPr>
                                <w:p w14:paraId="28B89DEB"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844" w:type="pct"/>
                                  <w:vMerge/>
                                  <w:shd w:val="clear" w:color="auto" w:fill="auto"/>
                                  <w:vAlign w:val="center"/>
                                </w:tcPr>
                                <w:p w14:paraId="4D8F0C0C"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r>
                            <w:tr w:rsidR="00F3309D" w:rsidRPr="00394631" w14:paraId="3B5D96D3" w14:textId="77777777" w:rsidTr="00193891">
                              <w:trPr>
                                <w:trHeight w:val="300"/>
                              </w:trPr>
                              <w:tc>
                                <w:tcPr>
                                  <w:tcW w:w="366" w:type="pct"/>
                                  <w:shd w:val="clear" w:color="auto" w:fill="auto"/>
                                  <w:noWrap/>
                                  <w:vAlign w:val="center"/>
                                </w:tcPr>
                                <w:p w14:paraId="13D7D1F1"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104</w:t>
                                  </w:r>
                                </w:p>
                              </w:tc>
                              <w:tc>
                                <w:tcPr>
                                  <w:tcW w:w="649" w:type="pct"/>
                                  <w:shd w:val="clear" w:color="auto" w:fill="auto"/>
                                  <w:vAlign w:val="center"/>
                                </w:tcPr>
                                <w:p w14:paraId="599DB855"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- 116,728</w:t>
                                  </w:r>
                                </w:p>
                              </w:tc>
                              <w:tc>
                                <w:tcPr>
                                  <w:tcW w:w="641" w:type="pct"/>
                                  <w:shd w:val="clear" w:color="auto" w:fill="auto"/>
                                  <w:noWrap/>
                                  <w:vAlign w:val="center"/>
                                  <w:hideMark/>
                                </w:tcPr>
                                <w:p w14:paraId="12B56E0C" w14:textId="5CAC0DD1"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w:t>
                                  </w:r>
                                  <w:r w:rsidRPr="00F3309D">
                                    <w:rPr>
                                      <w:b/>
                                      <w:color w:val="000000" w:themeColor="text1"/>
                                      <w:spacing w:val="-16"/>
                                      <w:sz w:val="20"/>
                                      <w:szCs w:val="20"/>
                                    </w:rPr>
                                    <w:t>160</w:t>
                                  </w:r>
                                  <w:r w:rsidRPr="00F3309D">
                                    <w:rPr>
                                      <w:rFonts w:hint="eastAsia"/>
                                      <w:b/>
                                      <w:color w:val="000000" w:themeColor="text1"/>
                                      <w:spacing w:val="-16"/>
                                      <w:sz w:val="20"/>
                                      <w:szCs w:val="20"/>
                                    </w:rPr>
                                    <w:t>,</w:t>
                                  </w:r>
                                  <w:r w:rsidRPr="00F3309D">
                                    <w:rPr>
                                      <w:b/>
                                      <w:color w:val="000000" w:themeColor="text1"/>
                                      <w:spacing w:val="-16"/>
                                      <w:sz w:val="20"/>
                                      <w:szCs w:val="20"/>
                                    </w:rPr>
                                    <w:t>00</w:t>
                                  </w:r>
                                  <w:r w:rsidRPr="00F3309D">
                                    <w:rPr>
                                      <w:rFonts w:hint="eastAsia"/>
                                      <w:b/>
                                      <w:color w:val="000000" w:themeColor="text1"/>
                                      <w:spacing w:val="-16"/>
                                      <w:sz w:val="20"/>
                                      <w:szCs w:val="20"/>
                                    </w:rPr>
                                    <w:t>0</w:t>
                                  </w:r>
                                </w:p>
                              </w:tc>
                              <w:tc>
                                <w:tcPr>
                                  <w:tcW w:w="711" w:type="pct"/>
                                  <w:shd w:val="clear" w:color="auto" w:fill="auto"/>
                                  <w:noWrap/>
                                  <w:vAlign w:val="center"/>
                                  <w:hideMark/>
                                </w:tcPr>
                                <w:p w14:paraId="554B7BAE" w14:textId="3155A2E9"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7</w:t>
                                  </w:r>
                                  <w:r w:rsidRPr="00AA32AB">
                                    <w:rPr>
                                      <w:rFonts w:hint="eastAsia"/>
                                      <w:color w:val="000000" w:themeColor="text1"/>
                                      <w:spacing w:val="-16"/>
                                      <w:sz w:val="20"/>
                                      <w:szCs w:val="20"/>
                                    </w:rPr>
                                    <w:t>6</w:t>
                                  </w:r>
                                  <w:r w:rsidRPr="00AA32AB">
                                    <w:rPr>
                                      <w:color w:val="000000" w:themeColor="text1"/>
                                      <w:spacing w:val="-16"/>
                                      <w:sz w:val="20"/>
                                      <w:szCs w:val="20"/>
                                    </w:rPr>
                                    <w:t>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4BD49A54" w14:textId="72908D76"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3631535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1,446,568</w:t>
                                  </w:r>
                                </w:p>
                              </w:tc>
                              <w:tc>
                                <w:tcPr>
                                  <w:tcW w:w="383" w:type="pct"/>
                                  <w:shd w:val="clear" w:color="auto" w:fill="auto"/>
                                  <w:vAlign w:val="center"/>
                                </w:tcPr>
                                <w:p w14:paraId="1D58289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22,870</w:t>
                                  </w:r>
                                </w:p>
                              </w:tc>
                              <w:tc>
                                <w:tcPr>
                                  <w:tcW w:w="844" w:type="pct"/>
                                  <w:shd w:val="clear" w:color="auto" w:fill="auto"/>
                                  <w:vAlign w:val="center"/>
                                </w:tcPr>
                                <w:p w14:paraId="5A1A3B3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00</w:t>
                                  </w:r>
                                </w:p>
                              </w:tc>
                            </w:tr>
                            <w:tr w:rsidR="00F3309D" w:rsidRPr="00394631" w14:paraId="4EC98279" w14:textId="77777777" w:rsidTr="00193891">
                              <w:trPr>
                                <w:trHeight w:val="300"/>
                              </w:trPr>
                              <w:tc>
                                <w:tcPr>
                                  <w:tcW w:w="366" w:type="pct"/>
                                  <w:shd w:val="clear" w:color="auto" w:fill="auto"/>
                                  <w:noWrap/>
                                  <w:vAlign w:val="center"/>
                                </w:tcPr>
                                <w:p w14:paraId="106FF632"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105</w:t>
                                  </w:r>
                                </w:p>
                              </w:tc>
                              <w:tc>
                                <w:tcPr>
                                  <w:tcW w:w="649" w:type="pct"/>
                                  <w:shd w:val="clear" w:color="auto" w:fill="auto"/>
                                  <w:vAlign w:val="center"/>
                                </w:tcPr>
                                <w:p w14:paraId="324491F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- 580,016</w:t>
                                  </w:r>
                                </w:p>
                              </w:tc>
                              <w:tc>
                                <w:tcPr>
                                  <w:tcW w:w="641" w:type="pct"/>
                                  <w:shd w:val="clear" w:color="auto" w:fill="auto"/>
                                  <w:noWrap/>
                                  <w:vAlign w:val="center"/>
                                  <w:hideMark/>
                                </w:tcPr>
                                <w:p w14:paraId="0BA0743F" w14:textId="046C6333"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w:t>
                                  </w:r>
                                  <w:r w:rsidRPr="00F3309D">
                                    <w:rPr>
                                      <w:b/>
                                      <w:color w:val="000000" w:themeColor="text1"/>
                                      <w:spacing w:val="-16"/>
                                      <w:sz w:val="20"/>
                                      <w:szCs w:val="20"/>
                                    </w:rPr>
                                    <w:t>400</w:t>
                                  </w:r>
                                  <w:r w:rsidRPr="00F3309D">
                                    <w:rPr>
                                      <w:rFonts w:hint="eastAsia"/>
                                      <w:b/>
                                      <w:color w:val="000000" w:themeColor="text1"/>
                                      <w:spacing w:val="-16"/>
                                      <w:sz w:val="20"/>
                                      <w:szCs w:val="20"/>
                                    </w:rPr>
                                    <w:t>,</w:t>
                                  </w:r>
                                  <w:r w:rsidRPr="00F3309D">
                                    <w:rPr>
                                      <w:b/>
                                      <w:color w:val="000000" w:themeColor="text1"/>
                                      <w:spacing w:val="-16"/>
                                      <w:sz w:val="20"/>
                                      <w:szCs w:val="20"/>
                                    </w:rPr>
                                    <w:t>00</w:t>
                                  </w:r>
                                  <w:r w:rsidRPr="00F3309D">
                                    <w:rPr>
                                      <w:rFonts w:hint="eastAsia"/>
                                      <w:b/>
                                      <w:color w:val="000000" w:themeColor="text1"/>
                                      <w:spacing w:val="-16"/>
                                      <w:sz w:val="20"/>
                                      <w:szCs w:val="20"/>
                                    </w:rPr>
                                    <w:t>0</w:t>
                                  </w:r>
                                </w:p>
                              </w:tc>
                              <w:tc>
                                <w:tcPr>
                                  <w:tcW w:w="711" w:type="pct"/>
                                  <w:shd w:val="clear" w:color="auto" w:fill="auto"/>
                                  <w:noWrap/>
                                  <w:vAlign w:val="center"/>
                                  <w:hideMark/>
                                </w:tcPr>
                                <w:p w14:paraId="25983B40" w14:textId="646AD819"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w:t>
                                  </w:r>
                                  <w:r w:rsidRPr="00AA32AB">
                                    <w:rPr>
                                      <w:color w:val="000000" w:themeColor="text1"/>
                                      <w:spacing w:val="-16"/>
                                      <w:sz w:val="20"/>
                                      <w:szCs w:val="20"/>
                                    </w:rPr>
                                    <w:t>000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5C25E016" w14:textId="62CF4063"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3412A40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1,794,982</w:t>
                                  </w:r>
                                </w:p>
                              </w:tc>
                              <w:tc>
                                <w:tcPr>
                                  <w:tcW w:w="383" w:type="pct"/>
                                  <w:shd w:val="clear" w:color="auto" w:fill="auto"/>
                                  <w:vAlign w:val="center"/>
                                </w:tcPr>
                                <w:p w14:paraId="4A2B79E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14,769</w:t>
                                  </w:r>
                                </w:p>
                              </w:tc>
                              <w:tc>
                                <w:tcPr>
                                  <w:tcW w:w="844" w:type="pct"/>
                                  <w:shd w:val="clear" w:color="auto" w:fill="auto"/>
                                  <w:vAlign w:val="center"/>
                                </w:tcPr>
                                <w:p w14:paraId="00F1940E"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23,500</w:t>
                                  </w:r>
                                </w:p>
                              </w:tc>
                            </w:tr>
                            <w:tr w:rsidR="00F3309D" w:rsidRPr="00394631" w14:paraId="7F1654F0" w14:textId="77777777" w:rsidTr="00193891">
                              <w:trPr>
                                <w:trHeight w:val="300"/>
                              </w:trPr>
                              <w:tc>
                                <w:tcPr>
                                  <w:tcW w:w="366" w:type="pct"/>
                                  <w:shd w:val="clear" w:color="auto" w:fill="auto"/>
                                  <w:noWrap/>
                                  <w:vAlign w:val="center"/>
                                </w:tcPr>
                                <w:p w14:paraId="239F4E4D"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106</w:t>
                                  </w:r>
                                </w:p>
                              </w:tc>
                              <w:tc>
                                <w:tcPr>
                                  <w:tcW w:w="649" w:type="pct"/>
                                  <w:shd w:val="clear" w:color="auto" w:fill="auto"/>
                                  <w:vAlign w:val="center"/>
                                </w:tcPr>
                                <w:p w14:paraId="318BA5F5"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- 801,402</w:t>
                                  </w:r>
                                </w:p>
                              </w:tc>
                              <w:tc>
                                <w:tcPr>
                                  <w:tcW w:w="641" w:type="pct"/>
                                  <w:shd w:val="clear" w:color="auto" w:fill="auto"/>
                                  <w:noWrap/>
                                  <w:vAlign w:val="center"/>
                                  <w:hideMark/>
                                </w:tcPr>
                                <w:p w14:paraId="556A7481" w14:textId="4F58E610"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2,2</w:t>
                                  </w:r>
                                  <w:r w:rsidRPr="00F3309D">
                                    <w:rPr>
                                      <w:b/>
                                      <w:color w:val="000000" w:themeColor="text1"/>
                                      <w:spacing w:val="-16"/>
                                      <w:sz w:val="20"/>
                                      <w:szCs w:val="20"/>
                                    </w:rPr>
                                    <w:t>50</w:t>
                                  </w:r>
                                  <w:r w:rsidRPr="00F3309D">
                                    <w:rPr>
                                      <w:rFonts w:hint="eastAsia"/>
                                      <w:b/>
                                      <w:color w:val="000000" w:themeColor="text1"/>
                                      <w:spacing w:val="-16"/>
                                      <w:sz w:val="20"/>
                                      <w:szCs w:val="20"/>
                                    </w:rPr>
                                    <w:t>,0</w:t>
                                  </w:r>
                                  <w:r w:rsidRPr="00F3309D">
                                    <w:rPr>
                                      <w:b/>
                                      <w:color w:val="000000" w:themeColor="text1"/>
                                      <w:spacing w:val="-16"/>
                                      <w:sz w:val="20"/>
                                      <w:szCs w:val="20"/>
                                    </w:rPr>
                                    <w:t>00</w:t>
                                  </w:r>
                                </w:p>
                              </w:tc>
                              <w:tc>
                                <w:tcPr>
                                  <w:tcW w:w="711" w:type="pct"/>
                                  <w:shd w:val="clear" w:color="auto" w:fill="auto"/>
                                  <w:noWrap/>
                                  <w:vAlign w:val="center"/>
                                  <w:hideMark/>
                                </w:tcPr>
                                <w:p w14:paraId="70046428" w14:textId="4AACA22E"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850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738356ED" w14:textId="68D4107F"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10AAC0CE"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2,272,606</w:t>
                                  </w:r>
                                </w:p>
                              </w:tc>
                              <w:tc>
                                <w:tcPr>
                                  <w:tcW w:w="383" w:type="pct"/>
                                  <w:shd w:val="clear" w:color="auto" w:fill="auto"/>
                                  <w:vAlign w:val="center"/>
                                </w:tcPr>
                                <w:p w14:paraId="01B3584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9,457</w:t>
                                  </w:r>
                                </w:p>
                              </w:tc>
                              <w:tc>
                                <w:tcPr>
                                  <w:tcW w:w="844" w:type="pct"/>
                                  <w:shd w:val="clear" w:color="auto" w:fill="auto"/>
                                  <w:vAlign w:val="center"/>
                                </w:tcPr>
                                <w:p w14:paraId="584F8E63"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71,444</w:t>
                                  </w:r>
                                </w:p>
                              </w:tc>
                            </w:tr>
                            <w:tr w:rsidR="00F3309D" w:rsidRPr="00394631" w14:paraId="7BB15326" w14:textId="77777777" w:rsidTr="00193891">
                              <w:trPr>
                                <w:trHeight w:val="300"/>
                              </w:trPr>
                              <w:tc>
                                <w:tcPr>
                                  <w:tcW w:w="366" w:type="pct"/>
                                  <w:shd w:val="clear" w:color="auto" w:fill="auto"/>
                                  <w:noWrap/>
                                  <w:vAlign w:val="center"/>
                                </w:tcPr>
                                <w:p w14:paraId="16C57E64"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107</w:t>
                                  </w:r>
                                </w:p>
                              </w:tc>
                              <w:tc>
                                <w:tcPr>
                                  <w:tcW w:w="649" w:type="pct"/>
                                  <w:shd w:val="clear" w:color="auto" w:fill="auto"/>
                                  <w:vAlign w:val="center"/>
                                </w:tcPr>
                                <w:p w14:paraId="318E77E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- 1,377,402</w:t>
                                  </w:r>
                                </w:p>
                              </w:tc>
                              <w:tc>
                                <w:tcPr>
                                  <w:tcW w:w="641" w:type="pct"/>
                                  <w:shd w:val="clear" w:color="auto" w:fill="auto"/>
                                  <w:noWrap/>
                                  <w:vAlign w:val="center"/>
                                  <w:hideMark/>
                                </w:tcPr>
                                <w:p w14:paraId="419AADE3" w14:textId="3E2B143E"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3</w:t>
                                  </w:r>
                                  <w:r w:rsidRPr="00F3309D">
                                    <w:rPr>
                                      <w:rFonts w:hint="eastAsia"/>
                                      <w:b/>
                                      <w:color w:val="000000" w:themeColor="text1"/>
                                      <w:spacing w:val="-16"/>
                                      <w:sz w:val="20"/>
                                      <w:szCs w:val="20"/>
                                    </w:rPr>
                                    <w:t>,</w:t>
                                  </w:r>
                                  <w:r w:rsidRPr="00F3309D">
                                    <w:rPr>
                                      <w:b/>
                                      <w:color w:val="000000" w:themeColor="text1"/>
                                      <w:spacing w:val="-16"/>
                                      <w:sz w:val="20"/>
                                      <w:szCs w:val="20"/>
                                    </w:rPr>
                                    <w:t>257</w:t>
                                  </w:r>
                                  <w:r w:rsidRPr="00F3309D">
                                    <w:rPr>
                                      <w:rFonts w:hint="eastAsia"/>
                                      <w:b/>
                                      <w:color w:val="000000" w:themeColor="text1"/>
                                      <w:spacing w:val="-16"/>
                                      <w:sz w:val="20"/>
                                      <w:szCs w:val="20"/>
                                    </w:rPr>
                                    <w:t>,</w:t>
                                  </w:r>
                                  <w:r w:rsidRPr="00F3309D">
                                    <w:rPr>
                                      <w:b/>
                                      <w:color w:val="000000" w:themeColor="text1"/>
                                      <w:spacing w:val="-16"/>
                                      <w:sz w:val="20"/>
                                      <w:szCs w:val="20"/>
                                    </w:rPr>
                                    <w:t>174</w:t>
                                  </w:r>
                                </w:p>
                              </w:tc>
                              <w:tc>
                                <w:tcPr>
                                  <w:tcW w:w="711" w:type="pct"/>
                                  <w:shd w:val="clear" w:color="auto" w:fill="auto"/>
                                  <w:noWrap/>
                                  <w:vAlign w:val="center"/>
                                  <w:hideMark/>
                                </w:tcPr>
                                <w:p w14:paraId="660DB68D" w14:textId="50FDBE09"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37213E4D" w14:textId="009FE86F"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857</w:t>
                                  </w:r>
                                  <w:r w:rsidRPr="00AA32AB">
                                    <w:rPr>
                                      <w:rFonts w:hint="eastAsia"/>
                                      <w:color w:val="000000" w:themeColor="text1"/>
                                      <w:spacing w:val="-16"/>
                                      <w:sz w:val="20"/>
                                      <w:szCs w:val="20"/>
                                    </w:rPr>
                                    <w:t>,</w:t>
                                  </w:r>
                                  <w:r w:rsidRPr="00AA32AB">
                                    <w:rPr>
                                      <w:color w:val="000000" w:themeColor="text1"/>
                                      <w:spacing w:val="-16"/>
                                      <w:sz w:val="20"/>
                                      <w:szCs w:val="20"/>
                                    </w:rPr>
                                    <w:t>174</w:t>
                                  </w:r>
                                </w:p>
                              </w:tc>
                              <w:tc>
                                <w:tcPr>
                                  <w:tcW w:w="641" w:type="pct"/>
                                  <w:shd w:val="clear" w:color="auto" w:fill="auto"/>
                                  <w:noWrap/>
                                  <w:vAlign w:val="center"/>
                                </w:tcPr>
                                <w:p w14:paraId="115FEC3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2,5</w:t>
                                  </w:r>
                                  <w:r w:rsidRPr="00AA32AB">
                                    <w:rPr>
                                      <w:color w:val="000000" w:themeColor="text1"/>
                                      <w:spacing w:val="-16"/>
                                      <w:sz w:val="20"/>
                                      <w:szCs w:val="20"/>
                                    </w:rPr>
                                    <w:t>38</w:t>
                                  </w:r>
                                  <w:r w:rsidRPr="00AA32AB">
                                    <w:rPr>
                                      <w:rFonts w:hint="eastAsia"/>
                                      <w:color w:val="000000" w:themeColor="text1"/>
                                      <w:spacing w:val="-16"/>
                                      <w:sz w:val="20"/>
                                      <w:szCs w:val="20"/>
                                    </w:rPr>
                                    <w:t>,1</w:t>
                                  </w:r>
                                  <w:r w:rsidRPr="00AA32AB">
                                    <w:rPr>
                                      <w:color w:val="000000" w:themeColor="text1"/>
                                      <w:spacing w:val="-16"/>
                                      <w:sz w:val="20"/>
                                      <w:szCs w:val="20"/>
                                    </w:rPr>
                                    <w:t>58</w:t>
                                  </w:r>
                                </w:p>
                              </w:tc>
                              <w:tc>
                                <w:tcPr>
                                  <w:tcW w:w="383" w:type="pct"/>
                                  <w:shd w:val="clear" w:color="auto" w:fill="auto"/>
                                  <w:vAlign w:val="center"/>
                                </w:tcPr>
                                <w:p w14:paraId="27F59E1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12,851</w:t>
                                  </w:r>
                                </w:p>
                              </w:tc>
                              <w:tc>
                                <w:tcPr>
                                  <w:tcW w:w="844" w:type="pct"/>
                                  <w:shd w:val="clear" w:color="auto" w:fill="auto"/>
                                  <w:vAlign w:val="center"/>
                                </w:tcPr>
                                <w:p w14:paraId="14BEEDB1"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177,290</w:t>
                                  </w:r>
                                </w:p>
                              </w:tc>
                            </w:tr>
                            <w:tr w:rsidR="00F3309D" w:rsidRPr="00394631" w14:paraId="4E019325" w14:textId="77777777" w:rsidTr="00193891">
                              <w:trPr>
                                <w:trHeight w:val="300"/>
                              </w:trPr>
                              <w:tc>
                                <w:tcPr>
                                  <w:tcW w:w="366" w:type="pct"/>
                                  <w:shd w:val="clear" w:color="auto" w:fill="auto"/>
                                  <w:noWrap/>
                                  <w:vAlign w:val="center"/>
                                </w:tcPr>
                                <w:p w14:paraId="5CCFCD51"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108</w:t>
                                  </w:r>
                                </w:p>
                              </w:tc>
                              <w:tc>
                                <w:tcPr>
                                  <w:tcW w:w="649" w:type="pct"/>
                                  <w:shd w:val="clear" w:color="auto" w:fill="auto"/>
                                  <w:vAlign w:val="center"/>
                                </w:tcPr>
                                <w:p w14:paraId="2B0487A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- 1,045,371</w:t>
                                  </w:r>
                                </w:p>
                              </w:tc>
                              <w:tc>
                                <w:tcPr>
                                  <w:tcW w:w="641" w:type="pct"/>
                                  <w:shd w:val="clear" w:color="auto" w:fill="auto"/>
                                  <w:noWrap/>
                                  <w:vAlign w:val="center"/>
                                  <w:hideMark/>
                                </w:tcPr>
                                <w:p w14:paraId="67D4C25F" w14:textId="4409357C"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4</w:t>
                                  </w:r>
                                  <w:r w:rsidRPr="00F3309D">
                                    <w:rPr>
                                      <w:rFonts w:hint="eastAsia"/>
                                      <w:b/>
                                      <w:color w:val="000000" w:themeColor="text1"/>
                                      <w:spacing w:val="-16"/>
                                      <w:sz w:val="20"/>
                                      <w:szCs w:val="20"/>
                                    </w:rPr>
                                    <w:t>,</w:t>
                                  </w:r>
                                  <w:r w:rsidRPr="00F3309D">
                                    <w:rPr>
                                      <w:b/>
                                      <w:color w:val="000000" w:themeColor="text1"/>
                                      <w:spacing w:val="-16"/>
                                      <w:sz w:val="20"/>
                                      <w:szCs w:val="20"/>
                                    </w:rPr>
                                    <w:t>4</w:t>
                                  </w:r>
                                  <w:r w:rsidRPr="00F3309D">
                                    <w:rPr>
                                      <w:rFonts w:hint="eastAsia"/>
                                      <w:b/>
                                      <w:color w:val="000000" w:themeColor="text1"/>
                                      <w:spacing w:val="-16"/>
                                      <w:sz w:val="20"/>
                                      <w:szCs w:val="20"/>
                                    </w:rPr>
                                    <w:t>2</w:t>
                                  </w:r>
                                  <w:r w:rsidRPr="00F3309D">
                                    <w:rPr>
                                      <w:b/>
                                      <w:color w:val="000000" w:themeColor="text1"/>
                                      <w:spacing w:val="-16"/>
                                      <w:sz w:val="20"/>
                                      <w:szCs w:val="20"/>
                                    </w:rPr>
                                    <w:t>5</w:t>
                                  </w:r>
                                  <w:r w:rsidRPr="00F3309D">
                                    <w:rPr>
                                      <w:rFonts w:hint="eastAsia"/>
                                      <w:b/>
                                      <w:color w:val="000000" w:themeColor="text1"/>
                                      <w:spacing w:val="-16"/>
                                      <w:sz w:val="20"/>
                                      <w:szCs w:val="20"/>
                                    </w:rPr>
                                    <w:t>,</w:t>
                                  </w:r>
                                  <w:r w:rsidRPr="00F3309D">
                                    <w:rPr>
                                      <w:b/>
                                      <w:color w:val="000000" w:themeColor="text1"/>
                                      <w:spacing w:val="-16"/>
                                      <w:sz w:val="20"/>
                                      <w:szCs w:val="20"/>
                                    </w:rPr>
                                    <w:t>514</w:t>
                                  </w:r>
                                </w:p>
                              </w:tc>
                              <w:tc>
                                <w:tcPr>
                                  <w:tcW w:w="711" w:type="pct"/>
                                  <w:shd w:val="clear" w:color="auto" w:fill="auto"/>
                                  <w:noWrap/>
                                  <w:vAlign w:val="center"/>
                                  <w:hideMark/>
                                </w:tcPr>
                                <w:p w14:paraId="683192E5" w14:textId="38A50058"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w:t>
                                  </w:r>
                                  <w:r w:rsidRPr="00AA32AB">
                                    <w:rPr>
                                      <w:color w:val="000000" w:themeColor="text1"/>
                                      <w:spacing w:val="-16"/>
                                      <w:sz w:val="20"/>
                                      <w:szCs w:val="20"/>
                                    </w:rPr>
                                    <w:t>900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50DD59F8" w14:textId="7412A9F6"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1,525</w:t>
                                  </w:r>
                                  <w:r w:rsidRPr="00AA32AB">
                                    <w:rPr>
                                      <w:rFonts w:hint="eastAsia"/>
                                      <w:color w:val="000000" w:themeColor="text1"/>
                                      <w:spacing w:val="-16"/>
                                      <w:sz w:val="20"/>
                                      <w:szCs w:val="20"/>
                                    </w:rPr>
                                    <w:t>,</w:t>
                                  </w:r>
                                  <w:r w:rsidRPr="00AA32AB">
                                    <w:rPr>
                                      <w:color w:val="000000" w:themeColor="text1"/>
                                      <w:spacing w:val="-16"/>
                                      <w:sz w:val="20"/>
                                      <w:szCs w:val="20"/>
                                    </w:rPr>
                                    <w:t>514</w:t>
                                  </w:r>
                                </w:p>
                              </w:tc>
                              <w:tc>
                                <w:tcPr>
                                  <w:tcW w:w="641" w:type="pct"/>
                                  <w:shd w:val="clear" w:color="auto" w:fill="auto"/>
                                  <w:noWrap/>
                                  <w:vAlign w:val="center"/>
                                </w:tcPr>
                                <w:p w14:paraId="56D165D2"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2,757,812</w:t>
                                  </w:r>
                                </w:p>
                              </w:tc>
                              <w:tc>
                                <w:tcPr>
                                  <w:tcW w:w="383" w:type="pct"/>
                                  <w:shd w:val="clear" w:color="auto" w:fill="auto"/>
                                  <w:vAlign w:val="center"/>
                                </w:tcPr>
                                <w:p w14:paraId="3A3C0441"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15,364</w:t>
                                  </w:r>
                                </w:p>
                              </w:tc>
                              <w:tc>
                                <w:tcPr>
                                  <w:tcW w:w="844" w:type="pct"/>
                                  <w:shd w:val="clear" w:color="auto" w:fill="auto"/>
                                  <w:vAlign w:val="center"/>
                                </w:tcPr>
                                <w:p w14:paraId="2B7BF8B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661,671</w:t>
                                  </w:r>
                                </w:p>
                              </w:tc>
                            </w:tr>
                            <w:tr w:rsidR="00F3309D" w:rsidRPr="00394631" w14:paraId="621E2DE1" w14:textId="77777777" w:rsidTr="00193891">
                              <w:trPr>
                                <w:trHeight w:val="300"/>
                              </w:trPr>
                              <w:tc>
                                <w:tcPr>
                                  <w:tcW w:w="366" w:type="pct"/>
                                  <w:shd w:val="clear" w:color="auto" w:fill="auto"/>
                                  <w:noWrap/>
                                  <w:vAlign w:val="center"/>
                                </w:tcPr>
                                <w:p w14:paraId="2D76C64A"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109</w:t>
                                  </w:r>
                                  <w:r w:rsidRPr="00AA32AB">
                                    <w:rPr>
                                      <w:color w:val="000000" w:themeColor="text1"/>
                                      <w:spacing w:val="-16"/>
                                      <w:sz w:val="20"/>
                                      <w:szCs w:val="20"/>
                                    </w:rPr>
                                    <w:t xml:space="preserve"> </w:t>
                                  </w:r>
                                </w:p>
                              </w:tc>
                              <w:tc>
                                <w:tcPr>
                                  <w:tcW w:w="649" w:type="pct"/>
                                  <w:shd w:val="clear" w:color="auto" w:fill="auto"/>
                                  <w:vAlign w:val="center"/>
                                </w:tcPr>
                                <w:p w14:paraId="40A1C22D"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- 346,826</w:t>
                                  </w:r>
                                </w:p>
                              </w:tc>
                              <w:tc>
                                <w:tcPr>
                                  <w:tcW w:w="641" w:type="pct"/>
                                  <w:shd w:val="clear" w:color="auto" w:fill="auto"/>
                                  <w:noWrap/>
                                  <w:vAlign w:val="center"/>
                                </w:tcPr>
                                <w:p w14:paraId="18A30228" w14:textId="6229CA8F"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4</w:t>
                                  </w:r>
                                  <w:r w:rsidRPr="00F3309D">
                                    <w:rPr>
                                      <w:rFonts w:hint="eastAsia"/>
                                      <w:b/>
                                      <w:color w:val="000000" w:themeColor="text1"/>
                                      <w:spacing w:val="-16"/>
                                      <w:sz w:val="20"/>
                                      <w:szCs w:val="20"/>
                                    </w:rPr>
                                    <w:t>,</w:t>
                                  </w:r>
                                  <w:r w:rsidRPr="00F3309D">
                                    <w:rPr>
                                      <w:b/>
                                      <w:color w:val="000000" w:themeColor="text1"/>
                                      <w:spacing w:val="-16"/>
                                      <w:sz w:val="20"/>
                                      <w:szCs w:val="20"/>
                                    </w:rPr>
                                    <w:t>9</w:t>
                                  </w:r>
                                  <w:r w:rsidRPr="00F3309D">
                                    <w:rPr>
                                      <w:rFonts w:hint="eastAsia"/>
                                      <w:b/>
                                      <w:color w:val="000000" w:themeColor="text1"/>
                                      <w:spacing w:val="-16"/>
                                      <w:sz w:val="20"/>
                                      <w:szCs w:val="20"/>
                                    </w:rPr>
                                    <w:t>00,000</w:t>
                                  </w:r>
                                </w:p>
                              </w:tc>
                              <w:tc>
                                <w:tcPr>
                                  <w:tcW w:w="711" w:type="pct"/>
                                  <w:shd w:val="clear" w:color="auto" w:fill="auto"/>
                                  <w:noWrap/>
                                  <w:vAlign w:val="center"/>
                                </w:tcPr>
                                <w:p w14:paraId="409668C9" w14:textId="1CC60D64"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3,600,000</w:t>
                                  </w:r>
                                </w:p>
                              </w:tc>
                              <w:tc>
                                <w:tcPr>
                                  <w:tcW w:w="765" w:type="pct"/>
                                  <w:shd w:val="clear" w:color="auto" w:fill="auto"/>
                                  <w:noWrap/>
                                  <w:vAlign w:val="center"/>
                                </w:tcPr>
                                <w:p w14:paraId="653EBFF5" w14:textId="6186F32F"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1,3</w:t>
                                  </w:r>
                                  <w:r w:rsidRPr="00AA32AB">
                                    <w:rPr>
                                      <w:rFonts w:hint="eastAsia"/>
                                      <w:color w:val="000000" w:themeColor="text1"/>
                                      <w:spacing w:val="-16"/>
                                      <w:sz w:val="20"/>
                                      <w:szCs w:val="20"/>
                                    </w:rPr>
                                    <w:t>00,000</w:t>
                                  </w:r>
                                </w:p>
                              </w:tc>
                              <w:tc>
                                <w:tcPr>
                                  <w:tcW w:w="641" w:type="pct"/>
                                  <w:shd w:val="clear" w:color="auto" w:fill="auto"/>
                                  <w:noWrap/>
                                  <w:vAlign w:val="center"/>
                                </w:tcPr>
                                <w:p w14:paraId="33570B2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2,857,381</w:t>
                                  </w:r>
                                </w:p>
                              </w:tc>
                              <w:tc>
                                <w:tcPr>
                                  <w:tcW w:w="383" w:type="pct"/>
                                  <w:shd w:val="clear" w:color="auto" w:fill="auto"/>
                                  <w:vAlign w:val="center"/>
                                </w:tcPr>
                                <w:p w14:paraId="2D536EEC"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26,249</w:t>
                                  </w:r>
                                </w:p>
                              </w:tc>
                              <w:tc>
                                <w:tcPr>
                                  <w:tcW w:w="844" w:type="pct"/>
                                  <w:shd w:val="clear" w:color="auto" w:fill="auto"/>
                                  <w:vAlign w:val="center"/>
                                </w:tcPr>
                                <w:p w14:paraId="74D31D7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2,418,072</w:t>
                                  </w:r>
                                </w:p>
                              </w:tc>
                            </w:tr>
                            <w:tr w:rsidR="00F3309D" w:rsidRPr="00394631" w14:paraId="0C08AA9C" w14:textId="77777777" w:rsidTr="00193891">
                              <w:trPr>
                                <w:trHeight w:val="300"/>
                              </w:trPr>
                              <w:tc>
                                <w:tcPr>
                                  <w:tcW w:w="366" w:type="pct"/>
                                  <w:shd w:val="clear" w:color="auto" w:fill="auto"/>
                                  <w:noWrap/>
                                  <w:vAlign w:val="center"/>
                                </w:tcPr>
                                <w:p w14:paraId="3AD2EDE0"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10</w:t>
                                  </w:r>
                                </w:p>
                              </w:tc>
                              <w:tc>
                                <w:tcPr>
                                  <w:tcW w:w="649" w:type="pct"/>
                                  <w:shd w:val="clear" w:color="auto" w:fill="auto"/>
                                  <w:vAlign w:val="center"/>
                                </w:tcPr>
                                <w:p w14:paraId="48FC7BB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- 623,343</w:t>
                                  </w:r>
                                </w:p>
                              </w:tc>
                              <w:tc>
                                <w:tcPr>
                                  <w:tcW w:w="641" w:type="pct"/>
                                  <w:shd w:val="clear" w:color="auto" w:fill="auto"/>
                                  <w:noWrap/>
                                  <w:vAlign w:val="center"/>
                                </w:tcPr>
                                <w:p w14:paraId="19243245" w14:textId="311490CE"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3,</w:t>
                                  </w:r>
                                  <w:r w:rsidRPr="00F3309D">
                                    <w:rPr>
                                      <w:b/>
                                      <w:color w:val="000000" w:themeColor="text1"/>
                                      <w:spacing w:val="-16"/>
                                      <w:sz w:val="20"/>
                                      <w:szCs w:val="20"/>
                                    </w:rPr>
                                    <w:t>9</w:t>
                                  </w:r>
                                  <w:r w:rsidRPr="00F3309D">
                                    <w:rPr>
                                      <w:rFonts w:hint="eastAsia"/>
                                      <w:b/>
                                      <w:color w:val="000000" w:themeColor="text1"/>
                                      <w:spacing w:val="-16"/>
                                      <w:sz w:val="20"/>
                                      <w:szCs w:val="20"/>
                                    </w:rPr>
                                    <w:t>50,000</w:t>
                                  </w:r>
                                </w:p>
                              </w:tc>
                              <w:tc>
                                <w:tcPr>
                                  <w:tcW w:w="711" w:type="pct"/>
                                  <w:shd w:val="clear" w:color="auto" w:fill="auto"/>
                                  <w:noWrap/>
                                  <w:vAlign w:val="center"/>
                                </w:tcPr>
                                <w:p w14:paraId="1CA9396A" w14:textId="120E3B5B"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3,050,000</w:t>
                                  </w:r>
                                </w:p>
                              </w:tc>
                              <w:tc>
                                <w:tcPr>
                                  <w:tcW w:w="765" w:type="pct"/>
                                  <w:shd w:val="clear" w:color="auto" w:fill="auto"/>
                                  <w:noWrap/>
                                  <w:vAlign w:val="center"/>
                                </w:tcPr>
                                <w:p w14:paraId="230C61C4" w14:textId="6ABC7237"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900,000</w:t>
                                  </w:r>
                                </w:p>
                              </w:tc>
                              <w:tc>
                                <w:tcPr>
                                  <w:tcW w:w="641" w:type="pct"/>
                                  <w:shd w:val="clear" w:color="auto" w:fill="auto"/>
                                  <w:noWrap/>
                                  <w:vAlign w:val="center"/>
                                </w:tcPr>
                                <w:p w14:paraId="2D0F4FE8"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4,160,747</w:t>
                                  </w:r>
                                </w:p>
                              </w:tc>
                              <w:tc>
                                <w:tcPr>
                                  <w:tcW w:w="383" w:type="pct"/>
                                  <w:shd w:val="clear" w:color="auto" w:fill="auto"/>
                                  <w:vAlign w:val="center"/>
                                </w:tcPr>
                                <w:p w14:paraId="3F79377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36,530</w:t>
                                  </w:r>
                                </w:p>
                              </w:tc>
                              <w:tc>
                                <w:tcPr>
                                  <w:tcW w:w="844" w:type="pct"/>
                                  <w:shd w:val="clear" w:color="auto" w:fill="auto"/>
                                  <w:vAlign w:val="center"/>
                                </w:tcPr>
                                <w:p w14:paraId="2852D02A"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4,776,060</w:t>
                                  </w:r>
                                </w:p>
                              </w:tc>
                            </w:tr>
                            <w:tr w:rsidR="00F3309D" w:rsidRPr="00394631" w14:paraId="535EB11C" w14:textId="77777777" w:rsidTr="00193891">
                              <w:trPr>
                                <w:trHeight w:val="300"/>
                              </w:trPr>
                              <w:tc>
                                <w:tcPr>
                                  <w:tcW w:w="366" w:type="pct"/>
                                  <w:shd w:val="clear" w:color="auto" w:fill="auto"/>
                                  <w:noWrap/>
                                  <w:vAlign w:val="center"/>
                                </w:tcPr>
                                <w:p w14:paraId="4385E3DC"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11</w:t>
                                  </w:r>
                                </w:p>
                              </w:tc>
                              <w:tc>
                                <w:tcPr>
                                  <w:tcW w:w="649" w:type="pct"/>
                                  <w:shd w:val="clear" w:color="auto" w:fill="auto"/>
                                  <w:vAlign w:val="center"/>
                                </w:tcPr>
                                <w:p w14:paraId="028349D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30,100</w:t>
                                  </w:r>
                                </w:p>
                              </w:tc>
                              <w:tc>
                                <w:tcPr>
                                  <w:tcW w:w="641" w:type="pct"/>
                                  <w:shd w:val="clear" w:color="auto" w:fill="auto"/>
                                  <w:noWrap/>
                                  <w:vAlign w:val="center"/>
                                </w:tcPr>
                                <w:p w14:paraId="01B370B5" w14:textId="1CC27E0F"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3,275,762</w:t>
                                  </w:r>
                                </w:p>
                              </w:tc>
                              <w:tc>
                                <w:tcPr>
                                  <w:tcW w:w="711" w:type="pct"/>
                                  <w:shd w:val="clear" w:color="auto" w:fill="auto"/>
                                  <w:noWrap/>
                                  <w:vAlign w:val="center"/>
                                </w:tcPr>
                                <w:p w14:paraId="5BF76F73" w14:textId="1237532A"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1,950,000</w:t>
                                  </w:r>
                                </w:p>
                              </w:tc>
                              <w:tc>
                                <w:tcPr>
                                  <w:tcW w:w="765" w:type="pct"/>
                                  <w:shd w:val="clear" w:color="auto" w:fill="auto"/>
                                  <w:noWrap/>
                                  <w:vAlign w:val="center"/>
                                </w:tcPr>
                                <w:p w14:paraId="3E7B793F" w14:textId="129DE197"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1,325,762</w:t>
                                  </w:r>
                                </w:p>
                              </w:tc>
                              <w:tc>
                                <w:tcPr>
                                  <w:tcW w:w="641" w:type="pct"/>
                                  <w:shd w:val="clear" w:color="auto" w:fill="auto"/>
                                  <w:noWrap/>
                                  <w:vAlign w:val="center"/>
                                </w:tcPr>
                                <w:p w14:paraId="21E73C5B"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,384,998</w:t>
                                  </w:r>
                                </w:p>
                              </w:tc>
                              <w:tc>
                                <w:tcPr>
                                  <w:tcW w:w="383" w:type="pct"/>
                                  <w:shd w:val="clear" w:color="auto" w:fill="auto"/>
                                  <w:vAlign w:val="center"/>
                                </w:tcPr>
                                <w:p w14:paraId="3F033A1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28,508</w:t>
                                  </w:r>
                                </w:p>
                              </w:tc>
                              <w:tc>
                                <w:tcPr>
                                  <w:tcW w:w="844" w:type="pct"/>
                                  <w:shd w:val="clear" w:color="auto" w:fill="auto"/>
                                  <w:vAlign w:val="center"/>
                                </w:tcPr>
                                <w:p w14:paraId="79D74AD4"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6,702,300</w:t>
                                  </w:r>
                                </w:p>
                              </w:tc>
                            </w:tr>
                          </w:tbl>
                          <w:p w14:paraId="72BD5004" w14:textId="77777777" w:rsidR="00DD1821" w:rsidRPr="00394631" w:rsidRDefault="00DD1821" w:rsidP="005D77A2">
                            <w:pPr>
                              <w:overflowPunct w:val="0"/>
                              <w:spacing w:line="240" w:lineRule="exact"/>
                              <w:ind w:firstLineChars="0" w:firstLine="0"/>
                              <w:rPr>
                                <w:bCs/>
                                <w:spacing w:val="-4"/>
                                <w:sz w:val="18"/>
                                <w:szCs w:val="18"/>
                              </w:rPr>
                            </w:pPr>
                            <w:r w:rsidRPr="00394631">
                              <w:rPr>
                                <w:rFonts w:hint="eastAsia"/>
                                <w:bCs/>
                                <w:spacing w:val="-4"/>
                                <w:sz w:val="18"/>
                                <w:szCs w:val="18"/>
                              </w:rPr>
                              <w:t>註：</w:t>
                            </w:r>
                            <w:r w:rsidRPr="00394631">
                              <w:rPr>
                                <w:bCs/>
                                <w:spacing w:val="-4"/>
                                <w:sz w:val="18"/>
                                <w:szCs w:val="18"/>
                              </w:rPr>
                              <w:t>1.本表</w:t>
                            </w:r>
                            <w:r w:rsidRPr="00394631">
                              <w:rPr>
                                <w:rFonts w:hint="eastAsia"/>
                                <w:bCs/>
                                <w:spacing w:val="-4"/>
                                <w:sz w:val="18"/>
                                <w:szCs w:val="18"/>
                              </w:rPr>
                              <w:t>專戶調度金額含</w:t>
                            </w:r>
                            <w:r w:rsidRPr="00394631">
                              <w:rPr>
                                <w:rFonts w:hint="eastAsia"/>
                                <w:color w:val="000000" w:themeColor="text1"/>
                                <w:sz w:val="18"/>
                                <w:szCs w:val="18"/>
                              </w:rPr>
                              <w:t>向已納入集中支付之地方教育發展基金</w:t>
                            </w:r>
                            <w:r w:rsidRPr="00394631">
                              <w:rPr>
                                <w:color w:val="000000" w:themeColor="text1"/>
                                <w:sz w:val="18"/>
                                <w:szCs w:val="18"/>
                              </w:rPr>
                              <w:t>調度</w:t>
                            </w:r>
                            <w:r w:rsidRPr="00394631">
                              <w:rPr>
                                <w:rFonts w:hint="eastAsia"/>
                                <w:color w:val="000000" w:themeColor="text1"/>
                                <w:sz w:val="18"/>
                                <w:szCs w:val="18"/>
                              </w:rPr>
                              <w:t>之</w:t>
                            </w:r>
                            <w:r w:rsidRPr="00394631">
                              <w:rPr>
                                <w:color w:val="000000" w:themeColor="text1"/>
                                <w:sz w:val="18"/>
                                <w:szCs w:val="18"/>
                              </w:rPr>
                              <w:t>金額</w:t>
                            </w:r>
                            <w:r w:rsidRPr="00394631">
                              <w:rPr>
                                <w:rFonts w:hint="eastAsia"/>
                                <w:color w:val="000000" w:themeColor="text1"/>
                                <w:sz w:val="18"/>
                                <w:szCs w:val="18"/>
                              </w:rPr>
                              <w:t>。</w:t>
                            </w:r>
                          </w:p>
                          <w:p w14:paraId="63B3A947" w14:textId="2FCC474E" w:rsidR="00DD1821" w:rsidRPr="00394631" w:rsidRDefault="00DD1821" w:rsidP="005D77A2">
                            <w:pPr>
                              <w:overflowPunct w:val="0"/>
                              <w:spacing w:line="240" w:lineRule="exact"/>
                              <w:ind w:leftChars="123" w:left="518" w:hangingChars="101" w:hanging="174"/>
                              <w:rPr>
                                <w:bCs/>
                                <w:spacing w:val="-4"/>
                                <w:sz w:val="18"/>
                                <w:szCs w:val="18"/>
                              </w:rPr>
                            </w:pPr>
                            <w:r w:rsidRPr="00394631">
                              <w:rPr>
                                <w:rFonts w:hint="eastAsia"/>
                                <w:bCs/>
                                <w:spacing w:val="-4"/>
                                <w:sz w:val="18"/>
                                <w:szCs w:val="18"/>
                              </w:rPr>
                              <w:t>2</w:t>
                            </w:r>
                            <w:r w:rsidRPr="00394631">
                              <w:rPr>
                                <w:bCs/>
                                <w:spacing w:val="-4"/>
                                <w:sz w:val="18"/>
                                <w:szCs w:val="18"/>
                              </w:rPr>
                              <w:t>.</w:t>
                            </w:r>
                            <w:r w:rsidR="00F3309D">
                              <w:rPr>
                                <w:rFonts w:hint="eastAsia"/>
                                <w:bCs/>
                                <w:spacing w:val="-6"/>
                                <w:sz w:val="18"/>
                                <w:szCs w:val="18"/>
                              </w:rPr>
                              <w:t>資料來源：</w:t>
                            </w:r>
                            <w:r w:rsidRPr="00394631">
                              <w:rPr>
                                <w:rFonts w:hint="eastAsia"/>
                                <w:bCs/>
                                <w:spacing w:val="-6"/>
                                <w:sz w:val="18"/>
                                <w:szCs w:val="18"/>
                              </w:rPr>
                              <w:t>整</w:t>
                            </w:r>
                            <w:r w:rsidR="00F3309D">
                              <w:rPr>
                                <w:rFonts w:hint="eastAsia"/>
                                <w:bCs/>
                                <w:spacing w:val="-6"/>
                                <w:sz w:val="18"/>
                                <w:szCs w:val="18"/>
                              </w:rPr>
                              <w:t>理</w:t>
                            </w:r>
                            <w:r w:rsidRPr="00394631">
                              <w:rPr>
                                <w:rFonts w:hint="eastAsia"/>
                                <w:bCs/>
                                <w:spacing w:val="-6"/>
                                <w:sz w:val="18"/>
                                <w:szCs w:val="18"/>
                              </w:rPr>
                              <w:t>自</w:t>
                            </w:r>
                            <w:r w:rsidRPr="00394631">
                              <w:rPr>
                                <w:bCs/>
                                <w:spacing w:val="-6"/>
                                <w:sz w:val="18"/>
                                <w:szCs w:val="18"/>
                              </w:rPr>
                              <w:t>104至11</w:t>
                            </w:r>
                            <w:r>
                              <w:rPr>
                                <w:bCs/>
                                <w:spacing w:val="-6"/>
                                <w:sz w:val="18"/>
                                <w:szCs w:val="18"/>
                              </w:rPr>
                              <w:t>1</w:t>
                            </w:r>
                            <w:r w:rsidR="00F3309D">
                              <w:rPr>
                                <w:bCs/>
                                <w:spacing w:val="-6"/>
                                <w:sz w:val="18"/>
                                <w:szCs w:val="18"/>
                              </w:rPr>
                              <w:t>年度</w:t>
                            </w:r>
                            <w:r w:rsidRPr="00394631">
                              <w:rPr>
                                <w:bCs/>
                                <w:spacing w:val="-6"/>
                                <w:sz w:val="18"/>
                                <w:szCs w:val="18"/>
                              </w:rPr>
                              <w:t>審核報告</w:t>
                            </w:r>
                            <w:r>
                              <w:rPr>
                                <w:rFonts w:hint="eastAsia"/>
                                <w:bCs/>
                                <w:spacing w:val="-6"/>
                                <w:sz w:val="18"/>
                                <w:szCs w:val="18"/>
                              </w:rPr>
                              <w:t>，</w:t>
                            </w:r>
                            <w:r w:rsidRPr="00394631">
                              <w:rPr>
                                <w:bCs/>
                                <w:spacing w:val="-6"/>
                                <w:sz w:val="18"/>
                                <w:szCs w:val="18"/>
                              </w:rPr>
                              <w:t>及財政局提供</w:t>
                            </w:r>
                            <w:r w:rsidRPr="00394631">
                              <w:rPr>
                                <w:rFonts w:hint="eastAsia"/>
                                <w:bCs/>
                                <w:spacing w:val="-6"/>
                                <w:sz w:val="18"/>
                                <w:szCs w:val="18"/>
                              </w:rPr>
                              <w:t>專戶調度資料</w:t>
                            </w:r>
                            <w:r w:rsidRPr="00394631">
                              <w:rPr>
                                <w:bCs/>
                                <w:spacing w:val="-6"/>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C20ECD" id="_x0000_s1032" type="#_x0000_t202" style="position:absolute;left:0;text-align:left;margin-left:112.8pt;margin-top:256.6pt;width:393pt;height:211.5pt;z-index:-251549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" o:allowoverlap="f" stroked="f">
                <v:textbox>
                  <w:txbxContent>
                    <w:p w14:paraId="2D2153C0" w14:textId="46B660D6" w:rsidR="00DD1821" w:rsidRPr="00394631" w:rsidRDefault="00DD1821" w:rsidP="005D77A2">
                      <w:pPr>
                        <w:overflowPunct w:val="0"/>
                        <w:snapToGrid w:val="0"/>
                        <w:spacing w:line="240" w:lineRule="exact"/>
                        <w:ind w:rightChars="39" w:right="109" w:firstLineChars="0" w:firstLine="0"/>
                        <w:jc w:val="center"/>
                        <w:rPr>
                          <w:rFonts w:cs="新細明體"/>
                          <w:b/>
                          <w:color w:val="000000" w:themeColor="text1"/>
                        </w:rPr>
                      </w:pPr>
                      <w:r w:rsidRPr="00394631">
                        <w:rPr>
                          <w:rFonts w:cs="新細明體" w:hint="eastAsia"/>
                          <w:b/>
                          <w:color w:val="000000" w:themeColor="text1"/>
                          <w:sz w:val="24"/>
                        </w:rPr>
                        <w:t>表</w:t>
                      </w:r>
                      <w:r>
                        <w:rPr>
                          <w:rFonts w:cs="新細明體"/>
                          <w:b/>
                          <w:color w:val="000000" w:themeColor="text1"/>
                          <w:sz w:val="24"/>
                        </w:rPr>
                        <w:t>9</w:t>
                      </w:r>
                      <w:r w:rsidR="00F822F5" w:rsidRPr="00F91316">
                        <w:rPr>
                          <w:rFonts w:hint="eastAsia"/>
                          <w:b/>
                          <w:sz w:val="24"/>
                          <w:szCs w:val="24"/>
                        </w:rPr>
                        <w:t xml:space="preserve">　</w:t>
                      </w:r>
                      <w:r w:rsidRPr="00394631">
                        <w:rPr>
                          <w:rFonts w:hint="eastAsia"/>
                          <w:b/>
                          <w:bCs/>
                          <w:color w:val="000000" w:themeColor="text1"/>
                          <w:sz w:val="24"/>
                        </w:rPr>
                        <w:t>桃園市歲入歲出、公共債務未償餘額、</w:t>
                      </w:r>
                      <w:r w:rsidRPr="00394631">
                        <w:rPr>
                          <w:rFonts w:cs="新細明體" w:hint="eastAsia"/>
                          <w:b/>
                          <w:color w:val="000000" w:themeColor="text1"/>
                          <w:sz w:val="24"/>
                        </w:rPr>
                        <w:t>專戶調度情形</w:t>
                      </w:r>
                    </w:p>
                    <w:p w14:paraId="7296B1E8" w14:textId="259DFA35" w:rsidR="00DD1821" w:rsidRPr="00394631" w:rsidRDefault="00DD1821" w:rsidP="00193891">
                      <w:pPr>
                        <w:overflowPunct w:val="0"/>
                        <w:spacing w:line="260" w:lineRule="exact"/>
                        <w:ind w:rightChars="39" w:right="109" w:firstLineChars="0" w:firstLine="0"/>
                        <w:jc w:val="right"/>
                        <w:rPr>
                          <w:bCs/>
                          <w:sz w:val="18"/>
                          <w:szCs w:val="18"/>
                        </w:rPr>
                      </w:pPr>
                      <w:r w:rsidRPr="00394631">
                        <w:rPr>
                          <w:rFonts w:cs="新細明體" w:hint="eastAsia"/>
                          <w:color w:val="000000" w:themeColor="text1"/>
                          <w:sz w:val="20"/>
                        </w:rPr>
                        <w:t>單位：新臺幣</w:t>
                      </w:r>
                      <w:r>
                        <w:rPr>
                          <w:rFonts w:cs="新細明體" w:hint="eastAsia"/>
                          <w:color w:val="000000" w:themeColor="text1"/>
                          <w:sz w:val="20"/>
                        </w:rPr>
                        <w:t>萬</w:t>
                      </w:r>
                      <w:r w:rsidRPr="00394631">
                        <w:rPr>
                          <w:rFonts w:cs="新細明體" w:hint="eastAsia"/>
                          <w:color w:val="000000" w:themeColor="text1"/>
                          <w:sz w:val="20"/>
                        </w:rPr>
                        <w:t>元</w:t>
                      </w:r>
                    </w:p>
                    <w:tbl>
                      <w:tblPr>
                        <w:tblW w:w="504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993"/>
                        <w:gridCol w:w="981"/>
                        <w:gridCol w:w="1088"/>
                        <w:gridCol w:w="1171"/>
                        <w:gridCol w:w="981"/>
                        <w:gridCol w:w="586"/>
                        <w:gridCol w:w="1291"/>
                      </w:tblGrid>
                      <w:tr w:rsidR="00F3309D" w:rsidRPr="00394631" w14:paraId="464E39E0" w14:textId="77777777" w:rsidTr="00193891">
                        <w:trPr>
                          <w:trHeight w:val="300"/>
                        </w:trPr>
                        <w:tc>
                          <w:tcPr>
                            <w:tcW w:w="366" w:type="pct"/>
                            <w:vMerge w:val="restart"/>
                            <w:shd w:val="clear" w:color="auto" w:fill="auto"/>
                            <w:noWrap/>
                            <w:vAlign w:val="center"/>
                          </w:tcPr>
                          <w:p w14:paraId="1A340439" w14:textId="77777777" w:rsidR="00F3309D" w:rsidRPr="00A46216" w:rsidRDefault="00F3309D" w:rsidP="005D77A2">
                            <w:pPr>
                              <w:spacing w:line="240" w:lineRule="exact"/>
                              <w:ind w:firstLineChars="0" w:firstLine="0"/>
                              <w:jc w:val="center"/>
                              <w:rPr>
                                <w:color w:val="000000" w:themeColor="text1"/>
                                <w:sz w:val="20"/>
                              </w:rPr>
                            </w:pPr>
                            <w:r w:rsidRPr="00A46216">
                              <w:rPr>
                                <w:rFonts w:hint="eastAsia"/>
                                <w:color w:val="000000" w:themeColor="text1"/>
                                <w:sz w:val="20"/>
                              </w:rPr>
                              <w:t>年度</w:t>
                            </w:r>
                          </w:p>
                        </w:tc>
                        <w:tc>
                          <w:tcPr>
                            <w:tcW w:w="649" w:type="pct"/>
                            <w:vMerge w:val="restart"/>
                            <w:shd w:val="clear" w:color="auto" w:fill="auto"/>
                            <w:vAlign w:val="center"/>
                          </w:tcPr>
                          <w:p w14:paraId="5892CAC2"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歲入歲出</w:t>
                            </w:r>
                          </w:p>
                          <w:p w14:paraId="12795C55" w14:textId="4FDAEBCF" w:rsidR="00F3309D" w:rsidRPr="00A46216" w:rsidRDefault="00F3309D" w:rsidP="005D77A2">
                            <w:pPr>
                              <w:kinsoku w:val="0"/>
                              <w:overflowPunct w:val="0"/>
                              <w:snapToGrid w:val="0"/>
                              <w:spacing w:line="240" w:lineRule="exact"/>
                              <w:ind w:firstLineChars="0" w:firstLine="0"/>
                              <w:jc w:val="center"/>
                              <w:rPr>
                                <w:color w:val="000000" w:themeColor="text1"/>
                                <w:sz w:val="20"/>
                              </w:rPr>
                            </w:pPr>
                            <w:r>
                              <w:rPr>
                                <w:rFonts w:hint="eastAsia"/>
                                <w:color w:val="000000" w:themeColor="text1"/>
                                <w:sz w:val="20"/>
                              </w:rPr>
                              <w:t>餘絀</w:t>
                            </w:r>
                          </w:p>
                        </w:tc>
                        <w:tc>
                          <w:tcPr>
                            <w:tcW w:w="2117" w:type="pct"/>
                            <w:gridSpan w:val="3"/>
                            <w:shd w:val="clear" w:color="auto" w:fill="auto"/>
                            <w:noWrap/>
                            <w:vAlign w:val="center"/>
                          </w:tcPr>
                          <w:p w14:paraId="54D7D2EA"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公共債務未償餘額</w:t>
                            </w:r>
                          </w:p>
                        </w:tc>
                        <w:tc>
                          <w:tcPr>
                            <w:tcW w:w="641" w:type="pct"/>
                            <w:vMerge w:val="restart"/>
                            <w:shd w:val="clear" w:color="auto" w:fill="auto"/>
                            <w:noWrap/>
                            <w:vAlign w:val="center"/>
                          </w:tcPr>
                          <w:p w14:paraId="76C33106"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專戶調度金額</w:t>
                            </w:r>
                          </w:p>
                        </w:tc>
                        <w:tc>
                          <w:tcPr>
                            <w:tcW w:w="383" w:type="pct"/>
                            <w:vMerge w:val="restart"/>
                            <w:shd w:val="clear" w:color="auto" w:fill="auto"/>
                            <w:vAlign w:val="center"/>
                          </w:tcPr>
                          <w:p w14:paraId="393CA11A"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債務</w:t>
                            </w:r>
                          </w:p>
                          <w:p w14:paraId="65FD27E7" w14:textId="77777777" w:rsidR="00F3309D" w:rsidRPr="00A46216" w:rsidRDefault="00F3309D" w:rsidP="005D77A2">
                            <w:pPr>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付息</w:t>
                            </w:r>
                          </w:p>
                        </w:tc>
                        <w:tc>
                          <w:tcPr>
                            <w:tcW w:w="844" w:type="pct"/>
                            <w:vMerge w:val="restart"/>
                            <w:shd w:val="clear" w:color="auto" w:fill="auto"/>
                            <w:vAlign w:val="center"/>
                          </w:tcPr>
                          <w:p w14:paraId="3BF0B15E"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自償性</w:t>
                            </w:r>
                          </w:p>
                          <w:p w14:paraId="1BD144EF" w14:textId="77777777" w:rsidR="00F3309D" w:rsidRPr="00A46216" w:rsidRDefault="00F3309D" w:rsidP="005D77A2">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債務</w:t>
                            </w:r>
                          </w:p>
                        </w:tc>
                      </w:tr>
                      <w:tr w:rsidR="00F3309D" w:rsidRPr="00394631" w14:paraId="03CE13BC" w14:textId="77777777" w:rsidTr="00193891">
                        <w:trPr>
                          <w:trHeight w:val="300"/>
                        </w:trPr>
                        <w:tc>
                          <w:tcPr>
                            <w:tcW w:w="366" w:type="pct"/>
                            <w:vMerge/>
                            <w:shd w:val="clear" w:color="auto" w:fill="auto"/>
                            <w:noWrap/>
                            <w:vAlign w:val="center"/>
                          </w:tcPr>
                          <w:p w14:paraId="420F10EE" w14:textId="77777777" w:rsidR="00F3309D" w:rsidRPr="00394631" w:rsidRDefault="00F3309D" w:rsidP="00F3309D">
                            <w:pPr>
                              <w:spacing w:line="240" w:lineRule="exact"/>
                              <w:ind w:firstLineChars="0" w:firstLine="0"/>
                              <w:jc w:val="center"/>
                              <w:rPr>
                                <w:b/>
                                <w:color w:val="000000" w:themeColor="text1"/>
                                <w:sz w:val="20"/>
                              </w:rPr>
                            </w:pPr>
                          </w:p>
                        </w:tc>
                        <w:tc>
                          <w:tcPr>
                            <w:tcW w:w="649" w:type="pct"/>
                            <w:vMerge/>
                            <w:shd w:val="clear" w:color="auto" w:fill="auto"/>
                            <w:vAlign w:val="center"/>
                          </w:tcPr>
                          <w:p w14:paraId="57094A09"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641" w:type="pct"/>
                            <w:shd w:val="clear" w:color="auto" w:fill="auto"/>
                            <w:noWrap/>
                            <w:vAlign w:val="center"/>
                          </w:tcPr>
                          <w:p w14:paraId="7228EB4F" w14:textId="5788F380" w:rsidR="00F3309D" w:rsidRPr="00A46216" w:rsidRDefault="00F3309D" w:rsidP="00F3309D">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合計</w:t>
                            </w:r>
                          </w:p>
                        </w:tc>
                        <w:tc>
                          <w:tcPr>
                            <w:tcW w:w="711" w:type="pct"/>
                            <w:shd w:val="clear" w:color="auto" w:fill="auto"/>
                            <w:noWrap/>
                            <w:vAlign w:val="center"/>
                          </w:tcPr>
                          <w:p w14:paraId="4BE9DB15" w14:textId="6954C519" w:rsidR="00F3309D" w:rsidRPr="00A46216" w:rsidRDefault="00F3309D" w:rsidP="00F3309D">
                            <w:pPr>
                              <w:widowControl/>
                              <w:kinsoku w:val="0"/>
                              <w:overflowPunct w:val="0"/>
                              <w:snapToGrid w:val="0"/>
                              <w:spacing w:line="240" w:lineRule="exact"/>
                              <w:ind w:firstLineChars="0" w:firstLine="0"/>
                              <w:jc w:val="center"/>
                              <w:rPr>
                                <w:color w:val="000000" w:themeColor="text1"/>
                                <w:sz w:val="20"/>
                              </w:rPr>
                            </w:pPr>
                            <w:r w:rsidRPr="00A46216">
                              <w:rPr>
                                <w:rFonts w:hint="eastAsia"/>
                                <w:color w:val="000000" w:themeColor="text1"/>
                                <w:sz w:val="20"/>
                              </w:rPr>
                              <w:t>1</w:t>
                            </w:r>
                            <w:r>
                              <w:rPr>
                                <w:rFonts w:hint="eastAsia"/>
                                <w:color w:val="000000" w:themeColor="text1"/>
                                <w:sz w:val="20"/>
                              </w:rPr>
                              <w:t>年以上</w:t>
                            </w:r>
                          </w:p>
                        </w:tc>
                        <w:tc>
                          <w:tcPr>
                            <w:tcW w:w="765" w:type="pct"/>
                            <w:shd w:val="clear" w:color="auto" w:fill="auto"/>
                            <w:noWrap/>
                            <w:vAlign w:val="center"/>
                          </w:tcPr>
                          <w:p w14:paraId="7867687E" w14:textId="5DCAF873" w:rsidR="00F3309D" w:rsidRPr="00F3309D" w:rsidRDefault="00F3309D" w:rsidP="00F3309D">
                            <w:pPr>
                              <w:widowControl/>
                              <w:kinsoku w:val="0"/>
                              <w:overflowPunct w:val="0"/>
                              <w:snapToGrid w:val="0"/>
                              <w:spacing w:line="240" w:lineRule="exact"/>
                              <w:ind w:firstLineChars="0" w:firstLine="0"/>
                              <w:jc w:val="center"/>
                              <w:rPr>
                                <w:color w:val="000000" w:themeColor="text1"/>
                                <w:sz w:val="20"/>
                              </w:rPr>
                            </w:pPr>
                            <w:r>
                              <w:rPr>
                                <w:rFonts w:hint="eastAsia"/>
                                <w:color w:val="000000" w:themeColor="text1"/>
                                <w:sz w:val="20"/>
                              </w:rPr>
                              <w:t>未滿</w:t>
                            </w:r>
                            <w:r w:rsidRPr="00A46216">
                              <w:rPr>
                                <w:rFonts w:hint="eastAsia"/>
                                <w:color w:val="000000" w:themeColor="text1"/>
                                <w:sz w:val="20"/>
                              </w:rPr>
                              <w:t>1</w:t>
                            </w:r>
                            <w:r>
                              <w:rPr>
                                <w:rFonts w:hint="eastAsia"/>
                                <w:color w:val="000000" w:themeColor="text1"/>
                                <w:sz w:val="20"/>
                              </w:rPr>
                              <w:t>年</w:t>
                            </w:r>
                          </w:p>
                        </w:tc>
                        <w:tc>
                          <w:tcPr>
                            <w:tcW w:w="641" w:type="pct"/>
                            <w:vMerge/>
                            <w:shd w:val="clear" w:color="auto" w:fill="auto"/>
                            <w:noWrap/>
                            <w:vAlign w:val="center"/>
                          </w:tcPr>
                          <w:p w14:paraId="3220A076"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383" w:type="pct"/>
                            <w:vMerge/>
                            <w:shd w:val="clear" w:color="auto" w:fill="auto"/>
                            <w:vAlign w:val="center"/>
                          </w:tcPr>
                          <w:p w14:paraId="28B89DEB"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c>
                          <w:tcPr>
                            <w:tcW w:w="844" w:type="pct"/>
                            <w:vMerge/>
                            <w:shd w:val="clear" w:color="auto" w:fill="auto"/>
                            <w:vAlign w:val="center"/>
                          </w:tcPr>
                          <w:p w14:paraId="4D8F0C0C" w14:textId="77777777" w:rsidR="00F3309D" w:rsidRPr="00394631" w:rsidRDefault="00F3309D" w:rsidP="00F3309D">
                            <w:pPr>
                              <w:widowControl/>
                              <w:kinsoku w:val="0"/>
                              <w:overflowPunct w:val="0"/>
                              <w:snapToGrid w:val="0"/>
                              <w:spacing w:line="240" w:lineRule="exact"/>
                              <w:ind w:firstLineChars="0" w:firstLine="0"/>
                              <w:jc w:val="center"/>
                              <w:rPr>
                                <w:b/>
                                <w:color w:val="000000" w:themeColor="text1"/>
                                <w:sz w:val="20"/>
                              </w:rPr>
                            </w:pPr>
                          </w:p>
                        </w:tc>
                      </w:tr>
                      <w:tr w:rsidR="00F3309D" w:rsidRPr="00394631" w14:paraId="3B5D96D3" w14:textId="77777777" w:rsidTr="00193891">
                        <w:trPr>
                          <w:trHeight w:val="300"/>
                        </w:trPr>
                        <w:tc>
                          <w:tcPr>
                            <w:tcW w:w="366" w:type="pct"/>
                            <w:shd w:val="clear" w:color="auto" w:fill="auto"/>
                            <w:noWrap/>
                            <w:vAlign w:val="center"/>
                          </w:tcPr>
                          <w:p w14:paraId="13D7D1F1"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104</w:t>
                            </w:r>
                          </w:p>
                        </w:tc>
                        <w:tc>
                          <w:tcPr>
                            <w:tcW w:w="649" w:type="pct"/>
                            <w:shd w:val="clear" w:color="auto" w:fill="auto"/>
                            <w:vAlign w:val="center"/>
                          </w:tcPr>
                          <w:p w14:paraId="599DB855"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- 116,728</w:t>
                            </w:r>
                          </w:p>
                        </w:tc>
                        <w:tc>
                          <w:tcPr>
                            <w:tcW w:w="641" w:type="pct"/>
                            <w:shd w:val="clear" w:color="auto" w:fill="auto"/>
                            <w:noWrap/>
                            <w:vAlign w:val="center"/>
                            <w:hideMark/>
                          </w:tcPr>
                          <w:p w14:paraId="12B56E0C" w14:textId="5CAC0DD1"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w:t>
                            </w:r>
                            <w:r w:rsidRPr="00F3309D">
                              <w:rPr>
                                <w:b/>
                                <w:color w:val="000000" w:themeColor="text1"/>
                                <w:spacing w:val="-16"/>
                                <w:sz w:val="20"/>
                                <w:szCs w:val="20"/>
                              </w:rPr>
                              <w:t>160</w:t>
                            </w:r>
                            <w:r w:rsidRPr="00F3309D">
                              <w:rPr>
                                <w:rFonts w:hint="eastAsia"/>
                                <w:b/>
                                <w:color w:val="000000" w:themeColor="text1"/>
                                <w:spacing w:val="-16"/>
                                <w:sz w:val="20"/>
                                <w:szCs w:val="20"/>
                              </w:rPr>
                              <w:t>,</w:t>
                            </w:r>
                            <w:r w:rsidRPr="00F3309D">
                              <w:rPr>
                                <w:b/>
                                <w:color w:val="000000" w:themeColor="text1"/>
                                <w:spacing w:val="-16"/>
                                <w:sz w:val="20"/>
                                <w:szCs w:val="20"/>
                              </w:rPr>
                              <w:t>00</w:t>
                            </w:r>
                            <w:r w:rsidRPr="00F3309D">
                              <w:rPr>
                                <w:rFonts w:hint="eastAsia"/>
                                <w:b/>
                                <w:color w:val="000000" w:themeColor="text1"/>
                                <w:spacing w:val="-16"/>
                                <w:sz w:val="20"/>
                                <w:szCs w:val="20"/>
                              </w:rPr>
                              <w:t>0</w:t>
                            </w:r>
                          </w:p>
                        </w:tc>
                        <w:tc>
                          <w:tcPr>
                            <w:tcW w:w="711" w:type="pct"/>
                            <w:shd w:val="clear" w:color="auto" w:fill="auto"/>
                            <w:noWrap/>
                            <w:vAlign w:val="center"/>
                            <w:hideMark/>
                          </w:tcPr>
                          <w:p w14:paraId="554B7BAE" w14:textId="3155A2E9"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7</w:t>
                            </w:r>
                            <w:r w:rsidRPr="00AA32AB">
                              <w:rPr>
                                <w:rFonts w:hint="eastAsia"/>
                                <w:color w:val="000000" w:themeColor="text1"/>
                                <w:spacing w:val="-16"/>
                                <w:sz w:val="20"/>
                                <w:szCs w:val="20"/>
                              </w:rPr>
                              <w:t>6</w:t>
                            </w:r>
                            <w:r w:rsidRPr="00AA32AB">
                              <w:rPr>
                                <w:color w:val="000000" w:themeColor="text1"/>
                                <w:spacing w:val="-16"/>
                                <w:sz w:val="20"/>
                                <w:szCs w:val="20"/>
                              </w:rPr>
                              <w:t>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4BD49A54" w14:textId="72908D76"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3631535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1,446,568</w:t>
                            </w:r>
                          </w:p>
                        </w:tc>
                        <w:tc>
                          <w:tcPr>
                            <w:tcW w:w="383" w:type="pct"/>
                            <w:shd w:val="clear" w:color="auto" w:fill="auto"/>
                            <w:vAlign w:val="center"/>
                          </w:tcPr>
                          <w:p w14:paraId="1D58289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22,870</w:t>
                            </w:r>
                          </w:p>
                        </w:tc>
                        <w:tc>
                          <w:tcPr>
                            <w:tcW w:w="844" w:type="pct"/>
                            <w:shd w:val="clear" w:color="auto" w:fill="auto"/>
                            <w:vAlign w:val="center"/>
                          </w:tcPr>
                          <w:p w14:paraId="5A1A3B3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00</w:t>
                            </w:r>
                          </w:p>
                        </w:tc>
                      </w:tr>
                      <w:tr w:rsidR="00F3309D" w:rsidRPr="00394631" w14:paraId="4EC98279" w14:textId="77777777" w:rsidTr="00193891">
                        <w:trPr>
                          <w:trHeight w:val="300"/>
                        </w:trPr>
                        <w:tc>
                          <w:tcPr>
                            <w:tcW w:w="366" w:type="pct"/>
                            <w:shd w:val="clear" w:color="auto" w:fill="auto"/>
                            <w:noWrap/>
                            <w:vAlign w:val="center"/>
                          </w:tcPr>
                          <w:p w14:paraId="106FF632"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105</w:t>
                            </w:r>
                          </w:p>
                        </w:tc>
                        <w:tc>
                          <w:tcPr>
                            <w:tcW w:w="649" w:type="pct"/>
                            <w:shd w:val="clear" w:color="auto" w:fill="auto"/>
                            <w:vAlign w:val="center"/>
                          </w:tcPr>
                          <w:p w14:paraId="324491F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- 580,016</w:t>
                            </w:r>
                          </w:p>
                        </w:tc>
                        <w:tc>
                          <w:tcPr>
                            <w:tcW w:w="641" w:type="pct"/>
                            <w:shd w:val="clear" w:color="auto" w:fill="auto"/>
                            <w:noWrap/>
                            <w:vAlign w:val="center"/>
                            <w:hideMark/>
                          </w:tcPr>
                          <w:p w14:paraId="0BA0743F" w14:textId="046C6333"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w:t>
                            </w:r>
                            <w:r w:rsidRPr="00F3309D">
                              <w:rPr>
                                <w:b/>
                                <w:color w:val="000000" w:themeColor="text1"/>
                                <w:spacing w:val="-16"/>
                                <w:sz w:val="20"/>
                                <w:szCs w:val="20"/>
                              </w:rPr>
                              <w:t>400</w:t>
                            </w:r>
                            <w:r w:rsidRPr="00F3309D">
                              <w:rPr>
                                <w:rFonts w:hint="eastAsia"/>
                                <w:b/>
                                <w:color w:val="000000" w:themeColor="text1"/>
                                <w:spacing w:val="-16"/>
                                <w:sz w:val="20"/>
                                <w:szCs w:val="20"/>
                              </w:rPr>
                              <w:t>,</w:t>
                            </w:r>
                            <w:r w:rsidRPr="00F3309D">
                              <w:rPr>
                                <w:b/>
                                <w:color w:val="000000" w:themeColor="text1"/>
                                <w:spacing w:val="-16"/>
                                <w:sz w:val="20"/>
                                <w:szCs w:val="20"/>
                              </w:rPr>
                              <w:t>00</w:t>
                            </w:r>
                            <w:r w:rsidRPr="00F3309D">
                              <w:rPr>
                                <w:rFonts w:hint="eastAsia"/>
                                <w:b/>
                                <w:color w:val="000000" w:themeColor="text1"/>
                                <w:spacing w:val="-16"/>
                                <w:sz w:val="20"/>
                                <w:szCs w:val="20"/>
                              </w:rPr>
                              <w:t>0</w:t>
                            </w:r>
                          </w:p>
                        </w:tc>
                        <w:tc>
                          <w:tcPr>
                            <w:tcW w:w="711" w:type="pct"/>
                            <w:shd w:val="clear" w:color="auto" w:fill="auto"/>
                            <w:noWrap/>
                            <w:vAlign w:val="center"/>
                            <w:hideMark/>
                          </w:tcPr>
                          <w:p w14:paraId="25983B40" w14:textId="646AD819"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w:t>
                            </w:r>
                            <w:r w:rsidRPr="00AA32AB">
                              <w:rPr>
                                <w:color w:val="000000" w:themeColor="text1"/>
                                <w:spacing w:val="-16"/>
                                <w:sz w:val="20"/>
                                <w:szCs w:val="20"/>
                              </w:rPr>
                              <w:t>000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5C25E016" w14:textId="62CF4063"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3412A40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1,794,982</w:t>
                            </w:r>
                          </w:p>
                        </w:tc>
                        <w:tc>
                          <w:tcPr>
                            <w:tcW w:w="383" w:type="pct"/>
                            <w:shd w:val="clear" w:color="auto" w:fill="auto"/>
                            <w:vAlign w:val="center"/>
                          </w:tcPr>
                          <w:p w14:paraId="4A2B79E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14,769</w:t>
                            </w:r>
                          </w:p>
                        </w:tc>
                        <w:tc>
                          <w:tcPr>
                            <w:tcW w:w="844" w:type="pct"/>
                            <w:shd w:val="clear" w:color="auto" w:fill="auto"/>
                            <w:vAlign w:val="center"/>
                          </w:tcPr>
                          <w:p w14:paraId="00F1940E"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23,500</w:t>
                            </w:r>
                          </w:p>
                        </w:tc>
                      </w:tr>
                      <w:tr w:rsidR="00F3309D" w:rsidRPr="00394631" w14:paraId="7F1654F0" w14:textId="77777777" w:rsidTr="00193891">
                        <w:trPr>
                          <w:trHeight w:val="300"/>
                        </w:trPr>
                        <w:tc>
                          <w:tcPr>
                            <w:tcW w:w="366" w:type="pct"/>
                            <w:shd w:val="clear" w:color="auto" w:fill="auto"/>
                            <w:noWrap/>
                            <w:vAlign w:val="center"/>
                          </w:tcPr>
                          <w:p w14:paraId="239F4E4D"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106</w:t>
                            </w:r>
                          </w:p>
                        </w:tc>
                        <w:tc>
                          <w:tcPr>
                            <w:tcW w:w="649" w:type="pct"/>
                            <w:shd w:val="clear" w:color="auto" w:fill="auto"/>
                            <w:vAlign w:val="center"/>
                          </w:tcPr>
                          <w:p w14:paraId="318BA5F5"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- 801,402</w:t>
                            </w:r>
                          </w:p>
                        </w:tc>
                        <w:tc>
                          <w:tcPr>
                            <w:tcW w:w="641" w:type="pct"/>
                            <w:shd w:val="clear" w:color="auto" w:fill="auto"/>
                            <w:noWrap/>
                            <w:vAlign w:val="center"/>
                            <w:hideMark/>
                          </w:tcPr>
                          <w:p w14:paraId="556A7481" w14:textId="4F58E610"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2,2</w:t>
                            </w:r>
                            <w:r w:rsidRPr="00F3309D">
                              <w:rPr>
                                <w:b/>
                                <w:color w:val="000000" w:themeColor="text1"/>
                                <w:spacing w:val="-16"/>
                                <w:sz w:val="20"/>
                                <w:szCs w:val="20"/>
                              </w:rPr>
                              <w:t>50</w:t>
                            </w:r>
                            <w:r w:rsidRPr="00F3309D">
                              <w:rPr>
                                <w:rFonts w:hint="eastAsia"/>
                                <w:b/>
                                <w:color w:val="000000" w:themeColor="text1"/>
                                <w:spacing w:val="-16"/>
                                <w:sz w:val="20"/>
                                <w:szCs w:val="20"/>
                              </w:rPr>
                              <w:t>,0</w:t>
                            </w:r>
                            <w:r w:rsidRPr="00F3309D">
                              <w:rPr>
                                <w:b/>
                                <w:color w:val="000000" w:themeColor="text1"/>
                                <w:spacing w:val="-16"/>
                                <w:sz w:val="20"/>
                                <w:szCs w:val="20"/>
                              </w:rPr>
                              <w:t>00</w:t>
                            </w:r>
                          </w:p>
                        </w:tc>
                        <w:tc>
                          <w:tcPr>
                            <w:tcW w:w="711" w:type="pct"/>
                            <w:shd w:val="clear" w:color="auto" w:fill="auto"/>
                            <w:noWrap/>
                            <w:vAlign w:val="center"/>
                            <w:hideMark/>
                          </w:tcPr>
                          <w:p w14:paraId="70046428" w14:textId="4AACA22E"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850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738356ED" w14:textId="68D4107F"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641" w:type="pct"/>
                            <w:shd w:val="clear" w:color="auto" w:fill="auto"/>
                            <w:noWrap/>
                            <w:vAlign w:val="center"/>
                          </w:tcPr>
                          <w:p w14:paraId="10AAC0CE"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2,272,606</w:t>
                            </w:r>
                          </w:p>
                        </w:tc>
                        <w:tc>
                          <w:tcPr>
                            <w:tcW w:w="383" w:type="pct"/>
                            <w:shd w:val="clear" w:color="auto" w:fill="auto"/>
                            <w:vAlign w:val="center"/>
                          </w:tcPr>
                          <w:p w14:paraId="01B3584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9,457</w:t>
                            </w:r>
                          </w:p>
                        </w:tc>
                        <w:tc>
                          <w:tcPr>
                            <w:tcW w:w="844" w:type="pct"/>
                            <w:shd w:val="clear" w:color="auto" w:fill="auto"/>
                            <w:vAlign w:val="center"/>
                          </w:tcPr>
                          <w:p w14:paraId="584F8E63"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71,444</w:t>
                            </w:r>
                          </w:p>
                        </w:tc>
                      </w:tr>
                      <w:tr w:rsidR="00F3309D" w:rsidRPr="00394631" w14:paraId="7BB15326" w14:textId="77777777" w:rsidTr="00193891">
                        <w:trPr>
                          <w:trHeight w:val="300"/>
                        </w:trPr>
                        <w:tc>
                          <w:tcPr>
                            <w:tcW w:w="366" w:type="pct"/>
                            <w:shd w:val="clear" w:color="auto" w:fill="auto"/>
                            <w:noWrap/>
                            <w:vAlign w:val="center"/>
                          </w:tcPr>
                          <w:p w14:paraId="16C57E64"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107</w:t>
                            </w:r>
                          </w:p>
                        </w:tc>
                        <w:tc>
                          <w:tcPr>
                            <w:tcW w:w="649" w:type="pct"/>
                            <w:shd w:val="clear" w:color="auto" w:fill="auto"/>
                            <w:vAlign w:val="center"/>
                          </w:tcPr>
                          <w:p w14:paraId="318E77E7"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- 1,377,402</w:t>
                            </w:r>
                          </w:p>
                        </w:tc>
                        <w:tc>
                          <w:tcPr>
                            <w:tcW w:w="641" w:type="pct"/>
                            <w:shd w:val="clear" w:color="auto" w:fill="auto"/>
                            <w:noWrap/>
                            <w:vAlign w:val="center"/>
                            <w:hideMark/>
                          </w:tcPr>
                          <w:p w14:paraId="419AADE3" w14:textId="3E2B143E"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3</w:t>
                            </w:r>
                            <w:r w:rsidRPr="00F3309D">
                              <w:rPr>
                                <w:rFonts w:hint="eastAsia"/>
                                <w:b/>
                                <w:color w:val="000000" w:themeColor="text1"/>
                                <w:spacing w:val="-16"/>
                                <w:sz w:val="20"/>
                                <w:szCs w:val="20"/>
                              </w:rPr>
                              <w:t>,</w:t>
                            </w:r>
                            <w:r w:rsidRPr="00F3309D">
                              <w:rPr>
                                <w:b/>
                                <w:color w:val="000000" w:themeColor="text1"/>
                                <w:spacing w:val="-16"/>
                                <w:sz w:val="20"/>
                                <w:szCs w:val="20"/>
                              </w:rPr>
                              <w:t>257</w:t>
                            </w:r>
                            <w:r w:rsidRPr="00F3309D">
                              <w:rPr>
                                <w:rFonts w:hint="eastAsia"/>
                                <w:b/>
                                <w:color w:val="000000" w:themeColor="text1"/>
                                <w:spacing w:val="-16"/>
                                <w:sz w:val="20"/>
                                <w:szCs w:val="20"/>
                              </w:rPr>
                              <w:t>,</w:t>
                            </w:r>
                            <w:r w:rsidRPr="00F3309D">
                              <w:rPr>
                                <w:b/>
                                <w:color w:val="000000" w:themeColor="text1"/>
                                <w:spacing w:val="-16"/>
                                <w:sz w:val="20"/>
                                <w:szCs w:val="20"/>
                              </w:rPr>
                              <w:t>174</w:t>
                            </w:r>
                          </w:p>
                        </w:tc>
                        <w:tc>
                          <w:tcPr>
                            <w:tcW w:w="711" w:type="pct"/>
                            <w:shd w:val="clear" w:color="auto" w:fill="auto"/>
                            <w:noWrap/>
                            <w:vAlign w:val="center"/>
                            <w:hideMark/>
                          </w:tcPr>
                          <w:p w14:paraId="660DB68D" w14:textId="50FDBE09"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,4</w:t>
                            </w:r>
                            <w:r w:rsidRPr="00AA32AB">
                              <w:rPr>
                                <w:color w:val="000000" w:themeColor="text1"/>
                                <w:spacing w:val="-16"/>
                                <w:sz w:val="20"/>
                                <w:szCs w:val="20"/>
                              </w:rPr>
                              <w:t>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37213E4D" w14:textId="009FE86F"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857</w:t>
                            </w:r>
                            <w:r w:rsidRPr="00AA32AB">
                              <w:rPr>
                                <w:rFonts w:hint="eastAsia"/>
                                <w:color w:val="000000" w:themeColor="text1"/>
                                <w:spacing w:val="-16"/>
                                <w:sz w:val="20"/>
                                <w:szCs w:val="20"/>
                              </w:rPr>
                              <w:t>,</w:t>
                            </w:r>
                            <w:r w:rsidRPr="00AA32AB">
                              <w:rPr>
                                <w:color w:val="000000" w:themeColor="text1"/>
                                <w:spacing w:val="-16"/>
                                <w:sz w:val="20"/>
                                <w:szCs w:val="20"/>
                              </w:rPr>
                              <w:t>174</w:t>
                            </w:r>
                          </w:p>
                        </w:tc>
                        <w:tc>
                          <w:tcPr>
                            <w:tcW w:w="641" w:type="pct"/>
                            <w:shd w:val="clear" w:color="auto" w:fill="auto"/>
                            <w:noWrap/>
                            <w:vAlign w:val="center"/>
                          </w:tcPr>
                          <w:p w14:paraId="115FEC3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2,5</w:t>
                            </w:r>
                            <w:r w:rsidRPr="00AA32AB">
                              <w:rPr>
                                <w:color w:val="000000" w:themeColor="text1"/>
                                <w:spacing w:val="-16"/>
                                <w:sz w:val="20"/>
                                <w:szCs w:val="20"/>
                              </w:rPr>
                              <w:t>38</w:t>
                            </w:r>
                            <w:r w:rsidRPr="00AA32AB">
                              <w:rPr>
                                <w:rFonts w:hint="eastAsia"/>
                                <w:color w:val="000000" w:themeColor="text1"/>
                                <w:spacing w:val="-16"/>
                                <w:sz w:val="20"/>
                                <w:szCs w:val="20"/>
                              </w:rPr>
                              <w:t>,1</w:t>
                            </w:r>
                            <w:r w:rsidRPr="00AA32AB">
                              <w:rPr>
                                <w:color w:val="000000" w:themeColor="text1"/>
                                <w:spacing w:val="-16"/>
                                <w:sz w:val="20"/>
                                <w:szCs w:val="20"/>
                              </w:rPr>
                              <w:t>58</w:t>
                            </w:r>
                          </w:p>
                        </w:tc>
                        <w:tc>
                          <w:tcPr>
                            <w:tcW w:w="383" w:type="pct"/>
                            <w:shd w:val="clear" w:color="auto" w:fill="auto"/>
                            <w:vAlign w:val="center"/>
                          </w:tcPr>
                          <w:p w14:paraId="27F59E1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12,851</w:t>
                            </w:r>
                          </w:p>
                        </w:tc>
                        <w:tc>
                          <w:tcPr>
                            <w:tcW w:w="844" w:type="pct"/>
                            <w:shd w:val="clear" w:color="auto" w:fill="auto"/>
                            <w:vAlign w:val="center"/>
                          </w:tcPr>
                          <w:p w14:paraId="14BEEDB1"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177,290</w:t>
                            </w:r>
                          </w:p>
                        </w:tc>
                      </w:tr>
                      <w:tr w:rsidR="00F3309D" w:rsidRPr="00394631" w14:paraId="4E019325" w14:textId="77777777" w:rsidTr="00193891">
                        <w:trPr>
                          <w:trHeight w:val="300"/>
                        </w:trPr>
                        <w:tc>
                          <w:tcPr>
                            <w:tcW w:w="366" w:type="pct"/>
                            <w:shd w:val="clear" w:color="auto" w:fill="auto"/>
                            <w:noWrap/>
                            <w:vAlign w:val="center"/>
                          </w:tcPr>
                          <w:p w14:paraId="5CCFCD51"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108</w:t>
                            </w:r>
                          </w:p>
                        </w:tc>
                        <w:tc>
                          <w:tcPr>
                            <w:tcW w:w="649" w:type="pct"/>
                            <w:shd w:val="clear" w:color="auto" w:fill="auto"/>
                            <w:vAlign w:val="center"/>
                          </w:tcPr>
                          <w:p w14:paraId="2B0487A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- 1,045,371</w:t>
                            </w:r>
                          </w:p>
                        </w:tc>
                        <w:tc>
                          <w:tcPr>
                            <w:tcW w:w="641" w:type="pct"/>
                            <w:shd w:val="clear" w:color="auto" w:fill="auto"/>
                            <w:noWrap/>
                            <w:vAlign w:val="center"/>
                            <w:hideMark/>
                          </w:tcPr>
                          <w:p w14:paraId="67D4C25F" w14:textId="4409357C"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4</w:t>
                            </w:r>
                            <w:r w:rsidRPr="00F3309D">
                              <w:rPr>
                                <w:rFonts w:hint="eastAsia"/>
                                <w:b/>
                                <w:color w:val="000000" w:themeColor="text1"/>
                                <w:spacing w:val="-16"/>
                                <w:sz w:val="20"/>
                                <w:szCs w:val="20"/>
                              </w:rPr>
                              <w:t>,</w:t>
                            </w:r>
                            <w:r w:rsidRPr="00F3309D">
                              <w:rPr>
                                <w:b/>
                                <w:color w:val="000000" w:themeColor="text1"/>
                                <w:spacing w:val="-16"/>
                                <w:sz w:val="20"/>
                                <w:szCs w:val="20"/>
                              </w:rPr>
                              <w:t>4</w:t>
                            </w:r>
                            <w:r w:rsidRPr="00F3309D">
                              <w:rPr>
                                <w:rFonts w:hint="eastAsia"/>
                                <w:b/>
                                <w:color w:val="000000" w:themeColor="text1"/>
                                <w:spacing w:val="-16"/>
                                <w:sz w:val="20"/>
                                <w:szCs w:val="20"/>
                              </w:rPr>
                              <w:t>2</w:t>
                            </w:r>
                            <w:r w:rsidRPr="00F3309D">
                              <w:rPr>
                                <w:b/>
                                <w:color w:val="000000" w:themeColor="text1"/>
                                <w:spacing w:val="-16"/>
                                <w:sz w:val="20"/>
                                <w:szCs w:val="20"/>
                              </w:rPr>
                              <w:t>5</w:t>
                            </w:r>
                            <w:r w:rsidRPr="00F3309D">
                              <w:rPr>
                                <w:rFonts w:hint="eastAsia"/>
                                <w:b/>
                                <w:color w:val="000000" w:themeColor="text1"/>
                                <w:spacing w:val="-16"/>
                                <w:sz w:val="20"/>
                                <w:szCs w:val="20"/>
                              </w:rPr>
                              <w:t>,</w:t>
                            </w:r>
                            <w:r w:rsidRPr="00F3309D">
                              <w:rPr>
                                <w:b/>
                                <w:color w:val="000000" w:themeColor="text1"/>
                                <w:spacing w:val="-16"/>
                                <w:sz w:val="20"/>
                                <w:szCs w:val="20"/>
                              </w:rPr>
                              <w:t>514</w:t>
                            </w:r>
                          </w:p>
                        </w:tc>
                        <w:tc>
                          <w:tcPr>
                            <w:tcW w:w="711" w:type="pct"/>
                            <w:shd w:val="clear" w:color="auto" w:fill="auto"/>
                            <w:noWrap/>
                            <w:vAlign w:val="center"/>
                            <w:hideMark/>
                          </w:tcPr>
                          <w:p w14:paraId="683192E5" w14:textId="38A50058"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w:t>
                            </w:r>
                            <w:r w:rsidRPr="00AA32AB">
                              <w:rPr>
                                <w:rFonts w:hint="eastAsia"/>
                                <w:color w:val="000000" w:themeColor="text1"/>
                                <w:spacing w:val="-16"/>
                                <w:sz w:val="20"/>
                                <w:szCs w:val="20"/>
                              </w:rPr>
                              <w:t>,</w:t>
                            </w:r>
                            <w:r w:rsidRPr="00AA32AB">
                              <w:rPr>
                                <w:color w:val="000000" w:themeColor="text1"/>
                                <w:spacing w:val="-16"/>
                                <w:sz w:val="20"/>
                                <w:szCs w:val="20"/>
                              </w:rPr>
                              <w:t>900</w:t>
                            </w:r>
                            <w:r w:rsidRPr="00AA32AB">
                              <w:rPr>
                                <w:rFonts w:hint="eastAsia"/>
                                <w:color w:val="000000" w:themeColor="text1"/>
                                <w:spacing w:val="-16"/>
                                <w:sz w:val="20"/>
                                <w:szCs w:val="20"/>
                              </w:rPr>
                              <w:t>,</w:t>
                            </w:r>
                            <w:r w:rsidRPr="00AA32AB">
                              <w:rPr>
                                <w:color w:val="000000" w:themeColor="text1"/>
                                <w:spacing w:val="-16"/>
                                <w:sz w:val="20"/>
                                <w:szCs w:val="20"/>
                              </w:rPr>
                              <w:t>000</w:t>
                            </w:r>
                          </w:p>
                        </w:tc>
                        <w:tc>
                          <w:tcPr>
                            <w:tcW w:w="765" w:type="pct"/>
                            <w:shd w:val="clear" w:color="auto" w:fill="auto"/>
                            <w:noWrap/>
                            <w:vAlign w:val="center"/>
                            <w:hideMark/>
                          </w:tcPr>
                          <w:p w14:paraId="50DD59F8" w14:textId="7412A9F6"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1,525</w:t>
                            </w:r>
                            <w:r w:rsidRPr="00AA32AB">
                              <w:rPr>
                                <w:rFonts w:hint="eastAsia"/>
                                <w:color w:val="000000" w:themeColor="text1"/>
                                <w:spacing w:val="-16"/>
                                <w:sz w:val="20"/>
                                <w:szCs w:val="20"/>
                              </w:rPr>
                              <w:t>,</w:t>
                            </w:r>
                            <w:r w:rsidRPr="00AA32AB">
                              <w:rPr>
                                <w:color w:val="000000" w:themeColor="text1"/>
                                <w:spacing w:val="-16"/>
                                <w:sz w:val="20"/>
                                <w:szCs w:val="20"/>
                              </w:rPr>
                              <w:t>514</w:t>
                            </w:r>
                          </w:p>
                        </w:tc>
                        <w:tc>
                          <w:tcPr>
                            <w:tcW w:w="641" w:type="pct"/>
                            <w:shd w:val="clear" w:color="auto" w:fill="auto"/>
                            <w:noWrap/>
                            <w:vAlign w:val="center"/>
                          </w:tcPr>
                          <w:p w14:paraId="56D165D2"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2,757,812</w:t>
                            </w:r>
                          </w:p>
                        </w:tc>
                        <w:tc>
                          <w:tcPr>
                            <w:tcW w:w="383" w:type="pct"/>
                            <w:shd w:val="clear" w:color="auto" w:fill="auto"/>
                            <w:vAlign w:val="center"/>
                          </w:tcPr>
                          <w:p w14:paraId="3A3C0441"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15,364</w:t>
                            </w:r>
                          </w:p>
                        </w:tc>
                        <w:tc>
                          <w:tcPr>
                            <w:tcW w:w="844" w:type="pct"/>
                            <w:shd w:val="clear" w:color="auto" w:fill="auto"/>
                            <w:vAlign w:val="center"/>
                          </w:tcPr>
                          <w:p w14:paraId="2B7BF8B9"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661,671</w:t>
                            </w:r>
                          </w:p>
                        </w:tc>
                      </w:tr>
                      <w:tr w:rsidR="00F3309D" w:rsidRPr="00394631" w14:paraId="621E2DE1" w14:textId="77777777" w:rsidTr="00193891">
                        <w:trPr>
                          <w:trHeight w:val="300"/>
                        </w:trPr>
                        <w:tc>
                          <w:tcPr>
                            <w:tcW w:w="366" w:type="pct"/>
                            <w:shd w:val="clear" w:color="auto" w:fill="auto"/>
                            <w:noWrap/>
                            <w:vAlign w:val="center"/>
                          </w:tcPr>
                          <w:p w14:paraId="2D76C64A"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109</w:t>
                            </w:r>
                            <w:r w:rsidRPr="00AA32AB">
                              <w:rPr>
                                <w:color w:val="000000" w:themeColor="text1"/>
                                <w:spacing w:val="-16"/>
                                <w:sz w:val="20"/>
                                <w:szCs w:val="20"/>
                              </w:rPr>
                              <w:t xml:space="preserve"> </w:t>
                            </w:r>
                          </w:p>
                        </w:tc>
                        <w:tc>
                          <w:tcPr>
                            <w:tcW w:w="649" w:type="pct"/>
                            <w:shd w:val="clear" w:color="auto" w:fill="auto"/>
                            <w:vAlign w:val="center"/>
                          </w:tcPr>
                          <w:p w14:paraId="40A1C22D"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- 346,826</w:t>
                            </w:r>
                          </w:p>
                        </w:tc>
                        <w:tc>
                          <w:tcPr>
                            <w:tcW w:w="641" w:type="pct"/>
                            <w:shd w:val="clear" w:color="auto" w:fill="auto"/>
                            <w:noWrap/>
                            <w:vAlign w:val="center"/>
                          </w:tcPr>
                          <w:p w14:paraId="18A30228" w14:textId="6229CA8F"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4</w:t>
                            </w:r>
                            <w:r w:rsidRPr="00F3309D">
                              <w:rPr>
                                <w:rFonts w:hint="eastAsia"/>
                                <w:b/>
                                <w:color w:val="000000" w:themeColor="text1"/>
                                <w:spacing w:val="-16"/>
                                <w:sz w:val="20"/>
                                <w:szCs w:val="20"/>
                              </w:rPr>
                              <w:t>,</w:t>
                            </w:r>
                            <w:r w:rsidRPr="00F3309D">
                              <w:rPr>
                                <w:b/>
                                <w:color w:val="000000" w:themeColor="text1"/>
                                <w:spacing w:val="-16"/>
                                <w:sz w:val="20"/>
                                <w:szCs w:val="20"/>
                              </w:rPr>
                              <w:t>9</w:t>
                            </w:r>
                            <w:r w:rsidRPr="00F3309D">
                              <w:rPr>
                                <w:rFonts w:hint="eastAsia"/>
                                <w:b/>
                                <w:color w:val="000000" w:themeColor="text1"/>
                                <w:spacing w:val="-16"/>
                                <w:sz w:val="20"/>
                                <w:szCs w:val="20"/>
                              </w:rPr>
                              <w:t>00,000</w:t>
                            </w:r>
                          </w:p>
                        </w:tc>
                        <w:tc>
                          <w:tcPr>
                            <w:tcW w:w="711" w:type="pct"/>
                            <w:shd w:val="clear" w:color="auto" w:fill="auto"/>
                            <w:noWrap/>
                            <w:vAlign w:val="center"/>
                          </w:tcPr>
                          <w:p w14:paraId="409668C9" w14:textId="1CC60D64"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3,600,000</w:t>
                            </w:r>
                          </w:p>
                        </w:tc>
                        <w:tc>
                          <w:tcPr>
                            <w:tcW w:w="765" w:type="pct"/>
                            <w:shd w:val="clear" w:color="auto" w:fill="auto"/>
                            <w:noWrap/>
                            <w:vAlign w:val="center"/>
                          </w:tcPr>
                          <w:p w14:paraId="653EBFF5" w14:textId="6186F32F"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1,3</w:t>
                            </w:r>
                            <w:r w:rsidRPr="00AA32AB">
                              <w:rPr>
                                <w:rFonts w:hint="eastAsia"/>
                                <w:color w:val="000000" w:themeColor="text1"/>
                                <w:spacing w:val="-16"/>
                                <w:sz w:val="20"/>
                                <w:szCs w:val="20"/>
                              </w:rPr>
                              <w:t>00,000</w:t>
                            </w:r>
                          </w:p>
                        </w:tc>
                        <w:tc>
                          <w:tcPr>
                            <w:tcW w:w="641" w:type="pct"/>
                            <w:shd w:val="clear" w:color="auto" w:fill="auto"/>
                            <w:noWrap/>
                            <w:vAlign w:val="center"/>
                          </w:tcPr>
                          <w:p w14:paraId="33570B2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2,857,381</w:t>
                            </w:r>
                          </w:p>
                        </w:tc>
                        <w:tc>
                          <w:tcPr>
                            <w:tcW w:w="383" w:type="pct"/>
                            <w:shd w:val="clear" w:color="auto" w:fill="auto"/>
                            <w:vAlign w:val="center"/>
                          </w:tcPr>
                          <w:p w14:paraId="2D536EEC"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26,249</w:t>
                            </w:r>
                          </w:p>
                        </w:tc>
                        <w:tc>
                          <w:tcPr>
                            <w:tcW w:w="844" w:type="pct"/>
                            <w:shd w:val="clear" w:color="auto" w:fill="auto"/>
                            <w:vAlign w:val="center"/>
                          </w:tcPr>
                          <w:p w14:paraId="74D31D76"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2,418,072</w:t>
                            </w:r>
                          </w:p>
                        </w:tc>
                      </w:tr>
                      <w:tr w:rsidR="00F3309D" w:rsidRPr="00394631" w14:paraId="0C08AA9C" w14:textId="77777777" w:rsidTr="00193891">
                        <w:trPr>
                          <w:trHeight w:val="300"/>
                        </w:trPr>
                        <w:tc>
                          <w:tcPr>
                            <w:tcW w:w="366" w:type="pct"/>
                            <w:shd w:val="clear" w:color="auto" w:fill="auto"/>
                            <w:noWrap/>
                            <w:vAlign w:val="center"/>
                          </w:tcPr>
                          <w:p w14:paraId="3AD2EDE0"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10</w:t>
                            </w:r>
                          </w:p>
                        </w:tc>
                        <w:tc>
                          <w:tcPr>
                            <w:tcW w:w="649" w:type="pct"/>
                            <w:shd w:val="clear" w:color="auto" w:fill="auto"/>
                            <w:vAlign w:val="center"/>
                          </w:tcPr>
                          <w:p w14:paraId="48FC7BB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- 623,343</w:t>
                            </w:r>
                          </w:p>
                        </w:tc>
                        <w:tc>
                          <w:tcPr>
                            <w:tcW w:w="641" w:type="pct"/>
                            <w:shd w:val="clear" w:color="auto" w:fill="auto"/>
                            <w:noWrap/>
                            <w:vAlign w:val="center"/>
                          </w:tcPr>
                          <w:p w14:paraId="19243245" w14:textId="311490CE" w:rsidR="00F3309D" w:rsidRPr="00AA32AB" w:rsidRDefault="00F3309D" w:rsidP="00F3309D">
                            <w:pPr>
                              <w:spacing w:line="240" w:lineRule="exact"/>
                              <w:ind w:firstLineChars="0" w:firstLine="0"/>
                              <w:jc w:val="right"/>
                              <w:rPr>
                                <w:color w:val="000000" w:themeColor="text1"/>
                                <w:spacing w:val="-16"/>
                                <w:sz w:val="20"/>
                                <w:szCs w:val="20"/>
                              </w:rPr>
                            </w:pPr>
                            <w:r w:rsidRPr="00F3309D">
                              <w:rPr>
                                <w:rFonts w:hint="eastAsia"/>
                                <w:b/>
                                <w:color w:val="000000" w:themeColor="text1"/>
                                <w:spacing w:val="-16"/>
                                <w:sz w:val="20"/>
                                <w:szCs w:val="20"/>
                              </w:rPr>
                              <w:t>3,</w:t>
                            </w:r>
                            <w:r w:rsidRPr="00F3309D">
                              <w:rPr>
                                <w:b/>
                                <w:color w:val="000000" w:themeColor="text1"/>
                                <w:spacing w:val="-16"/>
                                <w:sz w:val="20"/>
                                <w:szCs w:val="20"/>
                              </w:rPr>
                              <w:t>9</w:t>
                            </w:r>
                            <w:r w:rsidRPr="00F3309D">
                              <w:rPr>
                                <w:rFonts w:hint="eastAsia"/>
                                <w:b/>
                                <w:color w:val="000000" w:themeColor="text1"/>
                                <w:spacing w:val="-16"/>
                                <w:sz w:val="20"/>
                                <w:szCs w:val="20"/>
                              </w:rPr>
                              <w:t>50,000</w:t>
                            </w:r>
                          </w:p>
                        </w:tc>
                        <w:tc>
                          <w:tcPr>
                            <w:tcW w:w="711" w:type="pct"/>
                            <w:shd w:val="clear" w:color="auto" w:fill="auto"/>
                            <w:noWrap/>
                            <w:vAlign w:val="center"/>
                          </w:tcPr>
                          <w:p w14:paraId="1CA9396A" w14:textId="120E3B5B"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3,050,000</w:t>
                            </w:r>
                          </w:p>
                        </w:tc>
                        <w:tc>
                          <w:tcPr>
                            <w:tcW w:w="765" w:type="pct"/>
                            <w:shd w:val="clear" w:color="auto" w:fill="auto"/>
                            <w:noWrap/>
                            <w:vAlign w:val="center"/>
                          </w:tcPr>
                          <w:p w14:paraId="230C61C4" w14:textId="6ABC7237" w:rsidR="00F3309D" w:rsidRPr="00F3309D" w:rsidRDefault="00F3309D" w:rsidP="00F3309D">
                            <w:pPr>
                              <w:spacing w:line="240" w:lineRule="exact"/>
                              <w:ind w:firstLineChars="0" w:firstLine="0"/>
                              <w:jc w:val="right"/>
                              <w:rPr>
                                <w:b/>
                                <w:color w:val="000000" w:themeColor="text1"/>
                                <w:spacing w:val="-16"/>
                                <w:sz w:val="20"/>
                                <w:szCs w:val="20"/>
                              </w:rPr>
                            </w:pPr>
                            <w:r w:rsidRPr="00AA32AB">
                              <w:rPr>
                                <w:rFonts w:hint="eastAsia"/>
                                <w:color w:val="000000" w:themeColor="text1"/>
                                <w:spacing w:val="-16"/>
                                <w:sz w:val="20"/>
                                <w:szCs w:val="20"/>
                              </w:rPr>
                              <w:t>900,000</w:t>
                            </w:r>
                          </w:p>
                        </w:tc>
                        <w:tc>
                          <w:tcPr>
                            <w:tcW w:w="641" w:type="pct"/>
                            <w:shd w:val="clear" w:color="auto" w:fill="auto"/>
                            <w:noWrap/>
                            <w:vAlign w:val="center"/>
                          </w:tcPr>
                          <w:p w14:paraId="2D0F4FE8"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4,160,747</w:t>
                            </w:r>
                          </w:p>
                        </w:tc>
                        <w:tc>
                          <w:tcPr>
                            <w:tcW w:w="383" w:type="pct"/>
                            <w:shd w:val="clear" w:color="auto" w:fill="auto"/>
                            <w:vAlign w:val="center"/>
                          </w:tcPr>
                          <w:p w14:paraId="3F79377F"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36,530</w:t>
                            </w:r>
                          </w:p>
                        </w:tc>
                        <w:tc>
                          <w:tcPr>
                            <w:tcW w:w="844" w:type="pct"/>
                            <w:shd w:val="clear" w:color="auto" w:fill="auto"/>
                            <w:vAlign w:val="center"/>
                          </w:tcPr>
                          <w:p w14:paraId="2852D02A"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4,776,060</w:t>
                            </w:r>
                          </w:p>
                        </w:tc>
                      </w:tr>
                      <w:tr w:rsidR="00F3309D" w:rsidRPr="00394631" w14:paraId="535EB11C" w14:textId="77777777" w:rsidTr="00193891">
                        <w:trPr>
                          <w:trHeight w:val="300"/>
                        </w:trPr>
                        <w:tc>
                          <w:tcPr>
                            <w:tcW w:w="366" w:type="pct"/>
                            <w:shd w:val="clear" w:color="auto" w:fill="auto"/>
                            <w:noWrap/>
                            <w:vAlign w:val="center"/>
                          </w:tcPr>
                          <w:p w14:paraId="4385E3DC" w14:textId="77777777" w:rsidR="00F3309D" w:rsidRPr="00AA32AB" w:rsidRDefault="00F3309D" w:rsidP="00F3309D">
                            <w:pPr>
                              <w:spacing w:line="240" w:lineRule="exact"/>
                              <w:ind w:firstLineChars="0" w:firstLine="0"/>
                              <w:jc w:val="center"/>
                              <w:rPr>
                                <w:color w:val="000000" w:themeColor="text1"/>
                                <w:spacing w:val="-16"/>
                                <w:sz w:val="20"/>
                                <w:szCs w:val="20"/>
                              </w:rPr>
                            </w:pPr>
                            <w:r w:rsidRPr="00AA32AB">
                              <w:rPr>
                                <w:rFonts w:hint="eastAsia"/>
                                <w:color w:val="000000" w:themeColor="text1"/>
                                <w:spacing w:val="-16"/>
                                <w:sz w:val="20"/>
                                <w:szCs w:val="20"/>
                              </w:rPr>
                              <w:t>1</w:t>
                            </w:r>
                            <w:r w:rsidRPr="00AA32AB">
                              <w:rPr>
                                <w:color w:val="000000" w:themeColor="text1"/>
                                <w:spacing w:val="-16"/>
                                <w:sz w:val="20"/>
                                <w:szCs w:val="20"/>
                              </w:rPr>
                              <w:t>11</w:t>
                            </w:r>
                          </w:p>
                        </w:tc>
                        <w:tc>
                          <w:tcPr>
                            <w:tcW w:w="649" w:type="pct"/>
                            <w:shd w:val="clear" w:color="auto" w:fill="auto"/>
                            <w:vAlign w:val="center"/>
                          </w:tcPr>
                          <w:p w14:paraId="028349D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30,100</w:t>
                            </w:r>
                          </w:p>
                        </w:tc>
                        <w:tc>
                          <w:tcPr>
                            <w:tcW w:w="641" w:type="pct"/>
                            <w:shd w:val="clear" w:color="auto" w:fill="auto"/>
                            <w:noWrap/>
                            <w:vAlign w:val="center"/>
                          </w:tcPr>
                          <w:p w14:paraId="01B370B5" w14:textId="1CC27E0F" w:rsidR="00F3309D" w:rsidRPr="00AA32AB" w:rsidRDefault="00F3309D" w:rsidP="00F3309D">
                            <w:pPr>
                              <w:spacing w:line="240" w:lineRule="exact"/>
                              <w:ind w:firstLineChars="0" w:firstLine="0"/>
                              <w:jc w:val="right"/>
                              <w:rPr>
                                <w:color w:val="000000" w:themeColor="text1"/>
                                <w:spacing w:val="-16"/>
                                <w:sz w:val="20"/>
                                <w:szCs w:val="20"/>
                              </w:rPr>
                            </w:pPr>
                            <w:r w:rsidRPr="00F3309D">
                              <w:rPr>
                                <w:b/>
                                <w:color w:val="000000" w:themeColor="text1"/>
                                <w:spacing w:val="-16"/>
                                <w:sz w:val="20"/>
                                <w:szCs w:val="20"/>
                              </w:rPr>
                              <w:t>3,275,762</w:t>
                            </w:r>
                          </w:p>
                        </w:tc>
                        <w:tc>
                          <w:tcPr>
                            <w:tcW w:w="711" w:type="pct"/>
                            <w:shd w:val="clear" w:color="auto" w:fill="auto"/>
                            <w:noWrap/>
                            <w:vAlign w:val="center"/>
                          </w:tcPr>
                          <w:p w14:paraId="5BF76F73" w14:textId="1237532A"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1,950,000</w:t>
                            </w:r>
                          </w:p>
                        </w:tc>
                        <w:tc>
                          <w:tcPr>
                            <w:tcW w:w="765" w:type="pct"/>
                            <w:shd w:val="clear" w:color="auto" w:fill="auto"/>
                            <w:noWrap/>
                            <w:vAlign w:val="center"/>
                          </w:tcPr>
                          <w:p w14:paraId="3E7B793F" w14:textId="129DE197" w:rsidR="00F3309D" w:rsidRPr="00F3309D" w:rsidRDefault="00F3309D" w:rsidP="00F3309D">
                            <w:pPr>
                              <w:spacing w:line="240" w:lineRule="exact"/>
                              <w:ind w:firstLineChars="0" w:firstLine="0"/>
                              <w:jc w:val="right"/>
                              <w:rPr>
                                <w:b/>
                                <w:color w:val="000000" w:themeColor="text1"/>
                                <w:spacing w:val="-16"/>
                                <w:sz w:val="20"/>
                                <w:szCs w:val="20"/>
                              </w:rPr>
                            </w:pPr>
                            <w:r w:rsidRPr="00AA32AB">
                              <w:rPr>
                                <w:color w:val="000000" w:themeColor="text1"/>
                                <w:spacing w:val="-16"/>
                                <w:sz w:val="20"/>
                                <w:szCs w:val="20"/>
                              </w:rPr>
                              <w:t>1,325,762</w:t>
                            </w:r>
                          </w:p>
                        </w:tc>
                        <w:tc>
                          <w:tcPr>
                            <w:tcW w:w="641" w:type="pct"/>
                            <w:shd w:val="clear" w:color="auto" w:fill="auto"/>
                            <w:noWrap/>
                            <w:vAlign w:val="center"/>
                          </w:tcPr>
                          <w:p w14:paraId="21E73C5B"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rFonts w:hint="eastAsia"/>
                                <w:color w:val="000000" w:themeColor="text1"/>
                                <w:spacing w:val="-16"/>
                                <w:sz w:val="20"/>
                                <w:szCs w:val="20"/>
                              </w:rPr>
                              <w:t>4</w:t>
                            </w:r>
                            <w:r w:rsidRPr="00AA32AB">
                              <w:rPr>
                                <w:color w:val="000000" w:themeColor="text1"/>
                                <w:spacing w:val="-16"/>
                                <w:sz w:val="20"/>
                                <w:szCs w:val="20"/>
                              </w:rPr>
                              <w:t>,384,998</w:t>
                            </w:r>
                          </w:p>
                        </w:tc>
                        <w:tc>
                          <w:tcPr>
                            <w:tcW w:w="383" w:type="pct"/>
                            <w:shd w:val="clear" w:color="auto" w:fill="auto"/>
                            <w:vAlign w:val="center"/>
                          </w:tcPr>
                          <w:p w14:paraId="3F033A10"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28,508</w:t>
                            </w:r>
                          </w:p>
                        </w:tc>
                        <w:tc>
                          <w:tcPr>
                            <w:tcW w:w="844" w:type="pct"/>
                            <w:shd w:val="clear" w:color="auto" w:fill="auto"/>
                            <w:vAlign w:val="center"/>
                          </w:tcPr>
                          <w:p w14:paraId="79D74AD4" w14:textId="77777777" w:rsidR="00F3309D" w:rsidRPr="00AA32AB" w:rsidRDefault="00F3309D" w:rsidP="00F3309D">
                            <w:pPr>
                              <w:spacing w:line="240" w:lineRule="exact"/>
                              <w:ind w:firstLineChars="0" w:firstLine="0"/>
                              <w:jc w:val="right"/>
                              <w:rPr>
                                <w:color w:val="000000" w:themeColor="text1"/>
                                <w:spacing w:val="-16"/>
                                <w:sz w:val="20"/>
                                <w:szCs w:val="20"/>
                              </w:rPr>
                            </w:pPr>
                            <w:r w:rsidRPr="00AA32AB">
                              <w:rPr>
                                <w:color w:val="000000" w:themeColor="text1"/>
                                <w:spacing w:val="-16"/>
                                <w:sz w:val="20"/>
                                <w:szCs w:val="20"/>
                              </w:rPr>
                              <w:t>6,702,300</w:t>
                            </w:r>
                          </w:p>
                        </w:tc>
                      </w:tr>
                    </w:tbl>
                    <w:p w14:paraId="72BD5004" w14:textId="77777777" w:rsidR="00DD1821" w:rsidRPr="00394631" w:rsidRDefault="00DD1821" w:rsidP="005D77A2">
                      <w:pPr>
                        <w:overflowPunct w:val="0"/>
                        <w:spacing w:line="240" w:lineRule="exact"/>
                        <w:ind w:firstLineChars="0" w:firstLine="0"/>
                        <w:rPr>
                          <w:bCs/>
                          <w:spacing w:val="-4"/>
                          <w:sz w:val="18"/>
                          <w:szCs w:val="18"/>
                        </w:rPr>
                      </w:pPr>
                      <w:r w:rsidRPr="00394631">
                        <w:rPr>
                          <w:rFonts w:hint="eastAsia"/>
                          <w:bCs/>
                          <w:spacing w:val="-4"/>
                          <w:sz w:val="18"/>
                          <w:szCs w:val="18"/>
                        </w:rPr>
                        <w:t>註：</w:t>
                      </w:r>
                      <w:r w:rsidRPr="00394631">
                        <w:rPr>
                          <w:bCs/>
                          <w:spacing w:val="-4"/>
                          <w:sz w:val="18"/>
                          <w:szCs w:val="18"/>
                        </w:rPr>
                        <w:t>1.本表</w:t>
                      </w:r>
                      <w:r w:rsidRPr="00394631">
                        <w:rPr>
                          <w:rFonts w:hint="eastAsia"/>
                          <w:bCs/>
                          <w:spacing w:val="-4"/>
                          <w:sz w:val="18"/>
                          <w:szCs w:val="18"/>
                        </w:rPr>
                        <w:t>專戶調度金額含</w:t>
                      </w:r>
                      <w:r w:rsidRPr="00394631">
                        <w:rPr>
                          <w:rFonts w:hint="eastAsia"/>
                          <w:color w:val="000000" w:themeColor="text1"/>
                          <w:sz w:val="18"/>
                          <w:szCs w:val="18"/>
                        </w:rPr>
                        <w:t>向已納入集中支付之地方教育發展基金</w:t>
                      </w:r>
                      <w:r w:rsidRPr="00394631">
                        <w:rPr>
                          <w:color w:val="000000" w:themeColor="text1"/>
                          <w:sz w:val="18"/>
                          <w:szCs w:val="18"/>
                        </w:rPr>
                        <w:t>調度</w:t>
                      </w:r>
                      <w:r w:rsidRPr="00394631">
                        <w:rPr>
                          <w:rFonts w:hint="eastAsia"/>
                          <w:color w:val="000000" w:themeColor="text1"/>
                          <w:sz w:val="18"/>
                          <w:szCs w:val="18"/>
                        </w:rPr>
                        <w:t>之</w:t>
                      </w:r>
                      <w:r w:rsidRPr="00394631">
                        <w:rPr>
                          <w:color w:val="000000" w:themeColor="text1"/>
                          <w:sz w:val="18"/>
                          <w:szCs w:val="18"/>
                        </w:rPr>
                        <w:t>金額</w:t>
                      </w:r>
                      <w:r w:rsidRPr="00394631">
                        <w:rPr>
                          <w:rFonts w:hint="eastAsia"/>
                          <w:color w:val="000000" w:themeColor="text1"/>
                          <w:sz w:val="18"/>
                          <w:szCs w:val="18"/>
                        </w:rPr>
                        <w:t>。</w:t>
                      </w:r>
                    </w:p>
                    <w:p w14:paraId="63B3A947" w14:textId="2FCC474E" w:rsidR="00DD1821" w:rsidRPr="00394631" w:rsidRDefault="00DD1821" w:rsidP="005D77A2">
                      <w:pPr>
                        <w:overflowPunct w:val="0"/>
                        <w:spacing w:line="240" w:lineRule="exact"/>
                        <w:ind w:leftChars="123" w:left="518" w:hangingChars="101" w:hanging="174"/>
                        <w:rPr>
                          <w:bCs/>
                          <w:spacing w:val="-4"/>
                          <w:sz w:val="18"/>
                          <w:szCs w:val="18"/>
                        </w:rPr>
                      </w:pPr>
                      <w:r w:rsidRPr="00394631">
                        <w:rPr>
                          <w:rFonts w:hint="eastAsia"/>
                          <w:bCs/>
                          <w:spacing w:val="-4"/>
                          <w:sz w:val="18"/>
                          <w:szCs w:val="18"/>
                        </w:rPr>
                        <w:t>2</w:t>
                      </w:r>
                      <w:r w:rsidRPr="00394631">
                        <w:rPr>
                          <w:bCs/>
                          <w:spacing w:val="-4"/>
                          <w:sz w:val="18"/>
                          <w:szCs w:val="18"/>
                        </w:rPr>
                        <w:t>.</w:t>
                      </w:r>
                      <w:r w:rsidR="00F3309D">
                        <w:rPr>
                          <w:rFonts w:hint="eastAsia"/>
                          <w:bCs/>
                          <w:spacing w:val="-6"/>
                          <w:sz w:val="18"/>
                          <w:szCs w:val="18"/>
                        </w:rPr>
                        <w:t>資料來源：</w:t>
                      </w:r>
                      <w:r w:rsidRPr="00394631">
                        <w:rPr>
                          <w:rFonts w:hint="eastAsia"/>
                          <w:bCs/>
                          <w:spacing w:val="-6"/>
                          <w:sz w:val="18"/>
                          <w:szCs w:val="18"/>
                        </w:rPr>
                        <w:t>整</w:t>
                      </w:r>
                      <w:r w:rsidR="00F3309D">
                        <w:rPr>
                          <w:rFonts w:hint="eastAsia"/>
                          <w:bCs/>
                          <w:spacing w:val="-6"/>
                          <w:sz w:val="18"/>
                          <w:szCs w:val="18"/>
                        </w:rPr>
                        <w:t>理</w:t>
                      </w:r>
                      <w:r w:rsidRPr="00394631">
                        <w:rPr>
                          <w:rFonts w:hint="eastAsia"/>
                          <w:bCs/>
                          <w:spacing w:val="-6"/>
                          <w:sz w:val="18"/>
                          <w:szCs w:val="18"/>
                        </w:rPr>
                        <w:t>自</w:t>
                      </w:r>
                      <w:r w:rsidRPr="00394631">
                        <w:rPr>
                          <w:bCs/>
                          <w:spacing w:val="-6"/>
                          <w:sz w:val="18"/>
                          <w:szCs w:val="18"/>
                        </w:rPr>
                        <w:t>104至11</w:t>
                      </w:r>
                      <w:r>
                        <w:rPr>
                          <w:bCs/>
                          <w:spacing w:val="-6"/>
                          <w:sz w:val="18"/>
                          <w:szCs w:val="18"/>
                        </w:rPr>
                        <w:t>1</w:t>
                      </w:r>
                      <w:r w:rsidR="00F3309D">
                        <w:rPr>
                          <w:bCs/>
                          <w:spacing w:val="-6"/>
                          <w:sz w:val="18"/>
                          <w:szCs w:val="18"/>
                        </w:rPr>
                        <w:t>年度</w:t>
                      </w:r>
                      <w:r w:rsidRPr="00394631">
                        <w:rPr>
                          <w:bCs/>
                          <w:spacing w:val="-6"/>
                          <w:sz w:val="18"/>
                          <w:szCs w:val="18"/>
                        </w:rPr>
                        <w:t>審核報告</w:t>
                      </w:r>
                      <w:r>
                        <w:rPr>
                          <w:rFonts w:hint="eastAsia"/>
                          <w:bCs/>
                          <w:spacing w:val="-6"/>
                          <w:sz w:val="18"/>
                          <w:szCs w:val="18"/>
                        </w:rPr>
                        <w:t>，</w:t>
                      </w:r>
                      <w:r w:rsidRPr="00394631">
                        <w:rPr>
                          <w:bCs/>
                          <w:spacing w:val="-6"/>
                          <w:sz w:val="18"/>
                          <w:szCs w:val="18"/>
                        </w:rPr>
                        <w:t>及財政局提供</w:t>
                      </w:r>
                      <w:r w:rsidRPr="00394631">
                        <w:rPr>
                          <w:rFonts w:hint="eastAsia"/>
                          <w:bCs/>
                          <w:spacing w:val="-6"/>
                          <w:sz w:val="18"/>
                          <w:szCs w:val="18"/>
                        </w:rPr>
                        <w:t>專戶調度資料</w:t>
                      </w:r>
                      <w:r w:rsidRPr="00394631">
                        <w:rPr>
                          <w:bCs/>
                          <w:spacing w:val="-6"/>
                          <w:sz w:val="18"/>
                          <w:szCs w:val="18"/>
                        </w:rPr>
                        <w:t>。</w:t>
                      </w:r>
                    </w:p>
                  </w:txbxContent>
                </v:textbox>
                <w10:wrap type="tight" anchorx="margin"/>
              </v:shape>
            </w:pict>
          </mc:Fallback>
        </mc:AlternateContent>
      </w:r>
      <w:r w:rsidRPr="003D3AC4">
        <w:rPr>
          <w:bCs/>
          <w:snapToGrid w:val="0"/>
          <w:sz w:val="24"/>
          <w:szCs w:val="24"/>
        </w:rPr>
        <w:t>億餘元，增加至111年底之670億餘元，增幅近2倍</w:t>
      </w:r>
      <w:r w:rsidRPr="00394631">
        <w:rPr>
          <w:rFonts w:hint="eastAsia"/>
          <w:bCs/>
          <w:snapToGrid w:val="0"/>
          <w:sz w:val="24"/>
          <w:szCs w:val="24"/>
        </w:rPr>
        <w:t>（表</w:t>
      </w:r>
      <w:r>
        <w:rPr>
          <w:rFonts w:hint="eastAsia"/>
          <w:bCs/>
          <w:snapToGrid w:val="0"/>
          <w:sz w:val="24"/>
          <w:szCs w:val="24"/>
        </w:rPr>
        <w:t>9</w:t>
      </w:r>
      <w:r w:rsidRPr="00394631">
        <w:rPr>
          <w:bCs/>
          <w:snapToGrid w:val="0"/>
          <w:sz w:val="24"/>
          <w:szCs w:val="24"/>
        </w:rPr>
        <w:t>）</w:t>
      </w:r>
      <w:r>
        <w:rPr>
          <w:rFonts w:hint="eastAsia"/>
          <w:bCs/>
          <w:snapToGrid w:val="0"/>
          <w:sz w:val="24"/>
          <w:szCs w:val="24"/>
        </w:rPr>
        <w:t>，</w:t>
      </w:r>
      <w:r w:rsidRPr="003D3AC4">
        <w:rPr>
          <w:bCs/>
          <w:snapToGrid w:val="0"/>
          <w:sz w:val="24"/>
          <w:szCs w:val="24"/>
        </w:rPr>
        <w:t>顯見整體財政負擔仍屬沉重</w:t>
      </w:r>
      <w:r>
        <w:rPr>
          <w:rFonts w:hint="eastAsia"/>
          <w:bCs/>
          <w:snapToGrid w:val="0"/>
          <w:sz w:val="24"/>
          <w:szCs w:val="24"/>
        </w:rPr>
        <w:t>；</w:t>
      </w:r>
      <w:r w:rsidRPr="00852E8B">
        <w:rPr>
          <w:rFonts w:hint="eastAsia"/>
          <w:bCs/>
          <w:snapToGrid w:val="0"/>
          <w:sz w:val="24"/>
          <w:szCs w:val="24"/>
        </w:rPr>
        <w:t>又據市政府主計處統計，截至</w:t>
      </w:r>
      <w:r w:rsidRPr="00852E8B">
        <w:rPr>
          <w:bCs/>
          <w:snapToGrid w:val="0"/>
          <w:sz w:val="24"/>
          <w:szCs w:val="24"/>
        </w:rPr>
        <w:t>111年底止，市政府核定辦理1億元以上之重大施政計畫（含前瞻基礎建設計畫）計有141案，預估計畫建設總經費6,128億餘元，其中</w:t>
      </w:r>
      <w:r>
        <w:rPr>
          <w:rFonts w:hint="eastAsia"/>
          <w:bCs/>
          <w:snapToGrid w:val="0"/>
          <w:sz w:val="24"/>
          <w:szCs w:val="24"/>
        </w:rPr>
        <w:t>需由地方自籌</w:t>
      </w:r>
      <w:r w:rsidRPr="00852E8B">
        <w:rPr>
          <w:bCs/>
          <w:snapToGrid w:val="0"/>
          <w:sz w:val="24"/>
          <w:szCs w:val="24"/>
        </w:rPr>
        <w:t>預算3,809億餘元，已編列1,272億餘元，未來5年尚須籌編2,045億餘元，平均每年約須籌編409億餘元，且依行政院主計總處統計資料顯示，近5年（106至111年）之營造工程物價總指數漲幅27.61％，材料及勞務類指數漲幅分別為34.31％與16.96％；建築工程總指數漲幅27.62％，材料及勞務類指數漲幅分別為33.18％與18.83％；土木工程總指數漲幅27.80％，材料及勞務類指數漲幅分別為36.06％與13.99％，顯見整體營建工程成本漲幅頗鉅，缺工問題</w:t>
      </w:r>
      <w:r>
        <w:rPr>
          <w:rFonts w:hint="eastAsia"/>
          <w:bCs/>
          <w:snapToGrid w:val="0"/>
          <w:sz w:val="24"/>
          <w:szCs w:val="24"/>
        </w:rPr>
        <w:t>亦</w:t>
      </w:r>
      <w:r w:rsidRPr="00852E8B">
        <w:rPr>
          <w:bCs/>
          <w:snapToGrid w:val="0"/>
          <w:sz w:val="24"/>
          <w:szCs w:val="24"/>
        </w:rPr>
        <w:t>持續存在，</w:t>
      </w:r>
      <w:r>
        <w:rPr>
          <w:rFonts w:hint="eastAsia"/>
          <w:bCs/>
          <w:snapToGrid w:val="0"/>
          <w:sz w:val="24"/>
          <w:szCs w:val="24"/>
        </w:rPr>
        <w:t>未來</w:t>
      </w:r>
      <w:r w:rsidRPr="00852E8B">
        <w:rPr>
          <w:bCs/>
          <w:snapToGrid w:val="0"/>
          <w:sz w:val="24"/>
          <w:szCs w:val="24"/>
        </w:rPr>
        <w:t>推動之各項重大公共建設計畫，投入成本將持續攀升；另</w:t>
      </w:r>
      <w:r>
        <w:rPr>
          <w:rFonts w:hint="eastAsia"/>
          <w:bCs/>
          <w:snapToGrid w:val="0"/>
          <w:sz w:val="24"/>
          <w:szCs w:val="24"/>
        </w:rPr>
        <w:t>111年度</w:t>
      </w:r>
      <w:r w:rsidRPr="00852E8B">
        <w:rPr>
          <w:bCs/>
          <w:snapToGrid w:val="0"/>
          <w:sz w:val="24"/>
          <w:szCs w:val="24"/>
        </w:rPr>
        <w:t>為辦理各項福利政策，</w:t>
      </w:r>
      <w:r>
        <w:rPr>
          <w:rFonts w:hint="eastAsia"/>
          <w:bCs/>
          <w:snapToGrid w:val="0"/>
          <w:sz w:val="24"/>
          <w:szCs w:val="24"/>
        </w:rPr>
        <w:t>包括</w:t>
      </w:r>
      <w:r w:rsidRPr="00852E8B">
        <w:rPr>
          <w:bCs/>
          <w:snapToGrid w:val="0"/>
          <w:sz w:val="24"/>
          <w:szCs w:val="24"/>
        </w:rPr>
        <w:t>超過現行法定給付或補助標準、超過中央一致性政策給付或補助標準，及地方自行辦理之福利措施等，已編列6</w:t>
      </w:r>
      <w:r w:rsidR="001B3C94">
        <w:rPr>
          <w:rFonts w:hint="eastAsia"/>
          <w:bCs/>
          <w:snapToGrid w:val="0"/>
          <w:sz w:val="24"/>
          <w:szCs w:val="24"/>
        </w:rPr>
        <w:t>0</w:t>
      </w:r>
      <w:r w:rsidRPr="00852E8B">
        <w:rPr>
          <w:bCs/>
          <w:snapToGrid w:val="0"/>
          <w:sz w:val="24"/>
          <w:szCs w:val="24"/>
        </w:rPr>
        <w:t>億餘元，預估112年起為持續及擴大社會福利措施，未來5年</w:t>
      </w:r>
      <w:r w:rsidRPr="00852E8B">
        <w:rPr>
          <w:bCs/>
          <w:snapToGrid w:val="0"/>
          <w:sz w:val="24"/>
          <w:szCs w:val="24"/>
        </w:rPr>
        <w:lastRenderedPageBreak/>
        <w:t>尚須籌編</w:t>
      </w:r>
      <w:r w:rsidR="00193891">
        <w:rPr>
          <w:rFonts w:hint="eastAsia"/>
          <w:noProof/>
        </w:rPr>
        <mc:AlternateContent>
          <mc:Choice Requires="wps">
            <w:drawing>
              <wp:anchor distT="0" distB="0" distL="114300" distR="114300" simplePos="0" relativeHeight="251857920" behindDoc="1" locked="0" layoutInCell="1" allowOverlap="0" wp14:anchorId="17757C49" wp14:editId="0F1FFA12">
                <wp:simplePos x="0" y="0"/>
                <wp:positionH relativeFrom="column">
                  <wp:posOffset>1270000</wp:posOffset>
                </wp:positionH>
                <wp:positionV relativeFrom="paragraph">
                  <wp:posOffset>0</wp:posOffset>
                </wp:positionV>
                <wp:extent cx="5114925" cy="6229350"/>
                <wp:effectExtent l="0" t="0" r="0" b="0"/>
                <wp:wrapSquare wrapText="bothSides"/>
                <wp:docPr id="5" name="矩形 5"/>
                <wp:cNvGraphicFramePr/>
                <a:graphic xmlns:a="http://schemas.openxmlformats.org/drawingml/2006/main">
                  <a:graphicData uri="http://schemas.microsoft.com/office/word/2010/wordprocessingShape">
                    <wps:wsp>
                      <wps:cNvSpPr/>
                      <wps:spPr>
                        <a:xfrm>
                          <a:off x="0" y="0"/>
                          <a:ext cx="5114925" cy="62293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A7A6FE" w14:textId="708757DE" w:rsidR="00193891" w:rsidRPr="00A5621F" w:rsidRDefault="00193891" w:rsidP="00193891">
                            <w:pPr>
                              <w:spacing w:line="240" w:lineRule="exact"/>
                              <w:ind w:firstLineChars="0" w:firstLine="0"/>
                              <w:jc w:val="center"/>
                              <w:rPr>
                                <w:b/>
                                <w:color w:val="000000" w:themeColor="text1"/>
                                <w:spacing w:val="-10"/>
                                <w:sz w:val="24"/>
                                <w:szCs w:val="20"/>
                              </w:rPr>
                            </w:pPr>
                            <w:r w:rsidRPr="00A5621F">
                              <w:rPr>
                                <w:rFonts w:hint="eastAsia"/>
                                <w:b/>
                                <w:color w:val="000000" w:themeColor="text1"/>
                                <w:spacing w:val="-10"/>
                                <w:sz w:val="24"/>
                                <w:szCs w:val="20"/>
                              </w:rPr>
                              <w:t>表</w:t>
                            </w:r>
                            <w:r w:rsidRPr="00A5621F">
                              <w:rPr>
                                <w:b/>
                                <w:color w:val="000000" w:themeColor="text1"/>
                                <w:spacing w:val="-10"/>
                                <w:sz w:val="24"/>
                                <w:szCs w:val="20"/>
                              </w:rPr>
                              <w:t>10</w:t>
                            </w:r>
                            <w:r w:rsidR="00F822F5" w:rsidRPr="00F91316">
                              <w:rPr>
                                <w:rFonts w:hint="eastAsia"/>
                                <w:b/>
                                <w:sz w:val="24"/>
                                <w:szCs w:val="24"/>
                              </w:rPr>
                              <w:t xml:space="preserve">　</w:t>
                            </w:r>
                            <w:r w:rsidRPr="00A5621F">
                              <w:rPr>
                                <w:b/>
                                <w:color w:val="000000" w:themeColor="text1"/>
                                <w:spacing w:val="-10"/>
                                <w:sz w:val="24"/>
                                <w:szCs w:val="20"/>
                              </w:rPr>
                              <w:t>市政府111</w:t>
                            </w:r>
                            <w:r w:rsidRPr="00A5621F">
                              <w:rPr>
                                <w:rFonts w:hint="eastAsia"/>
                                <w:b/>
                                <w:color w:val="000000" w:themeColor="text1"/>
                                <w:spacing w:val="-10"/>
                                <w:sz w:val="24"/>
                                <w:szCs w:val="20"/>
                              </w:rPr>
                              <w:t>年度預算</w:t>
                            </w:r>
                            <w:r w:rsidRPr="00A5621F">
                              <w:rPr>
                                <w:b/>
                                <w:color w:val="000000" w:themeColor="text1"/>
                                <w:spacing w:val="-10"/>
                                <w:sz w:val="24"/>
                                <w:szCs w:val="20"/>
                              </w:rPr>
                              <w:t>編列及</w:t>
                            </w:r>
                            <w:r w:rsidRPr="00A5621F">
                              <w:rPr>
                                <w:rFonts w:hint="eastAsia"/>
                                <w:b/>
                                <w:color w:val="000000" w:themeColor="text1"/>
                                <w:spacing w:val="-10"/>
                                <w:sz w:val="24"/>
                                <w:szCs w:val="20"/>
                              </w:rPr>
                              <w:t>1</w:t>
                            </w:r>
                            <w:r w:rsidRPr="00A5621F">
                              <w:rPr>
                                <w:b/>
                                <w:color w:val="000000" w:themeColor="text1"/>
                                <w:spacing w:val="-10"/>
                                <w:sz w:val="24"/>
                                <w:szCs w:val="20"/>
                              </w:rPr>
                              <w:t>12</w:t>
                            </w:r>
                            <w:r w:rsidRPr="00A5621F">
                              <w:rPr>
                                <w:rFonts w:hint="eastAsia"/>
                                <w:b/>
                                <w:color w:val="000000" w:themeColor="text1"/>
                                <w:spacing w:val="-10"/>
                                <w:sz w:val="24"/>
                                <w:szCs w:val="20"/>
                              </w:rPr>
                              <w:t>至</w:t>
                            </w:r>
                            <w:r w:rsidRPr="00A5621F">
                              <w:rPr>
                                <w:b/>
                                <w:color w:val="000000" w:themeColor="text1"/>
                                <w:spacing w:val="-10"/>
                                <w:sz w:val="24"/>
                                <w:szCs w:val="20"/>
                              </w:rPr>
                              <w:t>116年</w:t>
                            </w:r>
                            <w:r w:rsidRPr="00A5621F">
                              <w:rPr>
                                <w:rFonts w:hint="eastAsia"/>
                                <w:b/>
                                <w:color w:val="000000" w:themeColor="text1"/>
                                <w:spacing w:val="-10"/>
                                <w:sz w:val="24"/>
                                <w:szCs w:val="20"/>
                              </w:rPr>
                              <w:t>度預估</w:t>
                            </w:r>
                            <w:r w:rsidRPr="00A5621F">
                              <w:rPr>
                                <w:b/>
                                <w:color w:val="000000" w:themeColor="text1"/>
                                <w:spacing w:val="-10"/>
                                <w:sz w:val="24"/>
                                <w:szCs w:val="20"/>
                              </w:rPr>
                              <w:t>福利政策</w:t>
                            </w:r>
                            <w:r w:rsidRPr="00A5621F">
                              <w:rPr>
                                <w:rFonts w:hint="eastAsia"/>
                                <w:b/>
                                <w:color w:val="000000" w:themeColor="text1"/>
                                <w:spacing w:val="-10"/>
                                <w:sz w:val="24"/>
                                <w:szCs w:val="20"/>
                              </w:rPr>
                              <w:t>經費需求</w:t>
                            </w:r>
                            <w:r w:rsidRPr="00A5621F">
                              <w:rPr>
                                <w:b/>
                                <w:color w:val="000000" w:themeColor="text1"/>
                                <w:spacing w:val="-10"/>
                                <w:sz w:val="24"/>
                                <w:szCs w:val="20"/>
                              </w:rPr>
                              <w:t>情形</w:t>
                            </w:r>
                          </w:p>
                          <w:p w14:paraId="36BE16C5" w14:textId="77777777" w:rsidR="00193891" w:rsidRPr="00B701F7" w:rsidRDefault="00193891" w:rsidP="00193891">
                            <w:pPr>
                              <w:spacing w:line="280" w:lineRule="exact"/>
                              <w:ind w:rightChars="30" w:right="84" w:firstLineChars="0" w:firstLine="0"/>
                              <w:jc w:val="right"/>
                              <w:rPr>
                                <w:color w:val="000000" w:themeColor="text1"/>
                                <w:sz w:val="20"/>
                                <w:szCs w:val="22"/>
                              </w:rPr>
                            </w:pPr>
                            <w:r w:rsidRPr="00B701F7">
                              <w:rPr>
                                <w:rFonts w:hint="eastAsia"/>
                                <w:color w:val="000000" w:themeColor="text1"/>
                                <w:sz w:val="20"/>
                                <w:szCs w:val="22"/>
                              </w:rPr>
                              <w:t>單位</w:t>
                            </w:r>
                            <w:r w:rsidRPr="00B701F7">
                              <w:rPr>
                                <w:color w:val="000000" w:themeColor="text1"/>
                                <w:sz w:val="20"/>
                                <w:szCs w:val="22"/>
                              </w:rPr>
                              <w:t>：</w:t>
                            </w:r>
                            <w:r w:rsidRPr="00B701F7">
                              <w:rPr>
                                <w:rFonts w:hint="eastAsia"/>
                                <w:color w:val="000000" w:themeColor="text1"/>
                                <w:sz w:val="20"/>
                                <w:szCs w:val="22"/>
                              </w:rPr>
                              <w:t>新臺幣萬</w:t>
                            </w:r>
                            <w:r w:rsidRPr="00B701F7">
                              <w:rPr>
                                <w:color w:val="000000" w:themeColor="text1"/>
                                <w:sz w:val="20"/>
                                <w:szCs w:val="22"/>
                              </w:rPr>
                              <w:t>元</w:t>
                            </w:r>
                          </w:p>
                          <w:tbl>
                            <w:tblPr>
                              <w:tblStyle w:val="af2"/>
                              <w:tblW w:w="4995" w:type="pct"/>
                              <w:tblLayout w:type="fixed"/>
                              <w:tblLook w:val="04A0" w:firstRow="1" w:lastRow="0" w:firstColumn="1" w:lastColumn="0" w:noHBand="0" w:noVBand="1"/>
                            </w:tblPr>
                            <w:tblGrid>
                              <w:gridCol w:w="2119"/>
                              <w:gridCol w:w="857"/>
                              <w:gridCol w:w="949"/>
                              <w:gridCol w:w="950"/>
                              <w:gridCol w:w="949"/>
                              <w:gridCol w:w="950"/>
                              <w:gridCol w:w="950"/>
                            </w:tblGrid>
                            <w:tr w:rsidR="00193891" w:rsidRPr="00B701F7" w14:paraId="63A1C65B" w14:textId="77777777" w:rsidTr="00B701F7">
                              <w:trPr>
                                <w:trHeight w:val="283"/>
                              </w:trPr>
                              <w:tc>
                                <w:tcPr>
                                  <w:tcW w:w="1372" w:type="pct"/>
                                  <w:vMerge w:val="restart"/>
                                  <w:vAlign w:val="center"/>
                                </w:tcPr>
                                <w:p w14:paraId="357C5BC2"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福利政策補助項目</w:t>
                                  </w:r>
                                </w:p>
                                <w:p w14:paraId="7ED8F34B"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（註1）</w:t>
                                  </w:r>
                                </w:p>
                              </w:tc>
                              <w:tc>
                                <w:tcPr>
                                  <w:tcW w:w="555" w:type="pct"/>
                                  <w:vAlign w:val="center"/>
                                </w:tcPr>
                                <w:p w14:paraId="63FA91EF"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預算數</w:t>
                                  </w:r>
                                </w:p>
                              </w:tc>
                              <w:tc>
                                <w:tcPr>
                                  <w:tcW w:w="3074" w:type="pct"/>
                                  <w:gridSpan w:val="5"/>
                                  <w:vAlign w:val="center"/>
                                </w:tcPr>
                                <w:p w14:paraId="1EBD6A3F"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經費需求</w:t>
                                  </w:r>
                                </w:p>
                              </w:tc>
                            </w:tr>
                            <w:tr w:rsidR="00193891" w:rsidRPr="00B701F7" w14:paraId="375B2896" w14:textId="77777777" w:rsidTr="00B701F7">
                              <w:trPr>
                                <w:trHeight w:val="283"/>
                              </w:trPr>
                              <w:tc>
                                <w:tcPr>
                                  <w:tcW w:w="1372" w:type="pct"/>
                                  <w:vMerge/>
                                  <w:vAlign w:val="center"/>
                                </w:tcPr>
                                <w:p w14:paraId="5043783C" w14:textId="77777777" w:rsidR="00193891" w:rsidRPr="00B701F7" w:rsidRDefault="00193891" w:rsidP="005D77A2">
                                  <w:pPr>
                                    <w:spacing w:line="240" w:lineRule="exact"/>
                                    <w:ind w:firstLineChars="0" w:firstLine="0"/>
                                    <w:jc w:val="center"/>
                                    <w:rPr>
                                      <w:color w:val="000000" w:themeColor="text1"/>
                                      <w:sz w:val="20"/>
                                      <w:szCs w:val="20"/>
                                    </w:rPr>
                                  </w:pPr>
                                </w:p>
                              </w:tc>
                              <w:tc>
                                <w:tcPr>
                                  <w:tcW w:w="555" w:type="pct"/>
                                  <w:vAlign w:val="center"/>
                                </w:tcPr>
                                <w:p w14:paraId="47687435"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111</w:t>
                                  </w:r>
                                  <w:r w:rsidRPr="00B701F7">
                                    <w:rPr>
                                      <w:rFonts w:cs="微軟正黑體" w:hint="eastAsia"/>
                                      <w:color w:val="000000" w:themeColor="text1"/>
                                      <w:spacing w:val="-20"/>
                                      <w:sz w:val="20"/>
                                      <w:szCs w:val="20"/>
                                    </w:rPr>
                                    <w:t>年度</w:t>
                                  </w:r>
                                </w:p>
                              </w:tc>
                              <w:tc>
                                <w:tcPr>
                                  <w:tcW w:w="614" w:type="pct"/>
                                  <w:vAlign w:val="center"/>
                                </w:tcPr>
                                <w:p w14:paraId="0D3EEA00"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112</w:t>
                                  </w:r>
                                  <w:r w:rsidRPr="00B701F7">
                                    <w:rPr>
                                      <w:rFonts w:cs="微軟正黑體" w:hint="eastAsia"/>
                                      <w:color w:val="000000" w:themeColor="text1"/>
                                      <w:spacing w:val="-20"/>
                                      <w:sz w:val="20"/>
                                      <w:szCs w:val="20"/>
                                    </w:rPr>
                                    <w:t>年度</w:t>
                                  </w:r>
                                </w:p>
                              </w:tc>
                              <w:tc>
                                <w:tcPr>
                                  <w:tcW w:w="615" w:type="pct"/>
                                  <w:vAlign w:val="center"/>
                                </w:tcPr>
                                <w:p w14:paraId="41A3C62F"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113</w:t>
                                  </w:r>
                                  <w:r w:rsidRPr="00B701F7">
                                    <w:rPr>
                                      <w:rFonts w:cs="微軟正黑體" w:hint="eastAsia"/>
                                      <w:color w:val="000000" w:themeColor="text1"/>
                                      <w:spacing w:val="-20"/>
                                      <w:sz w:val="20"/>
                                      <w:szCs w:val="20"/>
                                    </w:rPr>
                                    <w:t>年度</w:t>
                                  </w:r>
                                </w:p>
                              </w:tc>
                              <w:tc>
                                <w:tcPr>
                                  <w:tcW w:w="614" w:type="pct"/>
                                  <w:vAlign w:val="center"/>
                                </w:tcPr>
                                <w:p w14:paraId="42F6DE27"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114</w:t>
                                  </w:r>
                                  <w:r w:rsidRPr="00B701F7">
                                    <w:rPr>
                                      <w:rFonts w:cs="微軟正黑體" w:hint="eastAsia"/>
                                      <w:color w:val="000000" w:themeColor="text1"/>
                                      <w:spacing w:val="-20"/>
                                      <w:sz w:val="20"/>
                                      <w:szCs w:val="20"/>
                                    </w:rPr>
                                    <w:t>年度</w:t>
                                  </w:r>
                                </w:p>
                              </w:tc>
                              <w:tc>
                                <w:tcPr>
                                  <w:tcW w:w="615" w:type="pct"/>
                                  <w:vAlign w:val="center"/>
                                </w:tcPr>
                                <w:p w14:paraId="13B55949"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115</w:t>
                                  </w:r>
                                  <w:r w:rsidRPr="00B701F7">
                                    <w:rPr>
                                      <w:rFonts w:cs="微軟正黑體" w:hint="eastAsia"/>
                                      <w:color w:val="000000" w:themeColor="text1"/>
                                      <w:spacing w:val="-20"/>
                                      <w:sz w:val="20"/>
                                      <w:szCs w:val="20"/>
                                    </w:rPr>
                                    <w:t>年度</w:t>
                                  </w:r>
                                </w:p>
                              </w:tc>
                              <w:tc>
                                <w:tcPr>
                                  <w:tcW w:w="616" w:type="pct"/>
                                  <w:vAlign w:val="center"/>
                                </w:tcPr>
                                <w:p w14:paraId="2F2EF434"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w:t>
                                  </w:r>
                                  <w:r w:rsidRPr="00B701F7">
                                    <w:rPr>
                                      <w:color w:val="000000" w:themeColor="text1"/>
                                      <w:spacing w:val="-20"/>
                                      <w:sz w:val="20"/>
                                      <w:szCs w:val="20"/>
                                    </w:rPr>
                                    <w:t>16</w:t>
                                  </w:r>
                                  <w:r w:rsidRPr="00B701F7">
                                    <w:rPr>
                                      <w:rFonts w:cs="微軟正黑體" w:hint="eastAsia"/>
                                      <w:color w:val="000000" w:themeColor="text1"/>
                                      <w:spacing w:val="-20"/>
                                      <w:sz w:val="20"/>
                                      <w:szCs w:val="20"/>
                                    </w:rPr>
                                    <w:t>年度</w:t>
                                  </w:r>
                                </w:p>
                              </w:tc>
                            </w:tr>
                            <w:tr w:rsidR="00193891" w:rsidRPr="00B701F7" w14:paraId="53063D0E" w14:textId="77777777" w:rsidTr="00B701F7">
                              <w:trPr>
                                <w:trHeight w:val="283"/>
                              </w:trPr>
                              <w:tc>
                                <w:tcPr>
                                  <w:tcW w:w="1372" w:type="pct"/>
                                  <w:vAlign w:val="center"/>
                                </w:tcPr>
                                <w:p w14:paraId="3F30D716" w14:textId="77777777" w:rsidR="00193891" w:rsidRPr="00B701F7" w:rsidRDefault="00193891" w:rsidP="005D77A2">
                                  <w:pPr>
                                    <w:spacing w:line="240" w:lineRule="exact"/>
                                    <w:ind w:firstLineChars="0" w:firstLine="0"/>
                                    <w:jc w:val="center"/>
                                    <w:rPr>
                                      <w:b/>
                                      <w:color w:val="000000" w:themeColor="text1"/>
                                      <w:spacing w:val="-10"/>
                                      <w:sz w:val="20"/>
                                      <w:szCs w:val="20"/>
                                    </w:rPr>
                                  </w:pPr>
                                  <w:r w:rsidRPr="00B701F7">
                                    <w:rPr>
                                      <w:rFonts w:hint="eastAsia"/>
                                      <w:b/>
                                      <w:color w:val="000000" w:themeColor="text1"/>
                                      <w:spacing w:val="-10"/>
                                      <w:sz w:val="20"/>
                                      <w:szCs w:val="20"/>
                                    </w:rPr>
                                    <w:t>合計</w:t>
                                  </w:r>
                                </w:p>
                              </w:tc>
                              <w:tc>
                                <w:tcPr>
                                  <w:tcW w:w="555" w:type="pct"/>
                                  <w:vAlign w:val="center"/>
                                </w:tcPr>
                                <w:p w14:paraId="4FB8439A"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608,652</w:t>
                                  </w:r>
                                </w:p>
                              </w:tc>
                              <w:tc>
                                <w:tcPr>
                                  <w:tcW w:w="614" w:type="pct"/>
                                  <w:vAlign w:val="center"/>
                                </w:tcPr>
                                <w:p w14:paraId="6B065843"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956,659</w:t>
                                  </w:r>
                                </w:p>
                              </w:tc>
                              <w:tc>
                                <w:tcPr>
                                  <w:tcW w:w="615" w:type="pct"/>
                                  <w:vAlign w:val="center"/>
                                </w:tcPr>
                                <w:p w14:paraId="6D750310"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1,047,265</w:t>
                                  </w:r>
                                </w:p>
                              </w:tc>
                              <w:tc>
                                <w:tcPr>
                                  <w:tcW w:w="614" w:type="pct"/>
                                  <w:vAlign w:val="center"/>
                                </w:tcPr>
                                <w:p w14:paraId="3D037F6A"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1,096,885</w:t>
                                  </w:r>
                                </w:p>
                              </w:tc>
                              <w:tc>
                                <w:tcPr>
                                  <w:tcW w:w="615" w:type="pct"/>
                                  <w:vAlign w:val="center"/>
                                </w:tcPr>
                                <w:p w14:paraId="4A3BD010"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1,151,208</w:t>
                                  </w:r>
                                </w:p>
                              </w:tc>
                              <w:tc>
                                <w:tcPr>
                                  <w:tcW w:w="616" w:type="pct"/>
                                  <w:vAlign w:val="center"/>
                                </w:tcPr>
                                <w:p w14:paraId="73A9C562"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1,208,725</w:t>
                                  </w:r>
                                </w:p>
                              </w:tc>
                            </w:tr>
                            <w:tr w:rsidR="00193891" w:rsidRPr="00B701F7" w14:paraId="515DCC29" w14:textId="77777777" w:rsidTr="00B701F7">
                              <w:trPr>
                                <w:trHeight w:val="283"/>
                              </w:trPr>
                              <w:tc>
                                <w:tcPr>
                                  <w:tcW w:w="1372" w:type="pct"/>
                                  <w:vAlign w:val="center"/>
                                </w:tcPr>
                                <w:p w14:paraId="3161370D"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老年市民三節禮金</w:t>
                                  </w:r>
                                </w:p>
                              </w:tc>
                              <w:tc>
                                <w:tcPr>
                                  <w:tcW w:w="555" w:type="pct"/>
                                  <w:vAlign w:val="center"/>
                                </w:tcPr>
                                <w:p w14:paraId="7989B5F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182,169</w:t>
                                  </w:r>
                                </w:p>
                              </w:tc>
                              <w:tc>
                                <w:tcPr>
                                  <w:tcW w:w="614" w:type="pct"/>
                                  <w:vAlign w:val="center"/>
                                </w:tcPr>
                                <w:p w14:paraId="33162F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271,965</w:t>
                                  </w:r>
                                </w:p>
                              </w:tc>
                              <w:tc>
                                <w:tcPr>
                                  <w:tcW w:w="615" w:type="pct"/>
                                  <w:vAlign w:val="center"/>
                                </w:tcPr>
                                <w:p w14:paraId="752458B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284,511</w:t>
                                  </w:r>
                                </w:p>
                              </w:tc>
                              <w:tc>
                                <w:tcPr>
                                  <w:tcW w:w="614" w:type="pct"/>
                                  <w:vAlign w:val="center"/>
                                </w:tcPr>
                                <w:p w14:paraId="0E6BE1A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303,426</w:t>
                                  </w:r>
                                </w:p>
                              </w:tc>
                              <w:tc>
                                <w:tcPr>
                                  <w:tcW w:w="615" w:type="pct"/>
                                  <w:vAlign w:val="center"/>
                                </w:tcPr>
                                <w:p w14:paraId="5BBBE19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323,603</w:t>
                                  </w:r>
                                </w:p>
                              </w:tc>
                              <w:tc>
                                <w:tcPr>
                                  <w:tcW w:w="616" w:type="pct"/>
                                  <w:vAlign w:val="center"/>
                                </w:tcPr>
                                <w:p w14:paraId="51CA1A3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345,124</w:t>
                                  </w:r>
                                </w:p>
                              </w:tc>
                            </w:tr>
                            <w:tr w:rsidR="00193891" w:rsidRPr="00B701F7" w14:paraId="6EA64FC0" w14:textId="77777777" w:rsidTr="00B701F7">
                              <w:trPr>
                                <w:trHeight w:val="283"/>
                              </w:trPr>
                              <w:tc>
                                <w:tcPr>
                                  <w:tcW w:w="1372" w:type="pct"/>
                                  <w:vAlign w:val="center"/>
                                </w:tcPr>
                                <w:p w14:paraId="166E229B"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重陽敬老禮金</w:t>
                                  </w:r>
                                </w:p>
                              </w:tc>
                              <w:tc>
                                <w:tcPr>
                                  <w:tcW w:w="555" w:type="pct"/>
                                  <w:vAlign w:val="center"/>
                                </w:tcPr>
                                <w:p w14:paraId="1A32426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64,137</w:t>
                                  </w:r>
                                </w:p>
                              </w:tc>
                              <w:tc>
                                <w:tcPr>
                                  <w:tcW w:w="614" w:type="pct"/>
                                  <w:vAlign w:val="center"/>
                                </w:tcPr>
                                <w:p w14:paraId="1529C50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91,880</w:t>
                                  </w:r>
                                </w:p>
                              </w:tc>
                              <w:tc>
                                <w:tcPr>
                                  <w:tcW w:w="615" w:type="pct"/>
                                  <w:vAlign w:val="center"/>
                                </w:tcPr>
                                <w:p w14:paraId="7E77868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96,070</w:t>
                                  </w:r>
                                </w:p>
                              </w:tc>
                              <w:tc>
                                <w:tcPr>
                                  <w:tcW w:w="614" w:type="pct"/>
                                  <w:vAlign w:val="center"/>
                                </w:tcPr>
                                <w:p w14:paraId="4A721B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102,489</w:t>
                                  </w:r>
                                </w:p>
                              </w:tc>
                              <w:tc>
                                <w:tcPr>
                                  <w:tcW w:w="615" w:type="pct"/>
                                  <w:vAlign w:val="center"/>
                                </w:tcPr>
                                <w:p w14:paraId="16A6363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109,341</w:t>
                                  </w:r>
                                </w:p>
                              </w:tc>
                              <w:tc>
                                <w:tcPr>
                                  <w:tcW w:w="616" w:type="pct"/>
                                  <w:vAlign w:val="center"/>
                                </w:tcPr>
                                <w:p w14:paraId="017B34D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116,651</w:t>
                                  </w:r>
                                </w:p>
                              </w:tc>
                            </w:tr>
                            <w:tr w:rsidR="00193891" w:rsidRPr="00B701F7" w14:paraId="5FFAEA9E" w14:textId="77777777" w:rsidTr="00B701F7">
                              <w:trPr>
                                <w:trHeight w:val="283"/>
                              </w:trPr>
                              <w:tc>
                                <w:tcPr>
                                  <w:tcW w:w="1372" w:type="pct"/>
                                  <w:vAlign w:val="center"/>
                                </w:tcPr>
                                <w:p w14:paraId="7D4E756E"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老人參加全民健保自付額補助</w:t>
                                  </w:r>
                                </w:p>
                              </w:tc>
                              <w:tc>
                                <w:tcPr>
                                  <w:tcW w:w="555" w:type="pct"/>
                                  <w:vAlign w:val="center"/>
                                </w:tcPr>
                                <w:p w14:paraId="45FBEBEE"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177,280</w:t>
                                  </w:r>
                                </w:p>
                              </w:tc>
                              <w:tc>
                                <w:tcPr>
                                  <w:tcW w:w="614" w:type="pct"/>
                                  <w:vAlign w:val="center"/>
                                </w:tcPr>
                                <w:p w14:paraId="6C96E3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219,675</w:t>
                                  </w:r>
                                </w:p>
                              </w:tc>
                              <w:tc>
                                <w:tcPr>
                                  <w:tcW w:w="615" w:type="pct"/>
                                  <w:vAlign w:val="center"/>
                                </w:tcPr>
                                <w:p w14:paraId="73AC11DE"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230,998</w:t>
                                  </w:r>
                                </w:p>
                              </w:tc>
                              <w:tc>
                                <w:tcPr>
                                  <w:tcW w:w="614" w:type="pct"/>
                                  <w:vAlign w:val="center"/>
                                </w:tcPr>
                                <w:p w14:paraId="2B3658A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254,727</w:t>
                                  </w:r>
                                </w:p>
                              </w:tc>
                              <w:tc>
                                <w:tcPr>
                                  <w:tcW w:w="615" w:type="pct"/>
                                  <w:vAlign w:val="center"/>
                                </w:tcPr>
                                <w:p w14:paraId="5EF4B56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280,960</w:t>
                                  </w:r>
                                </w:p>
                              </w:tc>
                              <w:tc>
                                <w:tcPr>
                                  <w:tcW w:w="616" w:type="pct"/>
                                  <w:vAlign w:val="center"/>
                                </w:tcPr>
                                <w:p w14:paraId="6CDFC7A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308,062</w:t>
                                  </w:r>
                                </w:p>
                              </w:tc>
                            </w:tr>
                            <w:tr w:rsidR="00193891" w:rsidRPr="00B701F7" w14:paraId="76B7212F" w14:textId="77777777" w:rsidTr="00B701F7">
                              <w:trPr>
                                <w:trHeight w:val="283"/>
                              </w:trPr>
                              <w:tc>
                                <w:tcPr>
                                  <w:tcW w:w="1372" w:type="pct"/>
                                  <w:vAlign w:val="center"/>
                                </w:tcPr>
                                <w:p w14:paraId="38079BF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老人及身障者免費乘車</w:t>
                                  </w:r>
                                </w:p>
                              </w:tc>
                              <w:tc>
                                <w:tcPr>
                                  <w:tcW w:w="555" w:type="pct"/>
                                  <w:vAlign w:val="center"/>
                                </w:tcPr>
                                <w:p w14:paraId="16F75A8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25,000</w:t>
                                  </w:r>
                                </w:p>
                              </w:tc>
                              <w:tc>
                                <w:tcPr>
                                  <w:tcW w:w="614" w:type="pct"/>
                                  <w:vAlign w:val="center"/>
                                </w:tcPr>
                                <w:p w14:paraId="2A57BF7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30,000</w:t>
                                  </w:r>
                                </w:p>
                              </w:tc>
                              <w:tc>
                                <w:tcPr>
                                  <w:tcW w:w="615" w:type="pct"/>
                                  <w:vAlign w:val="center"/>
                                </w:tcPr>
                                <w:p w14:paraId="0357E47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35,000</w:t>
                                  </w:r>
                                </w:p>
                              </w:tc>
                              <w:tc>
                                <w:tcPr>
                                  <w:tcW w:w="614" w:type="pct"/>
                                  <w:vAlign w:val="center"/>
                                </w:tcPr>
                                <w:p w14:paraId="5DE536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38,500</w:t>
                                  </w:r>
                                </w:p>
                              </w:tc>
                              <w:tc>
                                <w:tcPr>
                                  <w:tcW w:w="615" w:type="pct"/>
                                  <w:vAlign w:val="center"/>
                                </w:tcPr>
                                <w:p w14:paraId="3D72251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42,350</w:t>
                                  </w:r>
                                </w:p>
                              </w:tc>
                              <w:tc>
                                <w:tcPr>
                                  <w:tcW w:w="616" w:type="pct"/>
                                  <w:vAlign w:val="center"/>
                                </w:tcPr>
                                <w:p w14:paraId="5F05A5D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46,585</w:t>
                                  </w:r>
                                </w:p>
                              </w:tc>
                            </w:tr>
                            <w:tr w:rsidR="00193891" w:rsidRPr="00B701F7" w14:paraId="6C1AF1EA" w14:textId="77777777" w:rsidTr="00B701F7">
                              <w:trPr>
                                <w:trHeight w:val="283"/>
                              </w:trPr>
                              <w:tc>
                                <w:tcPr>
                                  <w:tcW w:w="1372" w:type="pct"/>
                                  <w:vAlign w:val="center"/>
                                </w:tcPr>
                                <w:p w14:paraId="6A80F53E"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生育津貼</w:t>
                                  </w:r>
                                </w:p>
                              </w:tc>
                              <w:tc>
                                <w:tcPr>
                                  <w:tcW w:w="555" w:type="pct"/>
                                  <w:vAlign w:val="center"/>
                                </w:tcPr>
                                <w:p w14:paraId="704D3E6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56,000</w:t>
                                  </w:r>
                                </w:p>
                              </w:tc>
                              <w:tc>
                                <w:tcPr>
                                  <w:tcW w:w="614" w:type="pct"/>
                                  <w:vAlign w:val="center"/>
                                </w:tcPr>
                                <w:p w14:paraId="5E5F474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61,815</w:t>
                                  </w:r>
                                </w:p>
                              </w:tc>
                              <w:tc>
                                <w:tcPr>
                                  <w:tcW w:w="615" w:type="pct"/>
                                  <w:vAlign w:val="center"/>
                                </w:tcPr>
                                <w:p w14:paraId="083DB3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58,720</w:t>
                                  </w:r>
                                </w:p>
                              </w:tc>
                              <w:tc>
                                <w:tcPr>
                                  <w:tcW w:w="614" w:type="pct"/>
                                  <w:vAlign w:val="center"/>
                                </w:tcPr>
                                <w:p w14:paraId="4217422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55,777</w:t>
                                  </w:r>
                                </w:p>
                              </w:tc>
                              <w:tc>
                                <w:tcPr>
                                  <w:tcW w:w="615" w:type="pct"/>
                                  <w:vAlign w:val="center"/>
                                </w:tcPr>
                                <w:p w14:paraId="115137D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52,988</w:t>
                                  </w:r>
                                </w:p>
                              </w:tc>
                              <w:tc>
                                <w:tcPr>
                                  <w:tcW w:w="616" w:type="pct"/>
                                  <w:vAlign w:val="center"/>
                                </w:tcPr>
                                <w:p w14:paraId="73D922D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50,337</w:t>
                                  </w:r>
                                </w:p>
                              </w:tc>
                            </w:tr>
                            <w:tr w:rsidR="00193891" w:rsidRPr="00B701F7" w14:paraId="79D84336" w14:textId="77777777" w:rsidTr="00B701F7">
                              <w:trPr>
                                <w:trHeight w:val="283"/>
                              </w:trPr>
                              <w:tc>
                                <w:tcPr>
                                  <w:tcW w:w="1372" w:type="pct"/>
                                  <w:vAlign w:val="center"/>
                                </w:tcPr>
                                <w:p w14:paraId="60BF8D6D"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天天安心食材計畫</w:t>
                                  </w:r>
                                </w:p>
                              </w:tc>
                              <w:tc>
                                <w:tcPr>
                                  <w:tcW w:w="555" w:type="pct"/>
                                  <w:vAlign w:val="center"/>
                                </w:tcPr>
                                <w:p w14:paraId="2FA16C5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4" w:type="pct"/>
                                  <w:vAlign w:val="center"/>
                                </w:tcPr>
                                <w:p w14:paraId="5EC5DBA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5" w:type="pct"/>
                                  <w:vAlign w:val="center"/>
                                </w:tcPr>
                                <w:p w14:paraId="6787BF2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4" w:type="pct"/>
                                  <w:vAlign w:val="center"/>
                                </w:tcPr>
                                <w:p w14:paraId="5DBC105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5" w:type="pct"/>
                                  <w:vAlign w:val="center"/>
                                </w:tcPr>
                                <w:p w14:paraId="12CB615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6" w:type="pct"/>
                                  <w:vAlign w:val="center"/>
                                </w:tcPr>
                                <w:p w14:paraId="1F617BD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r>
                            <w:tr w:rsidR="00193891" w:rsidRPr="00B701F7" w14:paraId="6BC64EC4" w14:textId="77777777" w:rsidTr="00B701F7">
                              <w:trPr>
                                <w:trHeight w:val="283"/>
                              </w:trPr>
                              <w:tc>
                                <w:tcPr>
                                  <w:tcW w:w="1372" w:type="pct"/>
                                  <w:vAlign w:val="center"/>
                                </w:tcPr>
                                <w:p w14:paraId="78976E97"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公私立國中小免費營養午餐</w:t>
                                  </w:r>
                                </w:p>
                              </w:tc>
                              <w:tc>
                                <w:tcPr>
                                  <w:tcW w:w="555" w:type="pct"/>
                                  <w:vAlign w:val="center"/>
                                </w:tcPr>
                                <w:p w14:paraId="647AA05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rFonts w:hint="eastAsia"/>
                                      <w:color w:val="000000" w:themeColor="text1"/>
                                      <w:spacing w:val="-20"/>
                                      <w:sz w:val="20"/>
                                      <w:szCs w:val="20"/>
                                    </w:rPr>
                                    <w:t>—</w:t>
                                  </w:r>
                                </w:p>
                              </w:tc>
                              <w:tc>
                                <w:tcPr>
                                  <w:tcW w:w="614" w:type="pct"/>
                                  <w:vAlign w:val="center"/>
                                </w:tcPr>
                                <w:p w14:paraId="4F665C2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155,002</w:t>
                                  </w:r>
                                </w:p>
                              </w:tc>
                              <w:tc>
                                <w:tcPr>
                                  <w:tcW w:w="615" w:type="pct"/>
                                  <w:vAlign w:val="center"/>
                                </w:tcPr>
                                <w:p w14:paraId="24EA64F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4" w:type="pct"/>
                                  <w:vAlign w:val="center"/>
                                </w:tcPr>
                                <w:p w14:paraId="4F3029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5" w:type="pct"/>
                                  <w:vAlign w:val="center"/>
                                </w:tcPr>
                                <w:p w14:paraId="05C54CE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6" w:type="pct"/>
                                  <w:vAlign w:val="center"/>
                                </w:tcPr>
                                <w:p w14:paraId="7D2411A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r>
                            <w:tr w:rsidR="00193891" w:rsidRPr="00B701F7" w14:paraId="354B5013" w14:textId="77777777" w:rsidTr="00B701F7">
                              <w:trPr>
                                <w:trHeight w:val="283"/>
                              </w:trPr>
                              <w:tc>
                                <w:tcPr>
                                  <w:tcW w:w="1372" w:type="pct"/>
                                  <w:vAlign w:val="center"/>
                                </w:tcPr>
                                <w:p w14:paraId="31C8B56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補助設籍桃園市就讀高中學生學費</w:t>
                                  </w:r>
                                </w:p>
                              </w:tc>
                              <w:tc>
                                <w:tcPr>
                                  <w:tcW w:w="555" w:type="pct"/>
                                  <w:vAlign w:val="center"/>
                                </w:tcPr>
                                <w:p w14:paraId="7BE4288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16,560</w:t>
                                  </w:r>
                                </w:p>
                              </w:tc>
                              <w:tc>
                                <w:tcPr>
                                  <w:tcW w:w="614" w:type="pct"/>
                                  <w:vAlign w:val="center"/>
                                </w:tcPr>
                                <w:p w14:paraId="7AF3A36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5" w:type="pct"/>
                                  <w:vAlign w:val="center"/>
                                </w:tcPr>
                                <w:p w14:paraId="6FD070A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4" w:type="pct"/>
                                  <w:vAlign w:val="center"/>
                                </w:tcPr>
                                <w:p w14:paraId="2A7F50A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5" w:type="pct"/>
                                  <w:vAlign w:val="center"/>
                                </w:tcPr>
                                <w:p w14:paraId="7144D1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6" w:type="pct"/>
                                  <w:vAlign w:val="center"/>
                                </w:tcPr>
                                <w:p w14:paraId="78216C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r>
                            <w:tr w:rsidR="00193891" w:rsidRPr="00B701F7" w14:paraId="23FB7F25" w14:textId="77777777" w:rsidTr="00B701F7">
                              <w:trPr>
                                <w:trHeight w:val="283"/>
                              </w:trPr>
                              <w:tc>
                                <w:tcPr>
                                  <w:tcW w:w="1372" w:type="pct"/>
                                  <w:vAlign w:val="center"/>
                                </w:tcPr>
                                <w:p w14:paraId="254BB4F5"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老人免費補助活動假牙及中低收入戶身心障礙者裝置假牙補助</w:t>
                                  </w:r>
                                </w:p>
                              </w:tc>
                              <w:tc>
                                <w:tcPr>
                                  <w:tcW w:w="555" w:type="pct"/>
                                  <w:vAlign w:val="center"/>
                                </w:tcPr>
                                <w:p w14:paraId="6469DC7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15,310</w:t>
                                  </w:r>
                                </w:p>
                              </w:tc>
                              <w:tc>
                                <w:tcPr>
                                  <w:tcW w:w="614" w:type="pct"/>
                                  <w:vAlign w:val="center"/>
                                </w:tcPr>
                                <w:p w14:paraId="4C3C9E2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5" w:type="pct"/>
                                  <w:vAlign w:val="center"/>
                                </w:tcPr>
                                <w:p w14:paraId="4C8CD40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4" w:type="pct"/>
                                  <w:vAlign w:val="center"/>
                                </w:tcPr>
                                <w:p w14:paraId="51ADF1E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5" w:type="pct"/>
                                  <w:vAlign w:val="center"/>
                                </w:tcPr>
                                <w:p w14:paraId="1926B01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6" w:type="pct"/>
                                  <w:vAlign w:val="center"/>
                                </w:tcPr>
                                <w:p w14:paraId="7C3F506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r>
                            <w:tr w:rsidR="00193891" w:rsidRPr="00B701F7" w14:paraId="6B89CFBB" w14:textId="77777777" w:rsidTr="00B701F7">
                              <w:trPr>
                                <w:trHeight w:val="283"/>
                              </w:trPr>
                              <w:tc>
                                <w:tcPr>
                                  <w:tcW w:w="1372" w:type="pct"/>
                                  <w:vAlign w:val="center"/>
                                </w:tcPr>
                                <w:p w14:paraId="0249631F"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乘車基本里程優惠及票價上限優惠</w:t>
                                  </w:r>
                                </w:p>
                              </w:tc>
                              <w:tc>
                                <w:tcPr>
                                  <w:tcW w:w="555" w:type="pct"/>
                                  <w:vAlign w:val="center"/>
                                </w:tcPr>
                                <w:p w14:paraId="546C43F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4" w:type="pct"/>
                                  <w:vAlign w:val="center"/>
                                </w:tcPr>
                                <w:p w14:paraId="58788BA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5" w:type="pct"/>
                                  <w:vAlign w:val="center"/>
                                </w:tcPr>
                                <w:p w14:paraId="2391D77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4" w:type="pct"/>
                                  <w:vAlign w:val="center"/>
                                </w:tcPr>
                                <w:p w14:paraId="2D02BAC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5" w:type="pct"/>
                                  <w:vAlign w:val="center"/>
                                </w:tcPr>
                                <w:p w14:paraId="5CC35A8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6" w:type="pct"/>
                                  <w:vAlign w:val="center"/>
                                </w:tcPr>
                                <w:p w14:paraId="4D73B8E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r>
                            <w:tr w:rsidR="00193891" w:rsidRPr="00B701F7" w14:paraId="251A4C6F" w14:textId="77777777" w:rsidTr="00B701F7">
                              <w:trPr>
                                <w:trHeight w:val="283"/>
                              </w:trPr>
                              <w:tc>
                                <w:tcPr>
                                  <w:tcW w:w="1372" w:type="pct"/>
                                  <w:vAlign w:val="center"/>
                                </w:tcPr>
                                <w:p w14:paraId="20F33A43"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免費公車</w:t>
                                  </w:r>
                                </w:p>
                              </w:tc>
                              <w:tc>
                                <w:tcPr>
                                  <w:tcW w:w="555" w:type="pct"/>
                                  <w:vAlign w:val="center"/>
                                </w:tcPr>
                                <w:p w14:paraId="2E0EE39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4" w:type="pct"/>
                                  <w:vAlign w:val="center"/>
                                </w:tcPr>
                                <w:p w14:paraId="0C3E347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5" w:type="pct"/>
                                  <w:vAlign w:val="center"/>
                                </w:tcPr>
                                <w:p w14:paraId="496F381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4" w:type="pct"/>
                                  <w:vAlign w:val="center"/>
                                </w:tcPr>
                                <w:p w14:paraId="4AC8483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5" w:type="pct"/>
                                  <w:vAlign w:val="center"/>
                                </w:tcPr>
                                <w:p w14:paraId="008728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6" w:type="pct"/>
                                  <w:vAlign w:val="center"/>
                                </w:tcPr>
                                <w:p w14:paraId="5C32D4C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r>
                            <w:tr w:rsidR="00193891" w:rsidRPr="00B701F7" w14:paraId="2CAFDD87" w14:textId="77777777" w:rsidTr="00B701F7">
                              <w:trPr>
                                <w:trHeight w:val="283"/>
                              </w:trPr>
                              <w:tc>
                                <w:tcPr>
                                  <w:tcW w:w="1372" w:type="pct"/>
                                </w:tcPr>
                                <w:p w14:paraId="7CF317B6" w14:textId="77777777" w:rsidR="00193891" w:rsidRPr="00B701F7" w:rsidRDefault="00193891" w:rsidP="005D77A2">
                                  <w:pPr>
                                    <w:spacing w:line="240" w:lineRule="exact"/>
                                    <w:ind w:firstLineChars="0" w:firstLine="0"/>
                                    <w:rPr>
                                      <w:rFonts w:cs="微軟正黑體"/>
                                      <w:color w:val="000000" w:themeColor="text1"/>
                                      <w:spacing w:val="-10"/>
                                      <w:sz w:val="20"/>
                                      <w:szCs w:val="20"/>
                                    </w:rPr>
                                  </w:pPr>
                                  <w:r w:rsidRPr="00B701F7">
                                    <w:rPr>
                                      <w:rFonts w:cs="微軟正黑體" w:hint="eastAsia"/>
                                      <w:color w:val="000000" w:themeColor="text1"/>
                                      <w:spacing w:val="-10"/>
                                      <w:sz w:val="20"/>
                                      <w:szCs w:val="20"/>
                                    </w:rPr>
                                    <w:t>擴大原住民租金補貼</w:t>
                                  </w:r>
                                </w:p>
                              </w:tc>
                              <w:tc>
                                <w:tcPr>
                                  <w:tcW w:w="555" w:type="pct"/>
                                  <w:vAlign w:val="center"/>
                                </w:tcPr>
                                <w:p w14:paraId="14E195B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2D390C8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144</w:t>
                                  </w:r>
                                </w:p>
                              </w:tc>
                              <w:tc>
                                <w:tcPr>
                                  <w:tcW w:w="615" w:type="pct"/>
                                  <w:vAlign w:val="center"/>
                                </w:tcPr>
                                <w:p w14:paraId="00A1A33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53FEE2C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744E9A7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6" w:type="pct"/>
                                  <w:vAlign w:val="center"/>
                                </w:tcPr>
                                <w:p w14:paraId="06880EE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r>
                            <w:tr w:rsidR="00193891" w:rsidRPr="00B701F7" w14:paraId="3A0899EC" w14:textId="77777777" w:rsidTr="00B701F7">
                              <w:trPr>
                                <w:trHeight w:val="283"/>
                              </w:trPr>
                              <w:tc>
                                <w:tcPr>
                                  <w:tcW w:w="1372" w:type="pct"/>
                                </w:tcPr>
                                <w:p w14:paraId="71D24D52" w14:textId="77777777" w:rsidR="00193891" w:rsidRPr="00B701F7" w:rsidRDefault="00193891" w:rsidP="005D77A2">
                                  <w:pPr>
                                    <w:spacing w:line="240" w:lineRule="exact"/>
                                    <w:ind w:firstLineChars="0" w:firstLine="0"/>
                                    <w:rPr>
                                      <w:rFonts w:cs="微軟正黑體"/>
                                      <w:color w:val="000000" w:themeColor="text1"/>
                                      <w:spacing w:val="-10"/>
                                      <w:sz w:val="20"/>
                                      <w:szCs w:val="20"/>
                                    </w:rPr>
                                  </w:pPr>
                                  <w:r w:rsidRPr="00B701F7">
                                    <w:rPr>
                                      <w:rFonts w:cs="微軟正黑體" w:hint="eastAsia"/>
                                      <w:color w:val="000000" w:themeColor="text1"/>
                                      <w:spacing w:val="-10"/>
                                      <w:sz w:val="20"/>
                                      <w:szCs w:val="20"/>
                                    </w:rPr>
                                    <w:t>農民健康保險農民自付額補助</w:t>
                                  </w:r>
                                </w:p>
                              </w:tc>
                              <w:tc>
                                <w:tcPr>
                                  <w:tcW w:w="555" w:type="pct"/>
                                  <w:vAlign w:val="center"/>
                                </w:tcPr>
                                <w:p w14:paraId="2BED355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4,735</w:t>
                                  </w:r>
                                </w:p>
                              </w:tc>
                              <w:tc>
                                <w:tcPr>
                                  <w:tcW w:w="614" w:type="pct"/>
                                  <w:vAlign w:val="center"/>
                                </w:tcPr>
                                <w:p w14:paraId="4624B38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4,527</w:t>
                                  </w:r>
                                </w:p>
                              </w:tc>
                              <w:tc>
                                <w:tcPr>
                                  <w:tcW w:w="615" w:type="pct"/>
                                  <w:vAlign w:val="center"/>
                                </w:tcPr>
                                <w:p w14:paraId="0909441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4" w:type="pct"/>
                                  <w:vAlign w:val="center"/>
                                </w:tcPr>
                                <w:p w14:paraId="43855F8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5" w:type="pct"/>
                                  <w:vAlign w:val="center"/>
                                </w:tcPr>
                                <w:p w14:paraId="6EAF651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6" w:type="pct"/>
                                  <w:vAlign w:val="center"/>
                                </w:tcPr>
                                <w:p w14:paraId="59C6C88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r>
                            <w:tr w:rsidR="00193891" w:rsidRPr="00B701F7" w14:paraId="03BF9110" w14:textId="77777777" w:rsidTr="00B701F7">
                              <w:trPr>
                                <w:trHeight w:val="283"/>
                              </w:trPr>
                              <w:tc>
                                <w:tcPr>
                                  <w:tcW w:w="1372" w:type="pct"/>
                                  <w:vAlign w:val="center"/>
                                </w:tcPr>
                                <w:p w14:paraId="7705BE42"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北北基桃生活圈公共運輸套票</w:t>
                                  </w:r>
                                </w:p>
                              </w:tc>
                              <w:tc>
                                <w:tcPr>
                                  <w:tcW w:w="555" w:type="pct"/>
                                  <w:vAlign w:val="center"/>
                                </w:tcPr>
                                <w:p w14:paraId="3260EDC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4B8EB24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3C591B9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4" w:type="pct"/>
                                  <w:vAlign w:val="center"/>
                                </w:tcPr>
                                <w:p w14:paraId="4185321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5" w:type="pct"/>
                                  <w:vAlign w:val="center"/>
                                </w:tcPr>
                                <w:p w14:paraId="2DE0B22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6" w:type="pct"/>
                                  <w:vAlign w:val="center"/>
                                </w:tcPr>
                                <w:p w14:paraId="201FEC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r>
                            <w:tr w:rsidR="00193891" w:rsidRPr="00B701F7" w14:paraId="6147D022" w14:textId="77777777" w:rsidTr="00B701F7">
                              <w:trPr>
                                <w:trHeight w:val="283"/>
                              </w:trPr>
                              <w:tc>
                                <w:tcPr>
                                  <w:tcW w:w="1372" w:type="pct"/>
                                  <w:vAlign w:val="center"/>
                                </w:tcPr>
                                <w:p w14:paraId="672CC1A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凍卵營養金</w:t>
                                  </w:r>
                                </w:p>
                              </w:tc>
                              <w:tc>
                                <w:tcPr>
                                  <w:tcW w:w="555" w:type="pct"/>
                                  <w:vAlign w:val="center"/>
                                </w:tcPr>
                                <w:p w14:paraId="3B0D9E9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48939C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2,000</w:t>
                                  </w:r>
                                </w:p>
                              </w:tc>
                              <w:tc>
                                <w:tcPr>
                                  <w:tcW w:w="615" w:type="pct"/>
                                  <w:vAlign w:val="center"/>
                                </w:tcPr>
                                <w:p w14:paraId="6F797E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4" w:type="pct"/>
                                  <w:vAlign w:val="center"/>
                                </w:tcPr>
                                <w:p w14:paraId="22F5CE3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5" w:type="pct"/>
                                  <w:vAlign w:val="center"/>
                                </w:tcPr>
                                <w:p w14:paraId="4AF5AB6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6" w:type="pct"/>
                                  <w:vAlign w:val="center"/>
                                </w:tcPr>
                                <w:p w14:paraId="4DBCDBC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r>
                            <w:tr w:rsidR="00193891" w:rsidRPr="00B701F7" w14:paraId="54FFAD61" w14:textId="77777777" w:rsidTr="00B701F7">
                              <w:trPr>
                                <w:trHeight w:val="283"/>
                              </w:trPr>
                              <w:tc>
                                <w:tcPr>
                                  <w:tcW w:w="1372" w:type="pct"/>
                                  <w:vAlign w:val="center"/>
                                </w:tcPr>
                                <w:p w14:paraId="1B0891B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好孕專車</w:t>
                                  </w:r>
                                </w:p>
                              </w:tc>
                              <w:tc>
                                <w:tcPr>
                                  <w:tcW w:w="555" w:type="pct"/>
                                  <w:vAlign w:val="center"/>
                                </w:tcPr>
                                <w:p w14:paraId="32CA68B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A1F91B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4825E88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4" w:type="pct"/>
                                  <w:vAlign w:val="center"/>
                                </w:tcPr>
                                <w:p w14:paraId="7156751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5" w:type="pct"/>
                                  <w:vAlign w:val="center"/>
                                </w:tcPr>
                                <w:p w14:paraId="1CD6920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6" w:type="pct"/>
                                  <w:vAlign w:val="center"/>
                                </w:tcPr>
                                <w:p w14:paraId="6EABEF1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r>
                            <w:tr w:rsidR="00193891" w:rsidRPr="00B701F7" w14:paraId="53ADFBAC" w14:textId="77777777" w:rsidTr="00B701F7">
                              <w:trPr>
                                <w:trHeight w:val="283"/>
                              </w:trPr>
                              <w:tc>
                                <w:tcPr>
                                  <w:tcW w:w="1372" w:type="pct"/>
                                  <w:vAlign w:val="center"/>
                                </w:tcPr>
                                <w:p w14:paraId="6FAB374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五歲幼兒教育助學金</w:t>
                                  </w:r>
                                </w:p>
                              </w:tc>
                              <w:tc>
                                <w:tcPr>
                                  <w:tcW w:w="555" w:type="pct"/>
                                  <w:vAlign w:val="center"/>
                                </w:tcPr>
                                <w:p w14:paraId="1674A53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3F303B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5" w:type="pct"/>
                                  <w:vAlign w:val="center"/>
                                </w:tcPr>
                                <w:p w14:paraId="6CE2BAC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4" w:type="pct"/>
                                  <w:vAlign w:val="center"/>
                                </w:tcPr>
                                <w:p w14:paraId="5123633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5" w:type="pct"/>
                                  <w:vAlign w:val="center"/>
                                </w:tcPr>
                                <w:p w14:paraId="55A129F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6" w:type="pct"/>
                                  <w:vAlign w:val="center"/>
                                </w:tcPr>
                                <w:p w14:paraId="22D4AA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r>
                            <w:tr w:rsidR="00193891" w:rsidRPr="00B701F7" w14:paraId="70DC97F0" w14:textId="77777777" w:rsidTr="00B701F7">
                              <w:trPr>
                                <w:trHeight w:val="283"/>
                              </w:trPr>
                              <w:tc>
                                <w:tcPr>
                                  <w:tcW w:w="1372" w:type="pct"/>
                                  <w:vAlign w:val="center"/>
                                </w:tcPr>
                                <w:p w14:paraId="549CCA7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低收入戶托育津貼</w:t>
                                  </w:r>
                                </w:p>
                              </w:tc>
                              <w:tc>
                                <w:tcPr>
                                  <w:tcW w:w="555" w:type="pct"/>
                                  <w:vAlign w:val="center"/>
                                </w:tcPr>
                                <w:p w14:paraId="1E0F9D3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4" w:type="pct"/>
                                  <w:vAlign w:val="center"/>
                                </w:tcPr>
                                <w:p w14:paraId="580FB92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5" w:type="pct"/>
                                  <w:vAlign w:val="center"/>
                                </w:tcPr>
                                <w:p w14:paraId="6E3EC30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4" w:type="pct"/>
                                  <w:vAlign w:val="center"/>
                                </w:tcPr>
                                <w:p w14:paraId="78CD47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5" w:type="pct"/>
                                  <w:vAlign w:val="center"/>
                                </w:tcPr>
                                <w:p w14:paraId="763BDC1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6" w:type="pct"/>
                                  <w:vAlign w:val="center"/>
                                </w:tcPr>
                                <w:p w14:paraId="7176AD2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r>
                            <w:tr w:rsidR="00193891" w:rsidRPr="00B701F7" w14:paraId="66E20FB2" w14:textId="77777777" w:rsidTr="00B701F7">
                              <w:trPr>
                                <w:trHeight w:val="283"/>
                              </w:trPr>
                              <w:tc>
                                <w:tcPr>
                                  <w:tcW w:w="1372" w:type="pct"/>
                                  <w:vAlign w:val="center"/>
                                </w:tcPr>
                                <w:p w14:paraId="59BDC101"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桃園市國民中小學經濟弱勢學生就學費用補助</w:t>
                                  </w:r>
                                </w:p>
                              </w:tc>
                              <w:tc>
                                <w:tcPr>
                                  <w:tcW w:w="555" w:type="pct"/>
                                  <w:vAlign w:val="center"/>
                                </w:tcPr>
                                <w:p w14:paraId="5FA2361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4,200</w:t>
                                  </w:r>
                                </w:p>
                              </w:tc>
                              <w:tc>
                                <w:tcPr>
                                  <w:tcW w:w="614" w:type="pct"/>
                                  <w:vAlign w:val="center"/>
                                </w:tcPr>
                                <w:p w14:paraId="6D017AA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5" w:type="pct"/>
                                  <w:vAlign w:val="center"/>
                                </w:tcPr>
                                <w:p w14:paraId="6CCA326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4" w:type="pct"/>
                                  <w:vAlign w:val="center"/>
                                </w:tcPr>
                                <w:p w14:paraId="23FC710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5" w:type="pct"/>
                                  <w:vAlign w:val="center"/>
                                </w:tcPr>
                                <w:p w14:paraId="2688409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6" w:type="pct"/>
                                  <w:vAlign w:val="center"/>
                                </w:tcPr>
                                <w:p w14:paraId="54233CD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r>
                          </w:tbl>
                          <w:p w14:paraId="098108B8" w14:textId="77777777" w:rsidR="00193891" w:rsidRPr="00A47230" w:rsidRDefault="00193891" w:rsidP="00193891">
                            <w:pPr>
                              <w:spacing w:line="240" w:lineRule="exact"/>
                              <w:ind w:left="540" w:hangingChars="300" w:hanging="540"/>
                              <w:rPr>
                                <w:rFonts w:cs="微軟正黑體"/>
                                <w:color w:val="000000" w:themeColor="text1"/>
                                <w:sz w:val="18"/>
                                <w:szCs w:val="20"/>
                              </w:rPr>
                            </w:pPr>
                            <w:r w:rsidRPr="00A47230">
                              <w:rPr>
                                <w:rFonts w:cs="微軟正黑體" w:hint="eastAsia"/>
                                <w:color w:val="000000" w:themeColor="text1"/>
                                <w:sz w:val="18"/>
                                <w:szCs w:val="20"/>
                              </w:rPr>
                              <w:t>註：1</w:t>
                            </w:r>
                            <w:r w:rsidRPr="00A47230">
                              <w:rPr>
                                <w:rFonts w:cs="微軟正黑體"/>
                                <w:color w:val="000000" w:themeColor="text1"/>
                                <w:sz w:val="18"/>
                                <w:szCs w:val="20"/>
                              </w:rPr>
                              <w:t>.</w:t>
                            </w:r>
                            <w:r w:rsidRPr="00A47230">
                              <w:rPr>
                                <w:rFonts w:cs="微軟正黑體" w:hint="eastAsia"/>
                                <w:color w:val="000000" w:themeColor="text1"/>
                                <w:sz w:val="18"/>
                                <w:szCs w:val="20"/>
                              </w:rPr>
                              <w:t>福利政策補助項目，係包括（1）超過現行法定給付或補助標準者；（2）超過中央一致性政策給付或補助標準者；（3）地方自行辦理之福利措施者</w:t>
                            </w:r>
                            <w:r>
                              <w:rPr>
                                <w:rFonts w:cs="微軟正黑體" w:hint="eastAsia"/>
                                <w:color w:val="000000" w:themeColor="text1"/>
                                <w:sz w:val="18"/>
                                <w:szCs w:val="20"/>
                              </w:rPr>
                              <w:t>。</w:t>
                            </w:r>
                          </w:p>
                          <w:p w14:paraId="36382148" w14:textId="77777777" w:rsidR="00193891" w:rsidRPr="00A47230" w:rsidRDefault="00193891" w:rsidP="00193891">
                            <w:pPr>
                              <w:spacing w:line="240" w:lineRule="exact"/>
                              <w:ind w:firstLine="360"/>
                              <w:rPr>
                                <w:rFonts w:cs="微軟正黑體"/>
                                <w:color w:val="000000" w:themeColor="text1"/>
                                <w:sz w:val="18"/>
                                <w:szCs w:val="20"/>
                              </w:rPr>
                            </w:pPr>
                            <w:r w:rsidRPr="00A47230">
                              <w:rPr>
                                <w:rFonts w:cs="微軟正黑體" w:hint="eastAsia"/>
                                <w:color w:val="000000" w:themeColor="text1"/>
                                <w:sz w:val="18"/>
                                <w:szCs w:val="20"/>
                              </w:rPr>
                              <w:t>2</w:t>
                            </w:r>
                            <w:r w:rsidRPr="00A47230">
                              <w:rPr>
                                <w:rFonts w:cs="微軟正黑體"/>
                                <w:color w:val="000000" w:themeColor="text1"/>
                                <w:sz w:val="18"/>
                                <w:szCs w:val="20"/>
                              </w:rPr>
                              <w:t>.</w:t>
                            </w:r>
                            <w:r w:rsidRPr="00A47230">
                              <w:rPr>
                                <w:rFonts w:cs="微軟正黑體" w:hint="eastAsia"/>
                                <w:color w:val="000000" w:themeColor="text1"/>
                                <w:sz w:val="18"/>
                                <w:szCs w:val="20"/>
                              </w:rPr>
                              <w:t>資料來源</w:t>
                            </w:r>
                            <w:r w:rsidRPr="00A47230">
                              <w:rPr>
                                <w:rFonts w:cs="微軟正黑體"/>
                                <w:color w:val="000000" w:themeColor="text1"/>
                                <w:sz w:val="18"/>
                                <w:szCs w:val="20"/>
                              </w:rPr>
                              <w:t>：</w:t>
                            </w:r>
                            <w:r w:rsidRPr="00A47230">
                              <w:rPr>
                                <w:rFonts w:cs="微軟正黑體" w:hint="eastAsia"/>
                                <w:color w:val="000000" w:themeColor="text1"/>
                                <w:sz w:val="18"/>
                                <w:szCs w:val="20"/>
                              </w:rPr>
                              <w:t>整理自</w:t>
                            </w:r>
                            <w:r>
                              <w:rPr>
                                <w:rFonts w:cs="微軟正黑體"/>
                                <w:color w:val="000000" w:themeColor="text1"/>
                                <w:sz w:val="18"/>
                                <w:szCs w:val="20"/>
                              </w:rPr>
                              <w:t>主計處</w:t>
                            </w:r>
                            <w:r>
                              <w:rPr>
                                <w:rFonts w:cs="微軟正黑體" w:hint="eastAsia"/>
                                <w:color w:val="000000" w:themeColor="text1"/>
                                <w:sz w:val="18"/>
                                <w:szCs w:val="20"/>
                              </w:rPr>
                              <w:t>提供</w:t>
                            </w:r>
                            <w:r w:rsidRPr="00A47230">
                              <w:rPr>
                                <w:rFonts w:cs="微軟正黑體"/>
                                <w:color w:val="000000" w:themeColor="text1"/>
                                <w:sz w:val="18"/>
                                <w:szCs w:val="20"/>
                              </w:rPr>
                              <w:t>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57C49" id="矩形 5" o:spid="_x0000_s1033" style="position:absolute;left:0;text-align:left;margin-left:100pt;margin-top:0;width:402.75pt;height:490.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" o:allowoverlap="f" filled="f" stroked="f" strokeweight="2pt">
                <v:textbox>
                  <w:txbxContent>
                    <w:p w14:paraId="2CA7A6FE" w14:textId="708757DE" w:rsidR="00193891" w:rsidRPr="00A5621F" w:rsidRDefault="00193891" w:rsidP="00193891">
                      <w:pPr>
                        <w:spacing w:line="240" w:lineRule="exact"/>
                        <w:ind w:firstLineChars="0" w:firstLine="0"/>
                        <w:jc w:val="center"/>
                        <w:rPr>
                          <w:b/>
                          <w:color w:val="000000" w:themeColor="text1"/>
                          <w:spacing w:val="-10"/>
                          <w:sz w:val="24"/>
                          <w:szCs w:val="20"/>
                        </w:rPr>
                      </w:pPr>
                      <w:r w:rsidRPr="00A5621F">
                        <w:rPr>
                          <w:rFonts w:hint="eastAsia"/>
                          <w:b/>
                          <w:color w:val="000000" w:themeColor="text1"/>
                          <w:spacing w:val="-10"/>
                          <w:sz w:val="24"/>
                          <w:szCs w:val="20"/>
                        </w:rPr>
                        <w:t>表</w:t>
                      </w:r>
                      <w:r w:rsidRPr="00A5621F">
                        <w:rPr>
                          <w:b/>
                          <w:color w:val="000000" w:themeColor="text1"/>
                          <w:spacing w:val="-10"/>
                          <w:sz w:val="24"/>
                          <w:szCs w:val="20"/>
                        </w:rPr>
                        <w:t>10</w:t>
                      </w:r>
                      <w:r w:rsidR="00F822F5" w:rsidRPr="00F91316">
                        <w:rPr>
                          <w:rFonts w:hint="eastAsia"/>
                          <w:b/>
                          <w:sz w:val="24"/>
                          <w:szCs w:val="24"/>
                        </w:rPr>
                        <w:t xml:space="preserve">　</w:t>
                      </w:r>
                      <w:r w:rsidRPr="00A5621F">
                        <w:rPr>
                          <w:b/>
                          <w:color w:val="000000" w:themeColor="text1"/>
                          <w:spacing w:val="-10"/>
                          <w:sz w:val="24"/>
                          <w:szCs w:val="20"/>
                        </w:rPr>
                        <w:t>市政府111</w:t>
                      </w:r>
                      <w:r w:rsidRPr="00A5621F">
                        <w:rPr>
                          <w:rFonts w:hint="eastAsia"/>
                          <w:b/>
                          <w:color w:val="000000" w:themeColor="text1"/>
                          <w:spacing w:val="-10"/>
                          <w:sz w:val="24"/>
                          <w:szCs w:val="20"/>
                        </w:rPr>
                        <w:t>年度預算</w:t>
                      </w:r>
                      <w:r w:rsidRPr="00A5621F">
                        <w:rPr>
                          <w:b/>
                          <w:color w:val="000000" w:themeColor="text1"/>
                          <w:spacing w:val="-10"/>
                          <w:sz w:val="24"/>
                          <w:szCs w:val="20"/>
                        </w:rPr>
                        <w:t>編列及</w:t>
                      </w:r>
                      <w:r w:rsidRPr="00A5621F">
                        <w:rPr>
                          <w:rFonts w:hint="eastAsia"/>
                          <w:b/>
                          <w:color w:val="000000" w:themeColor="text1"/>
                          <w:spacing w:val="-10"/>
                          <w:sz w:val="24"/>
                          <w:szCs w:val="20"/>
                        </w:rPr>
                        <w:t>1</w:t>
                      </w:r>
                      <w:r w:rsidRPr="00A5621F">
                        <w:rPr>
                          <w:b/>
                          <w:color w:val="000000" w:themeColor="text1"/>
                          <w:spacing w:val="-10"/>
                          <w:sz w:val="24"/>
                          <w:szCs w:val="20"/>
                        </w:rPr>
                        <w:t>12</w:t>
                      </w:r>
                      <w:r w:rsidRPr="00A5621F">
                        <w:rPr>
                          <w:rFonts w:hint="eastAsia"/>
                          <w:b/>
                          <w:color w:val="000000" w:themeColor="text1"/>
                          <w:spacing w:val="-10"/>
                          <w:sz w:val="24"/>
                          <w:szCs w:val="20"/>
                        </w:rPr>
                        <w:t>至</w:t>
                      </w:r>
                      <w:r w:rsidRPr="00A5621F">
                        <w:rPr>
                          <w:b/>
                          <w:color w:val="000000" w:themeColor="text1"/>
                          <w:spacing w:val="-10"/>
                          <w:sz w:val="24"/>
                          <w:szCs w:val="20"/>
                        </w:rPr>
                        <w:t>116年</w:t>
                      </w:r>
                      <w:r w:rsidRPr="00A5621F">
                        <w:rPr>
                          <w:rFonts w:hint="eastAsia"/>
                          <w:b/>
                          <w:color w:val="000000" w:themeColor="text1"/>
                          <w:spacing w:val="-10"/>
                          <w:sz w:val="24"/>
                          <w:szCs w:val="20"/>
                        </w:rPr>
                        <w:t>度預估</w:t>
                      </w:r>
                      <w:r w:rsidRPr="00A5621F">
                        <w:rPr>
                          <w:b/>
                          <w:color w:val="000000" w:themeColor="text1"/>
                          <w:spacing w:val="-10"/>
                          <w:sz w:val="24"/>
                          <w:szCs w:val="20"/>
                        </w:rPr>
                        <w:t>福利政策</w:t>
                      </w:r>
                      <w:r w:rsidRPr="00A5621F">
                        <w:rPr>
                          <w:rFonts w:hint="eastAsia"/>
                          <w:b/>
                          <w:color w:val="000000" w:themeColor="text1"/>
                          <w:spacing w:val="-10"/>
                          <w:sz w:val="24"/>
                          <w:szCs w:val="20"/>
                        </w:rPr>
                        <w:t>經費需求</w:t>
                      </w:r>
                      <w:r w:rsidRPr="00A5621F">
                        <w:rPr>
                          <w:b/>
                          <w:color w:val="000000" w:themeColor="text1"/>
                          <w:spacing w:val="-10"/>
                          <w:sz w:val="24"/>
                          <w:szCs w:val="20"/>
                        </w:rPr>
                        <w:t>情形</w:t>
                      </w:r>
                    </w:p>
                    <w:p w14:paraId="36BE16C5" w14:textId="77777777" w:rsidR="00193891" w:rsidRPr="00B701F7" w:rsidRDefault="00193891" w:rsidP="00193891">
                      <w:pPr>
                        <w:spacing w:line="280" w:lineRule="exact"/>
                        <w:ind w:rightChars="30" w:right="84" w:firstLineChars="0" w:firstLine="0"/>
                        <w:jc w:val="right"/>
                        <w:rPr>
                          <w:color w:val="000000" w:themeColor="text1"/>
                          <w:sz w:val="20"/>
                          <w:szCs w:val="22"/>
                        </w:rPr>
                      </w:pPr>
                      <w:r w:rsidRPr="00B701F7">
                        <w:rPr>
                          <w:rFonts w:hint="eastAsia"/>
                          <w:color w:val="000000" w:themeColor="text1"/>
                          <w:sz w:val="20"/>
                          <w:szCs w:val="22"/>
                        </w:rPr>
                        <w:t>單位</w:t>
                      </w:r>
                      <w:r w:rsidRPr="00B701F7">
                        <w:rPr>
                          <w:color w:val="000000" w:themeColor="text1"/>
                          <w:sz w:val="20"/>
                          <w:szCs w:val="22"/>
                        </w:rPr>
                        <w:t>：</w:t>
                      </w:r>
                      <w:r w:rsidRPr="00B701F7">
                        <w:rPr>
                          <w:rFonts w:hint="eastAsia"/>
                          <w:color w:val="000000" w:themeColor="text1"/>
                          <w:sz w:val="20"/>
                          <w:szCs w:val="22"/>
                        </w:rPr>
                        <w:t>新臺幣萬</w:t>
                      </w:r>
                      <w:r w:rsidRPr="00B701F7">
                        <w:rPr>
                          <w:color w:val="000000" w:themeColor="text1"/>
                          <w:sz w:val="20"/>
                          <w:szCs w:val="22"/>
                        </w:rPr>
                        <w:t>元</w:t>
                      </w:r>
                    </w:p>
                    <w:tbl>
                      <w:tblPr>
                        <w:tblStyle w:val="af2"/>
                        <w:tblW w:w="4995" w:type="pct"/>
                        <w:tblLayout w:type="fixed"/>
                        <w:tblLook w:val="04A0" w:firstRow="1" w:lastRow="0" w:firstColumn="1" w:lastColumn="0" w:noHBand="0" w:noVBand="1"/>
                      </w:tblPr>
                      <w:tblGrid>
                        <w:gridCol w:w="2119"/>
                        <w:gridCol w:w="857"/>
                        <w:gridCol w:w="949"/>
                        <w:gridCol w:w="950"/>
                        <w:gridCol w:w="949"/>
                        <w:gridCol w:w="950"/>
                        <w:gridCol w:w="950"/>
                      </w:tblGrid>
                      <w:tr w:rsidR="00193891" w:rsidRPr="00B701F7" w14:paraId="63A1C65B" w14:textId="77777777" w:rsidTr="00B701F7">
                        <w:trPr>
                          <w:trHeight w:val="283"/>
                        </w:trPr>
                        <w:tc>
                          <w:tcPr>
                            <w:tcW w:w="1372" w:type="pct"/>
                            <w:vMerge w:val="restart"/>
                            <w:vAlign w:val="center"/>
                          </w:tcPr>
                          <w:p w14:paraId="357C5BC2"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福利政策補助項目</w:t>
                            </w:r>
                          </w:p>
                          <w:p w14:paraId="7ED8F34B"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（註1）</w:t>
                            </w:r>
                          </w:p>
                        </w:tc>
                        <w:tc>
                          <w:tcPr>
                            <w:tcW w:w="555" w:type="pct"/>
                            <w:vAlign w:val="center"/>
                          </w:tcPr>
                          <w:p w14:paraId="63FA91EF"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預算數</w:t>
                            </w:r>
                          </w:p>
                        </w:tc>
                        <w:tc>
                          <w:tcPr>
                            <w:tcW w:w="3074" w:type="pct"/>
                            <w:gridSpan w:val="5"/>
                            <w:vAlign w:val="center"/>
                          </w:tcPr>
                          <w:p w14:paraId="1EBD6A3F" w14:textId="77777777" w:rsidR="00193891" w:rsidRPr="00B701F7" w:rsidRDefault="00193891" w:rsidP="005D77A2">
                            <w:pPr>
                              <w:spacing w:line="240" w:lineRule="exact"/>
                              <w:ind w:firstLineChars="0" w:firstLine="0"/>
                              <w:jc w:val="center"/>
                              <w:rPr>
                                <w:rFonts w:cs="微軟正黑體"/>
                                <w:color w:val="000000" w:themeColor="text1"/>
                                <w:sz w:val="20"/>
                                <w:szCs w:val="20"/>
                              </w:rPr>
                            </w:pPr>
                            <w:r w:rsidRPr="00B701F7">
                              <w:rPr>
                                <w:rFonts w:cs="微軟正黑體" w:hint="eastAsia"/>
                                <w:color w:val="000000" w:themeColor="text1"/>
                                <w:sz w:val="20"/>
                                <w:szCs w:val="20"/>
                              </w:rPr>
                              <w:t>經費需求</w:t>
                            </w:r>
                          </w:p>
                        </w:tc>
                      </w:tr>
                      <w:tr w:rsidR="00193891" w:rsidRPr="00B701F7" w14:paraId="375B2896" w14:textId="77777777" w:rsidTr="00B701F7">
                        <w:trPr>
                          <w:trHeight w:val="283"/>
                        </w:trPr>
                        <w:tc>
                          <w:tcPr>
                            <w:tcW w:w="1372" w:type="pct"/>
                            <w:vMerge/>
                            <w:vAlign w:val="center"/>
                          </w:tcPr>
                          <w:p w14:paraId="5043783C" w14:textId="77777777" w:rsidR="00193891" w:rsidRPr="00B701F7" w:rsidRDefault="00193891" w:rsidP="005D77A2">
                            <w:pPr>
                              <w:spacing w:line="240" w:lineRule="exact"/>
                              <w:ind w:firstLineChars="0" w:firstLine="0"/>
                              <w:jc w:val="center"/>
                              <w:rPr>
                                <w:color w:val="000000" w:themeColor="text1"/>
                                <w:sz w:val="20"/>
                                <w:szCs w:val="20"/>
                              </w:rPr>
                            </w:pPr>
                          </w:p>
                        </w:tc>
                        <w:tc>
                          <w:tcPr>
                            <w:tcW w:w="555" w:type="pct"/>
                            <w:vAlign w:val="center"/>
                          </w:tcPr>
                          <w:p w14:paraId="47687435"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111</w:t>
                            </w:r>
                            <w:r w:rsidRPr="00B701F7">
                              <w:rPr>
                                <w:rFonts w:cs="微軟正黑體" w:hint="eastAsia"/>
                                <w:color w:val="000000" w:themeColor="text1"/>
                                <w:spacing w:val="-20"/>
                                <w:sz w:val="20"/>
                                <w:szCs w:val="20"/>
                              </w:rPr>
                              <w:t>年度</w:t>
                            </w:r>
                          </w:p>
                        </w:tc>
                        <w:tc>
                          <w:tcPr>
                            <w:tcW w:w="614" w:type="pct"/>
                            <w:vAlign w:val="center"/>
                          </w:tcPr>
                          <w:p w14:paraId="0D3EEA00"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112</w:t>
                            </w:r>
                            <w:r w:rsidRPr="00B701F7">
                              <w:rPr>
                                <w:rFonts w:cs="微軟正黑體" w:hint="eastAsia"/>
                                <w:color w:val="000000" w:themeColor="text1"/>
                                <w:spacing w:val="-20"/>
                                <w:sz w:val="20"/>
                                <w:szCs w:val="20"/>
                              </w:rPr>
                              <w:t>年度</w:t>
                            </w:r>
                          </w:p>
                        </w:tc>
                        <w:tc>
                          <w:tcPr>
                            <w:tcW w:w="615" w:type="pct"/>
                            <w:vAlign w:val="center"/>
                          </w:tcPr>
                          <w:p w14:paraId="41A3C62F"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113</w:t>
                            </w:r>
                            <w:r w:rsidRPr="00B701F7">
                              <w:rPr>
                                <w:rFonts w:cs="微軟正黑體" w:hint="eastAsia"/>
                                <w:color w:val="000000" w:themeColor="text1"/>
                                <w:spacing w:val="-20"/>
                                <w:sz w:val="20"/>
                                <w:szCs w:val="20"/>
                              </w:rPr>
                              <w:t>年度</w:t>
                            </w:r>
                          </w:p>
                        </w:tc>
                        <w:tc>
                          <w:tcPr>
                            <w:tcW w:w="614" w:type="pct"/>
                            <w:vAlign w:val="center"/>
                          </w:tcPr>
                          <w:p w14:paraId="42F6DE27"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114</w:t>
                            </w:r>
                            <w:r w:rsidRPr="00B701F7">
                              <w:rPr>
                                <w:rFonts w:cs="微軟正黑體" w:hint="eastAsia"/>
                                <w:color w:val="000000" w:themeColor="text1"/>
                                <w:spacing w:val="-20"/>
                                <w:sz w:val="20"/>
                                <w:szCs w:val="20"/>
                              </w:rPr>
                              <w:t>年度</w:t>
                            </w:r>
                          </w:p>
                        </w:tc>
                        <w:tc>
                          <w:tcPr>
                            <w:tcW w:w="615" w:type="pct"/>
                            <w:vAlign w:val="center"/>
                          </w:tcPr>
                          <w:p w14:paraId="13B55949"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color w:val="000000" w:themeColor="text1"/>
                                <w:spacing w:val="-20"/>
                                <w:sz w:val="20"/>
                                <w:szCs w:val="20"/>
                              </w:rPr>
                              <w:t>115</w:t>
                            </w:r>
                            <w:r w:rsidRPr="00B701F7">
                              <w:rPr>
                                <w:rFonts w:cs="微軟正黑體" w:hint="eastAsia"/>
                                <w:color w:val="000000" w:themeColor="text1"/>
                                <w:spacing w:val="-20"/>
                                <w:sz w:val="20"/>
                                <w:szCs w:val="20"/>
                              </w:rPr>
                              <w:t>年度</w:t>
                            </w:r>
                          </w:p>
                        </w:tc>
                        <w:tc>
                          <w:tcPr>
                            <w:tcW w:w="616" w:type="pct"/>
                            <w:vAlign w:val="center"/>
                          </w:tcPr>
                          <w:p w14:paraId="2F2EF434" w14:textId="77777777" w:rsidR="00193891" w:rsidRPr="00B701F7" w:rsidRDefault="00193891" w:rsidP="005D77A2">
                            <w:pPr>
                              <w:spacing w:line="240" w:lineRule="exact"/>
                              <w:ind w:firstLineChars="0" w:firstLine="0"/>
                              <w:jc w:val="center"/>
                              <w:rPr>
                                <w:color w:val="000000" w:themeColor="text1"/>
                                <w:spacing w:val="-20"/>
                                <w:sz w:val="20"/>
                                <w:szCs w:val="20"/>
                              </w:rPr>
                            </w:pPr>
                            <w:r w:rsidRPr="00B701F7">
                              <w:rPr>
                                <w:rFonts w:hint="eastAsia"/>
                                <w:color w:val="000000" w:themeColor="text1"/>
                                <w:spacing w:val="-20"/>
                                <w:sz w:val="20"/>
                                <w:szCs w:val="20"/>
                              </w:rPr>
                              <w:t>1</w:t>
                            </w:r>
                            <w:r w:rsidRPr="00B701F7">
                              <w:rPr>
                                <w:color w:val="000000" w:themeColor="text1"/>
                                <w:spacing w:val="-20"/>
                                <w:sz w:val="20"/>
                                <w:szCs w:val="20"/>
                              </w:rPr>
                              <w:t>16</w:t>
                            </w:r>
                            <w:r w:rsidRPr="00B701F7">
                              <w:rPr>
                                <w:rFonts w:cs="微軟正黑體" w:hint="eastAsia"/>
                                <w:color w:val="000000" w:themeColor="text1"/>
                                <w:spacing w:val="-20"/>
                                <w:sz w:val="20"/>
                                <w:szCs w:val="20"/>
                              </w:rPr>
                              <w:t>年度</w:t>
                            </w:r>
                          </w:p>
                        </w:tc>
                      </w:tr>
                      <w:tr w:rsidR="00193891" w:rsidRPr="00B701F7" w14:paraId="53063D0E" w14:textId="77777777" w:rsidTr="00B701F7">
                        <w:trPr>
                          <w:trHeight w:val="283"/>
                        </w:trPr>
                        <w:tc>
                          <w:tcPr>
                            <w:tcW w:w="1372" w:type="pct"/>
                            <w:vAlign w:val="center"/>
                          </w:tcPr>
                          <w:p w14:paraId="3F30D716" w14:textId="77777777" w:rsidR="00193891" w:rsidRPr="00B701F7" w:rsidRDefault="00193891" w:rsidP="005D77A2">
                            <w:pPr>
                              <w:spacing w:line="240" w:lineRule="exact"/>
                              <w:ind w:firstLineChars="0" w:firstLine="0"/>
                              <w:jc w:val="center"/>
                              <w:rPr>
                                <w:b/>
                                <w:color w:val="000000" w:themeColor="text1"/>
                                <w:spacing w:val="-10"/>
                                <w:sz w:val="20"/>
                                <w:szCs w:val="20"/>
                              </w:rPr>
                            </w:pPr>
                            <w:r w:rsidRPr="00B701F7">
                              <w:rPr>
                                <w:rFonts w:hint="eastAsia"/>
                                <w:b/>
                                <w:color w:val="000000" w:themeColor="text1"/>
                                <w:spacing w:val="-10"/>
                                <w:sz w:val="20"/>
                                <w:szCs w:val="20"/>
                              </w:rPr>
                              <w:t>合計</w:t>
                            </w:r>
                          </w:p>
                        </w:tc>
                        <w:tc>
                          <w:tcPr>
                            <w:tcW w:w="555" w:type="pct"/>
                            <w:vAlign w:val="center"/>
                          </w:tcPr>
                          <w:p w14:paraId="4FB8439A"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608,652</w:t>
                            </w:r>
                          </w:p>
                        </w:tc>
                        <w:tc>
                          <w:tcPr>
                            <w:tcW w:w="614" w:type="pct"/>
                            <w:vAlign w:val="center"/>
                          </w:tcPr>
                          <w:p w14:paraId="6B065843"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956,659</w:t>
                            </w:r>
                          </w:p>
                        </w:tc>
                        <w:tc>
                          <w:tcPr>
                            <w:tcW w:w="615" w:type="pct"/>
                            <w:vAlign w:val="center"/>
                          </w:tcPr>
                          <w:p w14:paraId="6D750310"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1,047,265</w:t>
                            </w:r>
                          </w:p>
                        </w:tc>
                        <w:tc>
                          <w:tcPr>
                            <w:tcW w:w="614" w:type="pct"/>
                            <w:vAlign w:val="center"/>
                          </w:tcPr>
                          <w:p w14:paraId="3D037F6A"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1,096,885</w:t>
                            </w:r>
                          </w:p>
                        </w:tc>
                        <w:tc>
                          <w:tcPr>
                            <w:tcW w:w="615" w:type="pct"/>
                            <w:vAlign w:val="center"/>
                          </w:tcPr>
                          <w:p w14:paraId="4A3BD010"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1,151,208</w:t>
                            </w:r>
                          </w:p>
                        </w:tc>
                        <w:tc>
                          <w:tcPr>
                            <w:tcW w:w="616" w:type="pct"/>
                            <w:vAlign w:val="center"/>
                          </w:tcPr>
                          <w:p w14:paraId="73A9C562" w14:textId="77777777" w:rsidR="00193891" w:rsidRPr="00B701F7" w:rsidRDefault="00193891" w:rsidP="005D77A2">
                            <w:pPr>
                              <w:spacing w:line="240" w:lineRule="exact"/>
                              <w:ind w:firstLineChars="0" w:firstLine="0"/>
                              <w:jc w:val="right"/>
                              <w:rPr>
                                <w:b/>
                                <w:color w:val="000000" w:themeColor="text1"/>
                                <w:spacing w:val="-20"/>
                                <w:sz w:val="20"/>
                                <w:szCs w:val="20"/>
                              </w:rPr>
                            </w:pPr>
                            <w:r w:rsidRPr="00B701F7">
                              <w:rPr>
                                <w:b/>
                                <w:color w:val="000000" w:themeColor="text1"/>
                                <w:spacing w:val="-20"/>
                                <w:sz w:val="20"/>
                                <w:szCs w:val="20"/>
                              </w:rPr>
                              <w:t>1,208,725</w:t>
                            </w:r>
                          </w:p>
                        </w:tc>
                      </w:tr>
                      <w:tr w:rsidR="00193891" w:rsidRPr="00B701F7" w14:paraId="515DCC29" w14:textId="77777777" w:rsidTr="00B701F7">
                        <w:trPr>
                          <w:trHeight w:val="283"/>
                        </w:trPr>
                        <w:tc>
                          <w:tcPr>
                            <w:tcW w:w="1372" w:type="pct"/>
                            <w:vAlign w:val="center"/>
                          </w:tcPr>
                          <w:p w14:paraId="3161370D"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老年市民三節禮金</w:t>
                            </w:r>
                          </w:p>
                        </w:tc>
                        <w:tc>
                          <w:tcPr>
                            <w:tcW w:w="555" w:type="pct"/>
                            <w:vAlign w:val="center"/>
                          </w:tcPr>
                          <w:p w14:paraId="7989B5F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182,169</w:t>
                            </w:r>
                          </w:p>
                        </w:tc>
                        <w:tc>
                          <w:tcPr>
                            <w:tcW w:w="614" w:type="pct"/>
                            <w:vAlign w:val="center"/>
                          </w:tcPr>
                          <w:p w14:paraId="33162F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271,965</w:t>
                            </w:r>
                          </w:p>
                        </w:tc>
                        <w:tc>
                          <w:tcPr>
                            <w:tcW w:w="615" w:type="pct"/>
                            <w:vAlign w:val="center"/>
                          </w:tcPr>
                          <w:p w14:paraId="752458B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284,511</w:t>
                            </w:r>
                          </w:p>
                        </w:tc>
                        <w:tc>
                          <w:tcPr>
                            <w:tcW w:w="614" w:type="pct"/>
                            <w:vAlign w:val="center"/>
                          </w:tcPr>
                          <w:p w14:paraId="0E6BE1A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303,426</w:t>
                            </w:r>
                          </w:p>
                        </w:tc>
                        <w:tc>
                          <w:tcPr>
                            <w:tcW w:w="615" w:type="pct"/>
                            <w:vAlign w:val="center"/>
                          </w:tcPr>
                          <w:p w14:paraId="5BBBE19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323,603</w:t>
                            </w:r>
                          </w:p>
                        </w:tc>
                        <w:tc>
                          <w:tcPr>
                            <w:tcW w:w="616" w:type="pct"/>
                            <w:vAlign w:val="center"/>
                          </w:tcPr>
                          <w:p w14:paraId="51CA1A3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345,124</w:t>
                            </w:r>
                          </w:p>
                        </w:tc>
                      </w:tr>
                      <w:tr w:rsidR="00193891" w:rsidRPr="00B701F7" w14:paraId="6EA64FC0" w14:textId="77777777" w:rsidTr="00B701F7">
                        <w:trPr>
                          <w:trHeight w:val="283"/>
                        </w:trPr>
                        <w:tc>
                          <w:tcPr>
                            <w:tcW w:w="1372" w:type="pct"/>
                            <w:vAlign w:val="center"/>
                          </w:tcPr>
                          <w:p w14:paraId="166E229B"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重陽敬老禮金</w:t>
                            </w:r>
                          </w:p>
                        </w:tc>
                        <w:tc>
                          <w:tcPr>
                            <w:tcW w:w="555" w:type="pct"/>
                            <w:vAlign w:val="center"/>
                          </w:tcPr>
                          <w:p w14:paraId="1A32426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64,137</w:t>
                            </w:r>
                          </w:p>
                        </w:tc>
                        <w:tc>
                          <w:tcPr>
                            <w:tcW w:w="614" w:type="pct"/>
                            <w:vAlign w:val="center"/>
                          </w:tcPr>
                          <w:p w14:paraId="1529C50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91,880</w:t>
                            </w:r>
                          </w:p>
                        </w:tc>
                        <w:tc>
                          <w:tcPr>
                            <w:tcW w:w="615" w:type="pct"/>
                            <w:vAlign w:val="center"/>
                          </w:tcPr>
                          <w:p w14:paraId="7E77868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96,070</w:t>
                            </w:r>
                          </w:p>
                        </w:tc>
                        <w:tc>
                          <w:tcPr>
                            <w:tcW w:w="614" w:type="pct"/>
                            <w:vAlign w:val="center"/>
                          </w:tcPr>
                          <w:p w14:paraId="4A721B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102,489</w:t>
                            </w:r>
                          </w:p>
                        </w:tc>
                        <w:tc>
                          <w:tcPr>
                            <w:tcW w:w="615" w:type="pct"/>
                            <w:vAlign w:val="center"/>
                          </w:tcPr>
                          <w:p w14:paraId="16A6363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109,341</w:t>
                            </w:r>
                          </w:p>
                        </w:tc>
                        <w:tc>
                          <w:tcPr>
                            <w:tcW w:w="616" w:type="pct"/>
                            <w:vAlign w:val="center"/>
                          </w:tcPr>
                          <w:p w14:paraId="017B34D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116,651</w:t>
                            </w:r>
                          </w:p>
                        </w:tc>
                      </w:tr>
                      <w:tr w:rsidR="00193891" w:rsidRPr="00B701F7" w14:paraId="5FFAEA9E" w14:textId="77777777" w:rsidTr="00B701F7">
                        <w:trPr>
                          <w:trHeight w:val="283"/>
                        </w:trPr>
                        <w:tc>
                          <w:tcPr>
                            <w:tcW w:w="1372" w:type="pct"/>
                            <w:vAlign w:val="center"/>
                          </w:tcPr>
                          <w:p w14:paraId="7D4E756E"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老人參加全民健保自付額補助</w:t>
                            </w:r>
                          </w:p>
                        </w:tc>
                        <w:tc>
                          <w:tcPr>
                            <w:tcW w:w="555" w:type="pct"/>
                            <w:vAlign w:val="center"/>
                          </w:tcPr>
                          <w:p w14:paraId="45FBEBEE"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177,280</w:t>
                            </w:r>
                          </w:p>
                        </w:tc>
                        <w:tc>
                          <w:tcPr>
                            <w:tcW w:w="614" w:type="pct"/>
                            <w:vAlign w:val="center"/>
                          </w:tcPr>
                          <w:p w14:paraId="6C96E3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219,675</w:t>
                            </w:r>
                          </w:p>
                        </w:tc>
                        <w:tc>
                          <w:tcPr>
                            <w:tcW w:w="615" w:type="pct"/>
                            <w:vAlign w:val="center"/>
                          </w:tcPr>
                          <w:p w14:paraId="73AC11DE"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230,998</w:t>
                            </w:r>
                          </w:p>
                        </w:tc>
                        <w:tc>
                          <w:tcPr>
                            <w:tcW w:w="614" w:type="pct"/>
                            <w:vAlign w:val="center"/>
                          </w:tcPr>
                          <w:p w14:paraId="2B3658A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254,727</w:t>
                            </w:r>
                          </w:p>
                        </w:tc>
                        <w:tc>
                          <w:tcPr>
                            <w:tcW w:w="615" w:type="pct"/>
                            <w:vAlign w:val="center"/>
                          </w:tcPr>
                          <w:p w14:paraId="5EF4B56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280,960</w:t>
                            </w:r>
                          </w:p>
                        </w:tc>
                        <w:tc>
                          <w:tcPr>
                            <w:tcW w:w="616" w:type="pct"/>
                            <w:vAlign w:val="center"/>
                          </w:tcPr>
                          <w:p w14:paraId="6CDFC7A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308,062</w:t>
                            </w:r>
                          </w:p>
                        </w:tc>
                      </w:tr>
                      <w:tr w:rsidR="00193891" w:rsidRPr="00B701F7" w14:paraId="76B7212F" w14:textId="77777777" w:rsidTr="00B701F7">
                        <w:trPr>
                          <w:trHeight w:val="283"/>
                        </w:trPr>
                        <w:tc>
                          <w:tcPr>
                            <w:tcW w:w="1372" w:type="pct"/>
                            <w:vAlign w:val="center"/>
                          </w:tcPr>
                          <w:p w14:paraId="38079BF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老人及身障者免費乘車</w:t>
                            </w:r>
                          </w:p>
                        </w:tc>
                        <w:tc>
                          <w:tcPr>
                            <w:tcW w:w="555" w:type="pct"/>
                            <w:vAlign w:val="center"/>
                          </w:tcPr>
                          <w:p w14:paraId="16F75A8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25,000</w:t>
                            </w:r>
                          </w:p>
                        </w:tc>
                        <w:tc>
                          <w:tcPr>
                            <w:tcW w:w="614" w:type="pct"/>
                            <w:vAlign w:val="center"/>
                          </w:tcPr>
                          <w:p w14:paraId="2A57BF7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30,000</w:t>
                            </w:r>
                          </w:p>
                        </w:tc>
                        <w:tc>
                          <w:tcPr>
                            <w:tcW w:w="615" w:type="pct"/>
                            <w:vAlign w:val="center"/>
                          </w:tcPr>
                          <w:p w14:paraId="0357E47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35,000</w:t>
                            </w:r>
                          </w:p>
                        </w:tc>
                        <w:tc>
                          <w:tcPr>
                            <w:tcW w:w="614" w:type="pct"/>
                            <w:vAlign w:val="center"/>
                          </w:tcPr>
                          <w:p w14:paraId="5DE536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38,500</w:t>
                            </w:r>
                          </w:p>
                        </w:tc>
                        <w:tc>
                          <w:tcPr>
                            <w:tcW w:w="615" w:type="pct"/>
                            <w:vAlign w:val="center"/>
                          </w:tcPr>
                          <w:p w14:paraId="3D72251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42,350</w:t>
                            </w:r>
                          </w:p>
                        </w:tc>
                        <w:tc>
                          <w:tcPr>
                            <w:tcW w:w="616" w:type="pct"/>
                            <w:vAlign w:val="center"/>
                          </w:tcPr>
                          <w:p w14:paraId="5F05A5D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46,585</w:t>
                            </w:r>
                          </w:p>
                        </w:tc>
                      </w:tr>
                      <w:tr w:rsidR="00193891" w:rsidRPr="00B701F7" w14:paraId="6C1AF1EA" w14:textId="77777777" w:rsidTr="00B701F7">
                        <w:trPr>
                          <w:trHeight w:val="283"/>
                        </w:trPr>
                        <w:tc>
                          <w:tcPr>
                            <w:tcW w:w="1372" w:type="pct"/>
                            <w:vAlign w:val="center"/>
                          </w:tcPr>
                          <w:p w14:paraId="6A80F53E"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生育津貼</w:t>
                            </w:r>
                          </w:p>
                        </w:tc>
                        <w:tc>
                          <w:tcPr>
                            <w:tcW w:w="555" w:type="pct"/>
                            <w:vAlign w:val="center"/>
                          </w:tcPr>
                          <w:p w14:paraId="704D3E6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56,000</w:t>
                            </w:r>
                          </w:p>
                        </w:tc>
                        <w:tc>
                          <w:tcPr>
                            <w:tcW w:w="614" w:type="pct"/>
                            <w:vAlign w:val="center"/>
                          </w:tcPr>
                          <w:p w14:paraId="5E5F474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61,815</w:t>
                            </w:r>
                          </w:p>
                        </w:tc>
                        <w:tc>
                          <w:tcPr>
                            <w:tcW w:w="615" w:type="pct"/>
                            <w:vAlign w:val="center"/>
                          </w:tcPr>
                          <w:p w14:paraId="083DB3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58,720</w:t>
                            </w:r>
                          </w:p>
                        </w:tc>
                        <w:tc>
                          <w:tcPr>
                            <w:tcW w:w="614" w:type="pct"/>
                            <w:vAlign w:val="center"/>
                          </w:tcPr>
                          <w:p w14:paraId="4217422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55,777</w:t>
                            </w:r>
                          </w:p>
                        </w:tc>
                        <w:tc>
                          <w:tcPr>
                            <w:tcW w:w="615" w:type="pct"/>
                            <w:vAlign w:val="center"/>
                          </w:tcPr>
                          <w:p w14:paraId="115137D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52,988</w:t>
                            </w:r>
                          </w:p>
                        </w:tc>
                        <w:tc>
                          <w:tcPr>
                            <w:tcW w:w="616" w:type="pct"/>
                            <w:vAlign w:val="center"/>
                          </w:tcPr>
                          <w:p w14:paraId="73D922D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50,337</w:t>
                            </w:r>
                          </w:p>
                        </w:tc>
                      </w:tr>
                      <w:tr w:rsidR="00193891" w:rsidRPr="00B701F7" w14:paraId="79D84336" w14:textId="77777777" w:rsidTr="00B701F7">
                        <w:trPr>
                          <w:trHeight w:val="283"/>
                        </w:trPr>
                        <w:tc>
                          <w:tcPr>
                            <w:tcW w:w="1372" w:type="pct"/>
                            <w:vAlign w:val="center"/>
                          </w:tcPr>
                          <w:p w14:paraId="60BF8D6D"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天天安心食材計畫</w:t>
                            </w:r>
                          </w:p>
                        </w:tc>
                        <w:tc>
                          <w:tcPr>
                            <w:tcW w:w="555" w:type="pct"/>
                            <w:vAlign w:val="center"/>
                          </w:tcPr>
                          <w:p w14:paraId="2FA16C5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4" w:type="pct"/>
                            <w:vAlign w:val="center"/>
                          </w:tcPr>
                          <w:p w14:paraId="5EC5DBA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5" w:type="pct"/>
                            <w:vAlign w:val="center"/>
                          </w:tcPr>
                          <w:p w14:paraId="6787BF2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4" w:type="pct"/>
                            <w:vAlign w:val="center"/>
                          </w:tcPr>
                          <w:p w14:paraId="5DBC105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5" w:type="pct"/>
                            <w:vAlign w:val="center"/>
                          </w:tcPr>
                          <w:p w14:paraId="12CB615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c>
                          <w:tcPr>
                            <w:tcW w:w="616" w:type="pct"/>
                            <w:vAlign w:val="center"/>
                          </w:tcPr>
                          <w:p w14:paraId="1F617BD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17,500</w:t>
                            </w:r>
                          </w:p>
                        </w:tc>
                      </w:tr>
                      <w:tr w:rsidR="00193891" w:rsidRPr="00B701F7" w14:paraId="6BC64EC4" w14:textId="77777777" w:rsidTr="00B701F7">
                        <w:trPr>
                          <w:trHeight w:val="283"/>
                        </w:trPr>
                        <w:tc>
                          <w:tcPr>
                            <w:tcW w:w="1372" w:type="pct"/>
                            <w:vAlign w:val="center"/>
                          </w:tcPr>
                          <w:p w14:paraId="78976E97"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公私立國中小免費營養午餐</w:t>
                            </w:r>
                          </w:p>
                        </w:tc>
                        <w:tc>
                          <w:tcPr>
                            <w:tcW w:w="555" w:type="pct"/>
                            <w:vAlign w:val="center"/>
                          </w:tcPr>
                          <w:p w14:paraId="647AA05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rFonts w:hint="eastAsia"/>
                                <w:color w:val="000000" w:themeColor="text1"/>
                                <w:spacing w:val="-20"/>
                                <w:sz w:val="20"/>
                                <w:szCs w:val="20"/>
                              </w:rPr>
                              <w:t>—</w:t>
                            </w:r>
                          </w:p>
                        </w:tc>
                        <w:tc>
                          <w:tcPr>
                            <w:tcW w:w="614" w:type="pct"/>
                            <w:vAlign w:val="center"/>
                          </w:tcPr>
                          <w:p w14:paraId="4F665C2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155,002</w:t>
                            </w:r>
                          </w:p>
                        </w:tc>
                        <w:tc>
                          <w:tcPr>
                            <w:tcW w:w="615" w:type="pct"/>
                            <w:vAlign w:val="center"/>
                          </w:tcPr>
                          <w:p w14:paraId="24EA64F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4" w:type="pct"/>
                            <w:vAlign w:val="center"/>
                          </w:tcPr>
                          <w:p w14:paraId="4F3029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5" w:type="pct"/>
                            <w:vAlign w:val="center"/>
                          </w:tcPr>
                          <w:p w14:paraId="05C54CE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c>
                          <w:tcPr>
                            <w:tcW w:w="616" w:type="pct"/>
                            <w:vAlign w:val="center"/>
                          </w:tcPr>
                          <w:p w14:paraId="7D2411A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160,521</w:t>
                            </w:r>
                          </w:p>
                        </w:tc>
                      </w:tr>
                      <w:tr w:rsidR="00193891" w:rsidRPr="00B701F7" w14:paraId="354B5013" w14:textId="77777777" w:rsidTr="00B701F7">
                        <w:trPr>
                          <w:trHeight w:val="283"/>
                        </w:trPr>
                        <w:tc>
                          <w:tcPr>
                            <w:tcW w:w="1372" w:type="pct"/>
                            <w:vAlign w:val="center"/>
                          </w:tcPr>
                          <w:p w14:paraId="31C8B56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補助設籍桃園市就讀高中學生學費</w:t>
                            </w:r>
                          </w:p>
                        </w:tc>
                        <w:tc>
                          <w:tcPr>
                            <w:tcW w:w="555" w:type="pct"/>
                            <w:vAlign w:val="center"/>
                          </w:tcPr>
                          <w:p w14:paraId="7BE4288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16,560</w:t>
                            </w:r>
                          </w:p>
                        </w:tc>
                        <w:tc>
                          <w:tcPr>
                            <w:tcW w:w="614" w:type="pct"/>
                            <w:vAlign w:val="center"/>
                          </w:tcPr>
                          <w:p w14:paraId="7AF3A36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5" w:type="pct"/>
                            <w:vAlign w:val="center"/>
                          </w:tcPr>
                          <w:p w14:paraId="6FD070A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4" w:type="pct"/>
                            <w:vAlign w:val="center"/>
                          </w:tcPr>
                          <w:p w14:paraId="2A7F50A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5" w:type="pct"/>
                            <w:vAlign w:val="center"/>
                          </w:tcPr>
                          <w:p w14:paraId="7144D16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c>
                          <w:tcPr>
                            <w:tcW w:w="616" w:type="pct"/>
                            <w:vAlign w:val="center"/>
                          </w:tcPr>
                          <w:p w14:paraId="78216C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16,900</w:t>
                            </w:r>
                          </w:p>
                        </w:tc>
                      </w:tr>
                      <w:tr w:rsidR="00193891" w:rsidRPr="00B701F7" w14:paraId="23FB7F25" w14:textId="77777777" w:rsidTr="00B701F7">
                        <w:trPr>
                          <w:trHeight w:val="283"/>
                        </w:trPr>
                        <w:tc>
                          <w:tcPr>
                            <w:tcW w:w="1372" w:type="pct"/>
                            <w:vAlign w:val="center"/>
                          </w:tcPr>
                          <w:p w14:paraId="254BB4F5"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老人免費補助活動假牙及中低收入戶身心障礙者裝置假牙補助</w:t>
                            </w:r>
                          </w:p>
                        </w:tc>
                        <w:tc>
                          <w:tcPr>
                            <w:tcW w:w="555" w:type="pct"/>
                            <w:vAlign w:val="center"/>
                          </w:tcPr>
                          <w:p w14:paraId="6469DC7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15,310</w:t>
                            </w:r>
                          </w:p>
                        </w:tc>
                        <w:tc>
                          <w:tcPr>
                            <w:tcW w:w="614" w:type="pct"/>
                            <w:vAlign w:val="center"/>
                          </w:tcPr>
                          <w:p w14:paraId="4C3C9E2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5" w:type="pct"/>
                            <w:vAlign w:val="center"/>
                          </w:tcPr>
                          <w:p w14:paraId="4C8CD40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4" w:type="pct"/>
                            <w:vAlign w:val="center"/>
                          </w:tcPr>
                          <w:p w14:paraId="51ADF1E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5" w:type="pct"/>
                            <w:vAlign w:val="center"/>
                          </w:tcPr>
                          <w:p w14:paraId="1926B01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c>
                          <w:tcPr>
                            <w:tcW w:w="616" w:type="pct"/>
                            <w:vAlign w:val="center"/>
                          </w:tcPr>
                          <w:p w14:paraId="7C3F506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15,132</w:t>
                            </w:r>
                          </w:p>
                        </w:tc>
                      </w:tr>
                      <w:tr w:rsidR="00193891" w:rsidRPr="00B701F7" w14:paraId="6B89CFBB" w14:textId="77777777" w:rsidTr="00B701F7">
                        <w:trPr>
                          <w:trHeight w:val="283"/>
                        </w:trPr>
                        <w:tc>
                          <w:tcPr>
                            <w:tcW w:w="1372" w:type="pct"/>
                            <w:vAlign w:val="center"/>
                          </w:tcPr>
                          <w:p w14:paraId="0249631F"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乘車基本里程優惠及票價上限優惠</w:t>
                            </w:r>
                          </w:p>
                        </w:tc>
                        <w:tc>
                          <w:tcPr>
                            <w:tcW w:w="555" w:type="pct"/>
                            <w:vAlign w:val="center"/>
                          </w:tcPr>
                          <w:p w14:paraId="546C43F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4" w:type="pct"/>
                            <w:vAlign w:val="center"/>
                          </w:tcPr>
                          <w:p w14:paraId="58788BA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5" w:type="pct"/>
                            <w:vAlign w:val="center"/>
                          </w:tcPr>
                          <w:p w14:paraId="2391D77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4" w:type="pct"/>
                            <w:vAlign w:val="center"/>
                          </w:tcPr>
                          <w:p w14:paraId="2D02BAC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5" w:type="pct"/>
                            <w:vAlign w:val="center"/>
                          </w:tcPr>
                          <w:p w14:paraId="5CC35A8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c>
                          <w:tcPr>
                            <w:tcW w:w="616" w:type="pct"/>
                            <w:vAlign w:val="center"/>
                          </w:tcPr>
                          <w:p w14:paraId="4D73B8E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27,600</w:t>
                            </w:r>
                          </w:p>
                        </w:tc>
                      </w:tr>
                      <w:tr w:rsidR="00193891" w:rsidRPr="00B701F7" w14:paraId="251A4C6F" w14:textId="77777777" w:rsidTr="00B701F7">
                        <w:trPr>
                          <w:trHeight w:val="283"/>
                        </w:trPr>
                        <w:tc>
                          <w:tcPr>
                            <w:tcW w:w="1372" w:type="pct"/>
                            <w:vAlign w:val="center"/>
                          </w:tcPr>
                          <w:p w14:paraId="20F33A43"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免費公車</w:t>
                            </w:r>
                          </w:p>
                        </w:tc>
                        <w:tc>
                          <w:tcPr>
                            <w:tcW w:w="555" w:type="pct"/>
                            <w:vAlign w:val="center"/>
                          </w:tcPr>
                          <w:p w14:paraId="2E0EE39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4" w:type="pct"/>
                            <w:vAlign w:val="center"/>
                          </w:tcPr>
                          <w:p w14:paraId="0C3E347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5" w:type="pct"/>
                            <w:vAlign w:val="center"/>
                          </w:tcPr>
                          <w:p w14:paraId="496F381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4" w:type="pct"/>
                            <w:vAlign w:val="center"/>
                          </w:tcPr>
                          <w:p w14:paraId="4AC8483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5" w:type="pct"/>
                            <w:vAlign w:val="center"/>
                          </w:tcPr>
                          <w:p w14:paraId="008728B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c>
                          <w:tcPr>
                            <w:tcW w:w="616" w:type="pct"/>
                            <w:vAlign w:val="center"/>
                          </w:tcPr>
                          <w:p w14:paraId="5C32D4C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17,960</w:t>
                            </w:r>
                          </w:p>
                        </w:tc>
                      </w:tr>
                      <w:tr w:rsidR="00193891" w:rsidRPr="00B701F7" w14:paraId="2CAFDD87" w14:textId="77777777" w:rsidTr="00B701F7">
                        <w:trPr>
                          <w:trHeight w:val="283"/>
                        </w:trPr>
                        <w:tc>
                          <w:tcPr>
                            <w:tcW w:w="1372" w:type="pct"/>
                          </w:tcPr>
                          <w:p w14:paraId="7CF317B6" w14:textId="77777777" w:rsidR="00193891" w:rsidRPr="00B701F7" w:rsidRDefault="00193891" w:rsidP="005D77A2">
                            <w:pPr>
                              <w:spacing w:line="240" w:lineRule="exact"/>
                              <w:ind w:firstLineChars="0" w:firstLine="0"/>
                              <w:rPr>
                                <w:rFonts w:cs="微軟正黑體"/>
                                <w:color w:val="000000" w:themeColor="text1"/>
                                <w:spacing w:val="-10"/>
                                <w:sz w:val="20"/>
                                <w:szCs w:val="20"/>
                              </w:rPr>
                            </w:pPr>
                            <w:r w:rsidRPr="00B701F7">
                              <w:rPr>
                                <w:rFonts w:cs="微軟正黑體" w:hint="eastAsia"/>
                                <w:color w:val="000000" w:themeColor="text1"/>
                                <w:spacing w:val="-10"/>
                                <w:sz w:val="20"/>
                                <w:szCs w:val="20"/>
                              </w:rPr>
                              <w:t>擴大原住民租金補貼</w:t>
                            </w:r>
                          </w:p>
                        </w:tc>
                        <w:tc>
                          <w:tcPr>
                            <w:tcW w:w="555" w:type="pct"/>
                            <w:vAlign w:val="center"/>
                          </w:tcPr>
                          <w:p w14:paraId="14E195B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2D390C8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144</w:t>
                            </w:r>
                          </w:p>
                        </w:tc>
                        <w:tc>
                          <w:tcPr>
                            <w:tcW w:w="615" w:type="pct"/>
                            <w:vAlign w:val="center"/>
                          </w:tcPr>
                          <w:p w14:paraId="00A1A33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53FEE2C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744E9A7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6" w:type="pct"/>
                            <w:vAlign w:val="center"/>
                          </w:tcPr>
                          <w:p w14:paraId="06880EE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r>
                      <w:tr w:rsidR="00193891" w:rsidRPr="00B701F7" w14:paraId="3A0899EC" w14:textId="77777777" w:rsidTr="00B701F7">
                        <w:trPr>
                          <w:trHeight w:val="283"/>
                        </w:trPr>
                        <w:tc>
                          <w:tcPr>
                            <w:tcW w:w="1372" w:type="pct"/>
                          </w:tcPr>
                          <w:p w14:paraId="71D24D52" w14:textId="77777777" w:rsidR="00193891" w:rsidRPr="00B701F7" w:rsidRDefault="00193891" w:rsidP="005D77A2">
                            <w:pPr>
                              <w:spacing w:line="240" w:lineRule="exact"/>
                              <w:ind w:firstLineChars="0" w:firstLine="0"/>
                              <w:rPr>
                                <w:rFonts w:cs="微軟正黑體"/>
                                <w:color w:val="000000" w:themeColor="text1"/>
                                <w:spacing w:val="-10"/>
                                <w:sz w:val="20"/>
                                <w:szCs w:val="20"/>
                              </w:rPr>
                            </w:pPr>
                            <w:r w:rsidRPr="00B701F7">
                              <w:rPr>
                                <w:rFonts w:cs="微軟正黑體" w:hint="eastAsia"/>
                                <w:color w:val="000000" w:themeColor="text1"/>
                                <w:spacing w:val="-10"/>
                                <w:sz w:val="20"/>
                                <w:szCs w:val="20"/>
                              </w:rPr>
                              <w:t>農民健康保險農民自付額補助</w:t>
                            </w:r>
                          </w:p>
                        </w:tc>
                        <w:tc>
                          <w:tcPr>
                            <w:tcW w:w="555" w:type="pct"/>
                            <w:vAlign w:val="center"/>
                          </w:tcPr>
                          <w:p w14:paraId="2BED355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4,735</w:t>
                            </w:r>
                          </w:p>
                        </w:tc>
                        <w:tc>
                          <w:tcPr>
                            <w:tcW w:w="614" w:type="pct"/>
                            <w:vAlign w:val="center"/>
                          </w:tcPr>
                          <w:p w14:paraId="4624B38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4,527</w:t>
                            </w:r>
                          </w:p>
                        </w:tc>
                        <w:tc>
                          <w:tcPr>
                            <w:tcW w:w="615" w:type="pct"/>
                            <w:vAlign w:val="center"/>
                          </w:tcPr>
                          <w:p w14:paraId="0909441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4" w:type="pct"/>
                            <w:vAlign w:val="center"/>
                          </w:tcPr>
                          <w:p w14:paraId="43855F8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5" w:type="pct"/>
                            <w:vAlign w:val="center"/>
                          </w:tcPr>
                          <w:p w14:paraId="6EAF651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c>
                          <w:tcPr>
                            <w:tcW w:w="616" w:type="pct"/>
                            <w:vAlign w:val="center"/>
                          </w:tcPr>
                          <w:p w14:paraId="59C6C88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4,494</w:t>
                            </w:r>
                          </w:p>
                        </w:tc>
                      </w:tr>
                      <w:tr w:rsidR="00193891" w:rsidRPr="00B701F7" w14:paraId="03BF9110" w14:textId="77777777" w:rsidTr="00B701F7">
                        <w:trPr>
                          <w:trHeight w:val="283"/>
                        </w:trPr>
                        <w:tc>
                          <w:tcPr>
                            <w:tcW w:w="1372" w:type="pct"/>
                            <w:vAlign w:val="center"/>
                          </w:tcPr>
                          <w:p w14:paraId="7705BE42"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北北基桃生活圈公共運輸套票</w:t>
                            </w:r>
                          </w:p>
                        </w:tc>
                        <w:tc>
                          <w:tcPr>
                            <w:tcW w:w="555" w:type="pct"/>
                            <w:vAlign w:val="center"/>
                          </w:tcPr>
                          <w:p w14:paraId="3260EDC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4B8EB24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3C591B9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4" w:type="pct"/>
                            <w:vAlign w:val="center"/>
                          </w:tcPr>
                          <w:p w14:paraId="4185321F"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5" w:type="pct"/>
                            <w:vAlign w:val="center"/>
                          </w:tcPr>
                          <w:p w14:paraId="2DE0B22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c>
                          <w:tcPr>
                            <w:tcW w:w="616" w:type="pct"/>
                            <w:vAlign w:val="center"/>
                          </w:tcPr>
                          <w:p w14:paraId="201FEC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39,400</w:t>
                            </w:r>
                          </w:p>
                        </w:tc>
                      </w:tr>
                      <w:tr w:rsidR="00193891" w:rsidRPr="00B701F7" w14:paraId="6147D022" w14:textId="77777777" w:rsidTr="00B701F7">
                        <w:trPr>
                          <w:trHeight w:val="283"/>
                        </w:trPr>
                        <w:tc>
                          <w:tcPr>
                            <w:tcW w:w="1372" w:type="pct"/>
                            <w:vAlign w:val="center"/>
                          </w:tcPr>
                          <w:p w14:paraId="672CC1A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凍卵營養金</w:t>
                            </w:r>
                          </w:p>
                        </w:tc>
                        <w:tc>
                          <w:tcPr>
                            <w:tcW w:w="555" w:type="pct"/>
                            <w:vAlign w:val="center"/>
                          </w:tcPr>
                          <w:p w14:paraId="3B0D9E9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48939C2"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2,000</w:t>
                            </w:r>
                          </w:p>
                        </w:tc>
                        <w:tc>
                          <w:tcPr>
                            <w:tcW w:w="615" w:type="pct"/>
                            <w:vAlign w:val="center"/>
                          </w:tcPr>
                          <w:p w14:paraId="6F797E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4" w:type="pct"/>
                            <w:vAlign w:val="center"/>
                          </w:tcPr>
                          <w:p w14:paraId="22F5CE3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5" w:type="pct"/>
                            <w:vAlign w:val="center"/>
                          </w:tcPr>
                          <w:p w14:paraId="4AF5AB6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c>
                          <w:tcPr>
                            <w:tcW w:w="616" w:type="pct"/>
                            <w:vAlign w:val="center"/>
                          </w:tcPr>
                          <w:p w14:paraId="4DBCDBC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1,700</w:t>
                            </w:r>
                          </w:p>
                        </w:tc>
                      </w:tr>
                      <w:tr w:rsidR="00193891" w:rsidRPr="00B701F7" w14:paraId="54FFAD61" w14:textId="77777777" w:rsidTr="00B701F7">
                        <w:trPr>
                          <w:trHeight w:val="283"/>
                        </w:trPr>
                        <w:tc>
                          <w:tcPr>
                            <w:tcW w:w="1372" w:type="pct"/>
                            <w:vAlign w:val="center"/>
                          </w:tcPr>
                          <w:p w14:paraId="1B0891B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好孕專車</w:t>
                            </w:r>
                          </w:p>
                        </w:tc>
                        <w:tc>
                          <w:tcPr>
                            <w:tcW w:w="555" w:type="pct"/>
                            <w:vAlign w:val="center"/>
                          </w:tcPr>
                          <w:p w14:paraId="32CA68B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A1F91B7"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5" w:type="pct"/>
                            <w:vAlign w:val="center"/>
                          </w:tcPr>
                          <w:p w14:paraId="4825E88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4" w:type="pct"/>
                            <w:vAlign w:val="center"/>
                          </w:tcPr>
                          <w:p w14:paraId="71567515"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5" w:type="pct"/>
                            <w:vAlign w:val="center"/>
                          </w:tcPr>
                          <w:p w14:paraId="1CD6920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c>
                          <w:tcPr>
                            <w:tcW w:w="616" w:type="pct"/>
                            <w:vAlign w:val="center"/>
                          </w:tcPr>
                          <w:p w14:paraId="6EABEF1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16,200</w:t>
                            </w:r>
                          </w:p>
                        </w:tc>
                      </w:tr>
                      <w:tr w:rsidR="00193891" w:rsidRPr="00B701F7" w14:paraId="53ADFBAC" w14:textId="77777777" w:rsidTr="00B701F7">
                        <w:trPr>
                          <w:trHeight w:val="283"/>
                        </w:trPr>
                        <w:tc>
                          <w:tcPr>
                            <w:tcW w:w="1372" w:type="pct"/>
                            <w:vAlign w:val="center"/>
                          </w:tcPr>
                          <w:p w14:paraId="6FAB3748"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五歲幼兒教育助學金</w:t>
                            </w:r>
                          </w:p>
                        </w:tc>
                        <w:tc>
                          <w:tcPr>
                            <w:tcW w:w="555" w:type="pct"/>
                            <w:vAlign w:val="center"/>
                          </w:tcPr>
                          <w:p w14:paraId="1674A53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w:t>
                            </w:r>
                          </w:p>
                        </w:tc>
                        <w:tc>
                          <w:tcPr>
                            <w:tcW w:w="614" w:type="pct"/>
                            <w:vAlign w:val="center"/>
                          </w:tcPr>
                          <w:p w14:paraId="13F303B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5" w:type="pct"/>
                            <w:vAlign w:val="center"/>
                          </w:tcPr>
                          <w:p w14:paraId="6CE2BAC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4" w:type="pct"/>
                            <w:vAlign w:val="center"/>
                          </w:tcPr>
                          <w:p w14:paraId="51236331"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5" w:type="pct"/>
                            <w:vAlign w:val="center"/>
                          </w:tcPr>
                          <w:p w14:paraId="55A129F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c>
                          <w:tcPr>
                            <w:tcW w:w="616" w:type="pct"/>
                            <w:vAlign w:val="center"/>
                          </w:tcPr>
                          <w:p w14:paraId="22D4AAED"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19,858</w:t>
                            </w:r>
                          </w:p>
                        </w:tc>
                      </w:tr>
                      <w:tr w:rsidR="00193891" w:rsidRPr="00B701F7" w14:paraId="70DC97F0" w14:textId="77777777" w:rsidTr="00B701F7">
                        <w:trPr>
                          <w:trHeight w:val="283"/>
                        </w:trPr>
                        <w:tc>
                          <w:tcPr>
                            <w:tcW w:w="1372" w:type="pct"/>
                            <w:vAlign w:val="center"/>
                          </w:tcPr>
                          <w:p w14:paraId="549CCA74"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低收入戶托育津貼</w:t>
                            </w:r>
                          </w:p>
                        </w:tc>
                        <w:tc>
                          <w:tcPr>
                            <w:tcW w:w="555" w:type="pct"/>
                            <w:vAlign w:val="center"/>
                          </w:tcPr>
                          <w:p w14:paraId="1E0F9D3C"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4" w:type="pct"/>
                            <w:vAlign w:val="center"/>
                          </w:tcPr>
                          <w:p w14:paraId="580FB92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5" w:type="pct"/>
                            <w:vAlign w:val="center"/>
                          </w:tcPr>
                          <w:p w14:paraId="6E3EC30A"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4" w:type="pct"/>
                            <w:vAlign w:val="center"/>
                          </w:tcPr>
                          <w:p w14:paraId="78CD4779"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5" w:type="pct"/>
                            <w:vAlign w:val="center"/>
                          </w:tcPr>
                          <w:p w14:paraId="763BDC1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c>
                          <w:tcPr>
                            <w:tcW w:w="616" w:type="pct"/>
                            <w:vAlign w:val="center"/>
                          </w:tcPr>
                          <w:p w14:paraId="7176AD2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198</w:t>
                            </w:r>
                          </w:p>
                        </w:tc>
                      </w:tr>
                      <w:tr w:rsidR="00193891" w:rsidRPr="00B701F7" w14:paraId="66E20FB2" w14:textId="77777777" w:rsidTr="00B701F7">
                        <w:trPr>
                          <w:trHeight w:val="283"/>
                        </w:trPr>
                        <w:tc>
                          <w:tcPr>
                            <w:tcW w:w="1372" w:type="pct"/>
                            <w:vAlign w:val="center"/>
                          </w:tcPr>
                          <w:p w14:paraId="59BDC101" w14:textId="77777777" w:rsidR="00193891" w:rsidRPr="00B701F7" w:rsidRDefault="00193891" w:rsidP="005D77A2">
                            <w:pPr>
                              <w:spacing w:line="240" w:lineRule="exact"/>
                              <w:ind w:firstLineChars="0" w:firstLine="0"/>
                              <w:rPr>
                                <w:color w:val="000000" w:themeColor="text1"/>
                                <w:spacing w:val="-10"/>
                                <w:sz w:val="20"/>
                                <w:szCs w:val="20"/>
                              </w:rPr>
                            </w:pPr>
                            <w:r w:rsidRPr="00B701F7">
                              <w:rPr>
                                <w:rFonts w:cs="微軟正黑體" w:hint="eastAsia"/>
                                <w:color w:val="000000" w:themeColor="text1"/>
                                <w:spacing w:val="-10"/>
                                <w:sz w:val="20"/>
                                <w:szCs w:val="20"/>
                              </w:rPr>
                              <w:t>桃園市國民中小學經濟弱勢學生就學費用補助</w:t>
                            </w:r>
                          </w:p>
                        </w:tc>
                        <w:tc>
                          <w:tcPr>
                            <w:tcW w:w="555" w:type="pct"/>
                            <w:vAlign w:val="center"/>
                          </w:tcPr>
                          <w:p w14:paraId="5FA23614"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4,200</w:t>
                            </w:r>
                          </w:p>
                        </w:tc>
                        <w:tc>
                          <w:tcPr>
                            <w:tcW w:w="614" w:type="pct"/>
                            <w:vAlign w:val="center"/>
                          </w:tcPr>
                          <w:p w14:paraId="6D017AA0"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5" w:type="pct"/>
                            <w:vAlign w:val="center"/>
                          </w:tcPr>
                          <w:p w14:paraId="6CCA3266"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4" w:type="pct"/>
                            <w:vAlign w:val="center"/>
                          </w:tcPr>
                          <w:p w14:paraId="23FC7103"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5" w:type="pct"/>
                            <w:vAlign w:val="center"/>
                          </w:tcPr>
                          <w:p w14:paraId="2688409B"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c>
                          <w:tcPr>
                            <w:tcW w:w="616" w:type="pct"/>
                            <w:vAlign w:val="center"/>
                          </w:tcPr>
                          <w:p w14:paraId="54233CD8" w14:textId="77777777" w:rsidR="00193891" w:rsidRPr="0093414B" w:rsidRDefault="00193891" w:rsidP="005D77A2">
                            <w:pPr>
                              <w:spacing w:line="240" w:lineRule="exact"/>
                              <w:ind w:firstLineChars="0" w:firstLine="0"/>
                              <w:jc w:val="right"/>
                              <w:rPr>
                                <w:color w:val="000000" w:themeColor="text1"/>
                                <w:spacing w:val="-20"/>
                                <w:sz w:val="20"/>
                                <w:szCs w:val="20"/>
                              </w:rPr>
                            </w:pPr>
                            <w:r w:rsidRPr="0093414B">
                              <w:rPr>
                                <w:color w:val="000000" w:themeColor="text1"/>
                                <w:spacing w:val="-20"/>
                                <w:sz w:val="20"/>
                                <w:szCs w:val="20"/>
                              </w:rPr>
                              <w:t>4,500</w:t>
                            </w:r>
                          </w:p>
                        </w:tc>
                      </w:tr>
                    </w:tbl>
                    <w:p w14:paraId="098108B8" w14:textId="77777777" w:rsidR="00193891" w:rsidRPr="00A47230" w:rsidRDefault="00193891" w:rsidP="00193891">
                      <w:pPr>
                        <w:spacing w:line="240" w:lineRule="exact"/>
                        <w:ind w:left="540" w:hangingChars="300" w:hanging="540"/>
                        <w:rPr>
                          <w:rFonts w:cs="微軟正黑體"/>
                          <w:color w:val="000000" w:themeColor="text1"/>
                          <w:sz w:val="18"/>
                          <w:szCs w:val="20"/>
                        </w:rPr>
                      </w:pPr>
                      <w:r w:rsidRPr="00A47230">
                        <w:rPr>
                          <w:rFonts w:cs="微軟正黑體" w:hint="eastAsia"/>
                          <w:color w:val="000000" w:themeColor="text1"/>
                          <w:sz w:val="18"/>
                          <w:szCs w:val="20"/>
                        </w:rPr>
                        <w:t>註：1</w:t>
                      </w:r>
                      <w:r w:rsidRPr="00A47230">
                        <w:rPr>
                          <w:rFonts w:cs="微軟正黑體"/>
                          <w:color w:val="000000" w:themeColor="text1"/>
                          <w:sz w:val="18"/>
                          <w:szCs w:val="20"/>
                        </w:rPr>
                        <w:t>.</w:t>
                      </w:r>
                      <w:r w:rsidRPr="00A47230">
                        <w:rPr>
                          <w:rFonts w:cs="微軟正黑體" w:hint="eastAsia"/>
                          <w:color w:val="000000" w:themeColor="text1"/>
                          <w:sz w:val="18"/>
                          <w:szCs w:val="20"/>
                        </w:rPr>
                        <w:t>福利政策補助項目，係包括（1）超過現行法定給付或補助標準者；（2）超過中央一致性政策給付或補助標準者；（3）地方自行辦理之福利措施者</w:t>
                      </w:r>
                      <w:r>
                        <w:rPr>
                          <w:rFonts w:cs="微軟正黑體" w:hint="eastAsia"/>
                          <w:color w:val="000000" w:themeColor="text1"/>
                          <w:sz w:val="18"/>
                          <w:szCs w:val="20"/>
                        </w:rPr>
                        <w:t>。</w:t>
                      </w:r>
                    </w:p>
                    <w:p w14:paraId="36382148" w14:textId="77777777" w:rsidR="00193891" w:rsidRPr="00A47230" w:rsidRDefault="00193891" w:rsidP="00193891">
                      <w:pPr>
                        <w:spacing w:line="240" w:lineRule="exact"/>
                        <w:ind w:firstLine="360"/>
                        <w:rPr>
                          <w:rFonts w:cs="微軟正黑體"/>
                          <w:color w:val="000000" w:themeColor="text1"/>
                          <w:sz w:val="18"/>
                          <w:szCs w:val="20"/>
                        </w:rPr>
                      </w:pPr>
                      <w:r w:rsidRPr="00A47230">
                        <w:rPr>
                          <w:rFonts w:cs="微軟正黑體" w:hint="eastAsia"/>
                          <w:color w:val="000000" w:themeColor="text1"/>
                          <w:sz w:val="18"/>
                          <w:szCs w:val="20"/>
                        </w:rPr>
                        <w:t>2</w:t>
                      </w:r>
                      <w:r w:rsidRPr="00A47230">
                        <w:rPr>
                          <w:rFonts w:cs="微軟正黑體"/>
                          <w:color w:val="000000" w:themeColor="text1"/>
                          <w:sz w:val="18"/>
                          <w:szCs w:val="20"/>
                        </w:rPr>
                        <w:t>.</w:t>
                      </w:r>
                      <w:r w:rsidRPr="00A47230">
                        <w:rPr>
                          <w:rFonts w:cs="微軟正黑體" w:hint="eastAsia"/>
                          <w:color w:val="000000" w:themeColor="text1"/>
                          <w:sz w:val="18"/>
                          <w:szCs w:val="20"/>
                        </w:rPr>
                        <w:t>資料來源</w:t>
                      </w:r>
                      <w:r w:rsidRPr="00A47230">
                        <w:rPr>
                          <w:rFonts w:cs="微軟正黑體"/>
                          <w:color w:val="000000" w:themeColor="text1"/>
                          <w:sz w:val="18"/>
                          <w:szCs w:val="20"/>
                        </w:rPr>
                        <w:t>：</w:t>
                      </w:r>
                      <w:r w:rsidRPr="00A47230">
                        <w:rPr>
                          <w:rFonts w:cs="微軟正黑體" w:hint="eastAsia"/>
                          <w:color w:val="000000" w:themeColor="text1"/>
                          <w:sz w:val="18"/>
                          <w:szCs w:val="20"/>
                        </w:rPr>
                        <w:t>整理自</w:t>
                      </w:r>
                      <w:r>
                        <w:rPr>
                          <w:rFonts w:cs="微軟正黑體"/>
                          <w:color w:val="000000" w:themeColor="text1"/>
                          <w:sz w:val="18"/>
                          <w:szCs w:val="20"/>
                        </w:rPr>
                        <w:t>主計處</w:t>
                      </w:r>
                      <w:r>
                        <w:rPr>
                          <w:rFonts w:cs="微軟正黑體" w:hint="eastAsia"/>
                          <w:color w:val="000000" w:themeColor="text1"/>
                          <w:sz w:val="18"/>
                          <w:szCs w:val="20"/>
                        </w:rPr>
                        <w:t>提供</w:t>
                      </w:r>
                      <w:r w:rsidRPr="00A47230">
                        <w:rPr>
                          <w:rFonts w:cs="微軟正黑體"/>
                          <w:color w:val="000000" w:themeColor="text1"/>
                          <w:sz w:val="18"/>
                          <w:szCs w:val="20"/>
                        </w:rPr>
                        <w:t>資料。</w:t>
                      </w:r>
                    </w:p>
                  </w:txbxContent>
                </v:textbox>
                <w10:wrap type="square"/>
              </v:rect>
            </w:pict>
          </mc:Fallback>
        </mc:AlternateContent>
      </w:r>
      <w:r w:rsidR="007F5496">
        <w:rPr>
          <w:bCs/>
          <w:snapToGrid w:val="0"/>
          <w:sz w:val="24"/>
          <w:szCs w:val="24"/>
        </w:rPr>
        <w:t>5</w:t>
      </w:r>
      <w:r w:rsidR="007F5496">
        <w:rPr>
          <w:rFonts w:hint="eastAsia"/>
          <w:bCs/>
          <w:snapToGrid w:val="0"/>
          <w:sz w:val="24"/>
          <w:szCs w:val="24"/>
        </w:rPr>
        <w:t>46</w:t>
      </w:r>
      <w:r w:rsidRPr="00852E8B">
        <w:rPr>
          <w:bCs/>
          <w:snapToGrid w:val="0"/>
          <w:sz w:val="24"/>
          <w:szCs w:val="24"/>
        </w:rPr>
        <w:t>億餘元，平均每年約須籌編</w:t>
      </w:r>
      <w:r w:rsidR="007F5496" w:rsidRPr="003719E4">
        <w:rPr>
          <w:bCs/>
          <w:snapToGrid w:val="0"/>
          <w:spacing w:val="-6"/>
          <w:sz w:val="24"/>
          <w:szCs w:val="24"/>
        </w:rPr>
        <w:t>1</w:t>
      </w:r>
      <w:r w:rsidRPr="003719E4">
        <w:rPr>
          <w:bCs/>
          <w:snapToGrid w:val="0"/>
          <w:spacing w:val="-6"/>
          <w:sz w:val="24"/>
          <w:szCs w:val="24"/>
        </w:rPr>
        <w:t>0</w:t>
      </w:r>
      <w:r w:rsidR="007F5496" w:rsidRPr="003719E4">
        <w:rPr>
          <w:rFonts w:hint="eastAsia"/>
          <w:bCs/>
          <w:snapToGrid w:val="0"/>
          <w:spacing w:val="-6"/>
          <w:sz w:val="24"/>
          <w:szCs w:val="24"/>
        </w:rPr>
        <w:t>9</w:t>
      </w:r>
      <w:r w:rsidRPr="003719E4">
        <w:rPr>
          <w:bCs/>
          <w:snapToGrid w:val="0"/>
          <w:spacing w:val="-6"/>
          <w:sz w:val="24"/>
          <w:szCs w:val="24"/>
        </w:rPr>
        <w:t>億餘元（表</w:t>
      </w:r>
      <w:r w:rsidR="00E66403" w:rsidRPr="003719E4">
        <w:rPr>
          <w:rFonts w:hint="eastAsia"/>
          <w:bCs/>
          <w:snapToGrid w:val="0"/>
          <w:spacing w:val="-6"/>
          <w:sz w:val="24"/>
          <w:szCs w:val="24"/>
        </w:rPr>
        <w:t>10</w:t>
      </w:r>
      <w:r w:rsidRPr="003719E4">
        <w:rPr>
          <w:bCs/>
          <w:snapToGrid w:val="0"/>
          <w:spacing w:val="-6"/>
          <w:sz w:val="24"/>
          <w:szCs w:val="24"/>
        </w:rPr>
        <w:t>），</w:t>
      </w:r>
      <w:r w:rsidRPr="00852E8B">
        <w:rPr>
          <w:bCs/>
          <w:snapToGrid w:val="0"/>
          <w:sz w:val="24"/>
          <w:szCs w:val="24"/>
        </w:rPr>
        <w:t>顯</w:t>
      </w:r>
      <w:r>
        <w:rPr>
          <w:rFonts w:hint="eastAsia"/>
          <w:bCs/>
          <w:snapToGrid w:val="0"/>
          <w:sz w:val="24"/>
          <w:szCs w:val="24"/>
        </w:rPr>
        <w:t>示</w:t>
      </w:r>
      <w:r w:rsidRPr="00852E8B">
        <w:rPr>
          <w:bCs/>
          <w:snapToGrid w:val="0"/>
          <w:sz w:val="24"/>
          <w:szCs w:val="24"/>
        </w:rPr>
        <w:t>為因應未來各項重大公共建設計畫及社會福利政策支出等資金需求</w:t>
      </w:r>
      <w:r w:rsidRPr="00852E8B">
        <w:rPr>
          <w:rFonts w:hint="eastAsia"/>
          <w:bCs/>
          <w:snapToGrid w:val="0"/>
          <w:sz w:val="24"/>
          <w:szCs w:val="24"/>
        </w:rPr>
        <w:t>龐鉅，經常收支賸餘將無法負擔，未來</w:t>
      </w:r>
      <w:r>
        <w:rPr>
          <w:rFonts w:hint="eastAsia"/>
          <w:bCs/>
          <w:snapToGrid w:val="0"/>
          <w:sz w:val="24"/>
          <w:szCs w:val="24"/>
        </w:rPr>
        <w:t>仍需</w:t>
      </w:r>
      <w:r w:rsidRPr="00852E8B">
        <w:rPr>
          <w:rFonts w:hint="eastAsia"/>
          <w:bCs/>
          <w:snapToGrid w:val="0"/>
          <w:sz w:val="24"/>
          <w:szCs w:val="24"/>
        </w:rPr>
        <w:t>仰賴中央補助及統籌分配稅款，或舉借債務以挹注施政需求，財政風險遽增</w:t>
      </w:r>
      <w:r>
        <w:rPr>
          <w:rFonts w:hint="eastAsia"/>
          <w:bCs/>
          <w:snapToGrid w:val="0"/>
          <w:sz w:val="24"/>
          <w:szCs w:val="24"/>
        </w:rPr>
        <w:t>。再</w:t>
      </w:r>
      <w:r w:rsidRPr="006536E2">
        <w:rPr>
          <w:rFonts w:hint="eastAsia"/>
          <w:bCs/>
          <w:snapToGrid w:val="0"/>
          <w:spacing w:val="-2"/>
          <w:sz w:val="24"/>
          <w:szCs w:val="24"/>
        </w:rPr>
        <w:t>據行政院主計總處公告，依中央對直轄市與縣（市）政府計畫及預算考核要點</w:t>
      </w:r>
      <w:r w:rsidR="00193891">
        <w:rPr>
          <w:rFonts w:ascii="新細明體" w:eastAsia="新細明體" w:hAnsi="新細明體" w:cs="新細明體"/>
          <w:noProof/>
          <w:sz w:val="24"/>
          <w:szCs w:val="24"/>
        </w:rPr>
        <mc:AlternateContent>
          <mc:Choice Requires="wps">
            <w:drawing>
              <wp:anchor distT="0" distB="0" distL="114300" distR="114300" simplePos="0" relativeHeight="251764736" behindDoc="0" locked="0" layoutInCell="1" allowOverlap="1" wp14:anchorId="729DFE3B" wp14:editId="3FC5B639">
                <wp:simplePos x="0" y="0"/>
                <wp:positionH relativeFrom="column">
                  <wp:posOffset>2386965</wp:posOffset>
                </wp:positionH>
                <wp:positionV relativeFrom="paragraph">
                  <wp:posOffset>6350635</wp:posOffset>
                </wp:positionV>
                <wp:extent cx="3930650" cy="2537460"/>
                <wp:effectExtent l="0" t="0" r="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650" cy="2537460"/>
                        </a:xfrm>
                        <a:prstGeom prst="rect">
                          <a:avLst/>
                        </a:prstGeom>
                        <a:noFill/>
                        <a:ln w="9525">
                          <a:noFill/>
                          <a:miter lim="800000"/>
                          <a:headEnd/>
                          <a:tailEnd/>
                        </a:ln>
                      </wps:spPr>
                      <wps:txbx>
                        <w:txbxContent>
                          <w:p w14:paraId="2102E4D6" w14:textId="033CF1DE" w:rsidR="00DD1821" w:rsidRPr="00295FDF" w:rsidRDefault="00DD1821" w:rsidP="005D77A2">
                            <w:pPr>
                              <w:widowControl/>
                              <w:spacing w:line="280" w:lineRule="exact"/>
                              <w:ind w:firstLineChars="0" w:firstLine="0"/>
                              <w:jc w:val="center"/>
                              <w:rPr>
                                <w:rFonts w:cs="新細明體"/>
                                <w:b/>
                                <w:bCs/>
                                <w:color w:val="000000"/>
                                <w:spacing w:val="-4"/>
                                <w:kern w:val="0"/>
                                <w:sz w:val="24"/>
                                <w:szCs w:val="24"/>
                              </w:rPr>
                            </w:pPr>
                            <w:r w:rsidRPr="00295FDF">
                              <w:rPr>
                                <w:rFonts w:cs="新細明體" w:hint="eastAsia"/>
                                <w:b/>
                                <w:bCs/>
                                <w:color w:val="000000"/>
                                <w:spacing w:val="-4"/>
                                <w:kern w:val="0"/>
                                <w:sz w:val="24"/>
                                <w:szCs w:val="24"/>
                              </w:rPr>
                              <w:t>表</w:t>
                            </w:r>
                            <w:r>
                              <w:rPr>
                                <w:rFonts w:cs="新細明體"/>
                                <w:b/>
                                <w:bCs/>
                                <w:color w:val="000000"/>
                                <w:spacing w:val="-4"/>
                                <w:kern w:val="0"/>
                                <w:sz w:val="24"/>
                                <w:szCs w:val="24"/>
                              </w:rPr>
                              <w:t>11</w:t>
                            </w:r>
                            <w:r w:rsidR="00F822F5" w:rsidRPr="00F91316">
                              <w:rPr>
                                <w:rFonts w:hint="eastAsia"/>
                                <w:b/>
                                <w:sz w:val="24"/>
                                <w:szCs w:val="24"/>
                              </w:rPr>
                              <w:t xml:space="preserve">　</w:t>
                            </w:r>
                            <w:r w:rsidRPr="00295FDF">
                              <w:rPr>
                                <w:rFonts w:cs="新細明體" w:hint="eastAsia"/>
                                <w:b/>
                                <w:bCs/>
                                <w:color w:val="000000"/>
                                <w:spacing w:val="-4"/>
                                <w:kern w:val="0"/>
                                <w:sz w:val="24"/>
                                <w:szCs w:val="24"/>
                                <w:lang w:eastAsia="zh-HK"/>
                              </w:rPr>
                              <w:t>中央考評財政績效與年度預算編製及執行</w:t>
                            </w:r>
                            <w:r w:rsidRPr="00295FDF">
                              <w:rPr>
                                <w:rFonts w:cs="新細明體" w:hint="eastAsia"/>
                                <w:b/>
                                <w:bCs/>
                                <w:color w:val="000000"/>
                                <w:spacing w:val="-4"/>
                                <w:kern w:val="0"/>
                                <w:sz w:val="24"/>
                                <w:szCs w:val="24"/>
                              </w:rPr>
                              <w:t>結果</w:t>
                            </w:r>
                          </w:p>
                          <w:p w14:paraId="0711ACEE" w14:textId="77777777" w:rsidR="00DD1821" w:rsidRDefault="00DD1821" w:rsidP="005D77A2">
                            <w:pPr>
                              <w:widowControl/>
                              <w:spacing w:line="280" w:lineRule="exact"/>
                              <w:ind w:rightChars="-21" w:right="-59" w:firstLineChars="0" w:firstLine="0"/>
                              <w:jc w:val="right"/>
                              <w:rPr>
                                <w:rFonts w:cs="新細明體"/>
                                <w:bCs/>
                                <w:color w:val="000000"/>
                                <w:kern w:val="0"/>
                                <w:sz w:val="20"/>
                                <w:szCs w:val="20"/>
                              </w:rPr>
                            </w:pPr>
                            <w:r>
                              <w:rPr>
                                <w:rFonts w:cs="新細明體" w:hint="eastAsia"/>
                                <w:bCs/>
                                <w:color w:val="000000"/>
                                <w:kern w:val="0"/>
                                <w:sz w:val="20"/>
                                <w:szCs w:val="20"/>
                              </w:rPr>
                              <w:t>單位：分</w:t>
                            </w:r>
                          </w:p>
                          <w:tbl>
                            <w:tblPr>
                              <w:tblW w:w="5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812"/>
                              <w:gridCol w:w="1130"/>
                              <w:gridCol w:w="1825"/>
                              <w:gridCol w:w="1559"/>
                            </w:tblGrid>
                            <w:tr w:rsidR="00DD1821" w14:paraId="4D4B7579" w14:textId="77777777" w:rsidTr="002323B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4C23C901" w14:textId="77777777" w:rsidR="00DD1821" w:rsidRDefault="00DD1821" w:rsidP="005D77A2">
                                  <w:pPr>
                                    <w:spacing w:line="240" w:lineRule="exact"/>
                                    <w:ind w:firstLineChars="0" w:firstLine="0"/>
                                    <w:rPr>
                                      <w:sz w:val="20"/>
                                      <w:szCs w:val="20"/>
                                    </w:rPr>
                                  </w:pPr>
                                  <w:r>
                                    <w:rPr>
                                      <w:rFonts w:hint="eastAsia"/>
                                      <w:sz w:val="20"/>
                                      <w:szCs w:val="20"/>
                                    </w:rPr>
                                    <w:t>年度</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FB17" w14:textId="77777777" w:rsidR="00DD1821" w:rsidRDefault="00DD1821" w:rsidP="005D77A2">
                                  <w:pPr>
                                    <w:spacing w:line="240" w:lineRule="exact"/>
                                    <w:ind w:rightChars="-25" w:right="-70" w:firstLineChars="0" w:firstLine="0"/>
                                    <w:rPr>
                                      <w:sz w:val="20"/>
                                      <w:szCs w:val="20"/>
                                    </w:rPr>
                                  </w:pPr>
                                  <w:r>
                                    <w:rPr>
                                      <w:rFonts w:hint="eastAsia"/>
                                      <w:sz w:val="20"/>
                                      <w:szCs w:val="20"/>
                                    </w:rPr>
                                    <w:t>直轄市</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C75F0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人事費</w:t>
                                  </w:r>
                                </w:p>
                                <w:p w14:paraId="4C952F7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撙節情形</w:t>
                                  </w:r>
                                </w:p>
                              </w:tc>
                              <w:tc>
                                <w:tcPr>
                                  <w:tcW w:w="1825" w:type="dxa"/>
                                  <w:tcBorders>
                                    <w:top w:val="single" w:sz="4" w:space="0" w:color="auto"/>
                                    <w:left w:val="single" w:sz="4" w:space="0" w:color="auto"/>
                                    <w:bottom w:val="single" w:sz="4" w:space="0" w:color="auto"/>
                                    <w:right w:val="single" w:sz="4" w:space="0" w:color="auto"/>
                                  </w:tcBorders>
                                  <w:vAlign w:val="center"/>
                                  <w:hideMark/>
                                </w:tcPr>
                                <w:p w14:paraId="124AAA3F"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歲入歲出決算</w:t>
                                  </w:r>
                                </w:p>
                                <w:p w14:paraId="5571E75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餘絀</w:t>
                                  </w:r>
                                  <w:r>
                                    <w:rPr>
                                      <w:color w:val="000000"/>
                                      <w:sz w:val="20"/>
                                      <w:szCs w:val="20"/>
                                    </w:rPr>
                                    <w:t>及改善情形</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C4ADC7"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總成績</w:t>
                                  </w:r>
                                </w:p>
                              </w:tc>
                            </w:tr>
                            <w:tr w:rsidR="00DD1821" w14:paraId="5B1D8806" w14:textId="77777777" w:rsidTr="002323B0">
                              <w:trPr>
                                <w:trHeight w:val="227"/>
                              </w:trPr>
                              <w:tc>
                                <w:tcPr>
                                  <w:tcW w:w="623" w:type="dxa"/>
                                  <w:tcBorders>
                                    <w:top w:val="single" w:sz="4" w:space="0" w:color="auto"/>
                                    <w:left w:val="single" w:sz="4" w:space="0" w:color="auto"/>
                                    <w:bottom w:val="single" w:sz="4" w:space="0" w:color="auto"/>
                                    <w:right w:val="single" w:sz="4" w:space="0" w:color="auto"/>
                                  </w:tcBorders>
                                  <w:vAlign w:val="center"/>
                                  <w:hideMark/>
                                </w:tcPr>
                                <w:p w14:paraId="62E6760D" w14:textId="77777777" w:rsidR="00DD1821" w:rsidRDefault="00DD1821" w:rsidP="005D77A2">
                                  <w:pPr>
                                    <w:spacing w:line="240" w:lineRule="exact"/>
                                    <w:ind w:firstLineChars="0" w:firstLine="0"/>
                                    <w:jc w:val="center"/>
                                    <w:rPr>
                                      <w:sz w:val="20"/>
                                      <w:szCs w:val="20"/>
                                    </w:rPr>
                                  </w:pPr>
                                  <w:r>
                                    <w:rPr>
                                      <w:sz w:val="20"/>
                                      <w:szCs w:val="20"/>
                                    </w:rPr>
                                    <w:t>109</w:t>
                                  </w:r>
                                </w:p>
                              </w:tc>
                              <w:tc>
                                <w:tcPr>
                                  <w:tcW w:w="812" w:type="dxa"/>
                                  <w:tcBorders>
                                    <w:top w:val="single" w:sz="4" w:space="0" w:color="auto"/>
                                    <w:left w:val="single" w:sz="4" w:space="0" w:color="auto"/>
                                    <w:bottom w:val="single" w:sz="4" w:space="0" w:color="auto"/>
                                    <w:right w:val="single" w:sz="4" w:space="0" w:color="auto"/>
                                  </w:tcBorders>
                                  <w:vAlign w:val="center"/>
                                  <w:hideMark/>
                                </w:tcPr>
                                <w:p w14:paraId="3E4BBB6C"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4" w:space="0" w:color="auto"/>
                                    <w:left w:val="single" w:sz="4" w:space="0" w:color="auto"/>
                                    <w:bottom w:val="single" w:sz="4" w:space="0" w:color="auto"/>
                                    <w:right w:val="single" w:sz="4" w:space="0" w:color="auto"/>
                                  </w:tcBorders>
                                  <w:vAlign w:val="center"/>
                                </w:tcPr>
                                <w:p w14:paraId="7A61EAE2"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2.70</w:t>
                                  </w:r>
                                </w:p>
                              </w:tc>
                              <w:tc>
                                <w:tcPr>
                                  <w:tcW w:w="1825" w:type="dxa"/>
                                  <w:tcBorders>
                                    <w:top w:val="single" w:sz="4" w:space="0" w:color="auto"/>
                                    <w:left w:val="single" w:sz="4" w:space="0" w:color="auto"/>
                                    <w:bottom w:val="single" w:sz="4" w:space="0" w:color="auto"/>
                                    <w:right w:val="single" w:sz="4" w:space="0" w:color="auto"/>
                                  </w:tcBorders>
                                  <w:vAlign w:val="center"/>
                                </w:tcPr>
                                <w:p w14:paraId="197CD957"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6</w:t>
                                  </w:r>
                                  <w:r>
                                    <w:rPr>
                                      <w:sz w:val="20"/>
                                      <w:szCs w:val="20"/>
                                    </w:rPr>
                                    <w:t>7.80</w:t>
                                  </w:r>
                                </w:p>
                              </w:tc>
                              <w:tc>
                                <w:tcPr>
                                  <w:tcW w:w="1559" w:type="dxa"/>
                                  <w:tcBorders>
                                    <w:top w:val="single" w:sz="4" w:space="0" w:color="auto"/>
                                    <w:left w:val="single" w:sz="4" w:space="0" w:color="auto"/>
                                    <w:bottom w:val="single" w:sz="4" w:space="0" w:color="auto"/>
                                    <w:right w:val="single" w:sz="4" w:space="0" w:color="auto"/>
                                  </w:tcBorders>
                                  <w:vAlign w:val="center"/>
                                </w:tcPr>
                                <w:p w14:paraId="65AA8E2F"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2.00</w:t>
                                  </w:r>
                                </w:p>
                              </w:tc>
                            </w:tr>
                            <w:tr w:rsidR="00DD1821" w14:paraId="7C538420" w14:textId="77777777" w:rsidTr="002323B0">
                              <w:trPr>
                                <w:trHeight w:val="227"/>
                              </w:trPr>
                              <w:tc>
                                <w:tcPr>
                                  <w:tcW w:w="623" w:type="dxa"/>
                                  <w:tcBorders>
                                    <w:top w:val="single" w:sz="4" w:space="0" w:color="auto"/>
                                    <w:left w:val="single" w:sz="4" w:space="0" w:color="auto"/>
                                    <w:bottom w:val="single" w:sz="4" w:space="0" w:color="auto"/>
                                    <w:right w:val="single" w:sz="4" w:space="0" w:color="auto"/>
                                  </w:tcBorders>
                                  <w:vAlign w:val="center"/>
                                  <w:hideMark/>
                                </w:tcPr>
                                <w:p w14:paraId="16F83E0D" w14:textId="77777777" w:rsidR="00DD1821" w:rsidRDefault="00DD1821" w:rsidP="005D77A2">
                                  <w:pPr>
                                    <w:spacing w:line="240" w:lineRule="exact"/>
                                    <w:ind w:firstLineChars="0" w:firstLine="0"/>
                                    <w:jc w:val="center"/>
                                    <w:rPr>
                                      <w:sz w:val="20"/>
                                      <w:szCs w:val="20"/>
                                    </w:rPr>
                                  </w:pPr>
                                  <w:r>
                                    <w:rPr>
                                      <w:rFonts w:hint="eastAsia"/>
                                      <w:sz w:val="20"/>
                                      <w:szCs w:val="20"/>
                                    </w:rPr>
                                    <w:t>1</w:t>
                                  </w:r>
                                  <w:r>
                                    <w:rPr>
                                      <w:sz w:val="20"/>
                                      <w:szCs w:val="20"/>
                                    </w:rPr>
                                    <w:t>10</w:t>
                                  </w:r>
                                </w:p>
                              </w:tc>
                              <w:tc>
                                <w:tcPr>
                                  <w:tcW w:w="812" w:type="dxa"/>
                                  <w:tcBorders>
                                    <w:top w:val="single" w:sz="4" w:space="0" w:color="auto"/>
                                    <w:left w:val="single" w:sz="4" w:space="0" w:color="auto"/>
                                    <w:bottom w:val="single" w:sz="4" w:space="0" w:color="auto"/>
                                    <w:right w:val="single" w:sz="4" w:space="0" w:color="auto"/>
                                  </w:tcBorders>
                                  <w:vAlign w:val="center"/>
                                  <w:hideMark/>
                                </w:tcPr>
                                <w:p w14:paraId="4C713377"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4" w:space="0" w:color="auto"/>
                                    <w:left w:val="single" w:sz="4" w:space="0" w:color="auto"/>
                                    <w:bottom w:val="single" w:sz="4" w:space="0" w:color="auto"/>
                                    <w:right w:val="single" w:sz="4" w:space="0" w:color="auto"/>
                                  </w:tcBorders>
                                  <w:vAlign w:val="center"/>
                                </w:tcPr>
                                <w:p w14:paraId="2DD045A8"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5.00</w:t>
                                  </w:r>
                                </w:p>
                              </w:tc>
                              <w:tc>
                                <w:tcPr>
                                  <w:tcW w:w="1825" w:type="dxa"/>
                                  <w:tcBorders>
                                    <w:top w:val="single" w:sz="4" w:space="0" w:color="auto"/>
                                    <w:left w:val="single" w:sz="4" w:space="0" w:color="auto"/>
                                    <w:bottom w:val="single" w:sz="4" w:space="0" w:color="auto"/>
                                    <w:right w:val="single" w:sz="4" w:space="0" w:color="auto"/>
                                  </w:tcBorders>
                                  <w:vAlign w:val="center"/>
                                </w:tcPr>
                                <w:p w14:paraId="2A0D0750"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6.80</w:t>
                                  </w:r>
                                </w:p>
                              </w:tc>
                              <w:tc>
                                <w:tcPr>
                                  <w:tcW w:w="1559" w:type="dxa"/>
                                  <w:tcBorders>
                                    <w:top w:val="single" w:sz="4" w:space="0" w:color="auto"/>
                                    <w:left w:val="single" w:sz="4" w:space="0" w:color="auto"/>
                                    <w:bottom w:val="single" w:sz="4" w:space="0" w:color="auto"/>
                                    <w:right w:val="single" w:sz="4" w:space="0" w:color="auto"/>
                                  </w:tcBorders>
                                  <w:vAlign w:val="center"/>
                                </w:tcPr>
                                <w:p w14:paraId="50DE544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8</w:t>
                                  </w:r>
                                  <w:r>
                                    <w:rPr>
                                      <w:sz w:val="20"/>
                                      <w:szCs w:val="20"/>
                                    </w:rPr>
                                    <w:t>9.00</w:t>
                                  </w:r>
                                </w:p>
                              </w:tc>
                            </w:tr>
                            <w:tr w:rsidR="00DD1821" w14:paraId="386065B8" w14:textId="77777777" w:rsidTr="002323B0">
                              <w:trPr>
                                <w:trHeight w:val="227"/>
                              </w:trPr>
                              <w:tc>
                                <w:tcPr>
                                  <w:tcW w:w="623" w:type="dxa"/>
                                  <w:vMerge w:val="restart"/>
                                  <w:tcBorders>
                                    <w:top w:val="single" w:sz="4" w:space="0" w:color="auto"/>
                                    <w:left w:val="single" w:sz="4" w:space="0" w:color="auto"/>
                                    <w:bottom w:val="single" w:sz="4" w:space="0" w:color="auto"/>
                                    <w:right w:val="single" w:sz="4" w:space="0" w:color="auto"/>
                                  </w:tcBorders>
                                  <w:vAlign w:val="center"/>
                                  <w:hideMark/>
                                </w:tcPr>
                                <w:p w14:paraId="2B00AE25" w14:textId="77777777" w:rsidR="00DD1821" w:rsidRDefault="00DD1821" w:rsidP="005D77A2">
                                  <w:pPr>
                                    <w:spacing w:line="240" w:lineRule="exact"/>
                                    <w:ind w:firstLineChars="0" w:firstLine="0"/>
                                    <w:jc w:val="center"/>
                                    <w:rPr>
                                      <w:sz w:val="20"/>
                                      <w:szCs w:val="20"/>
                                    </w:rPr>
                                  </w:pPr>
                                  <w:r>
                                    <w:rPr>
                                      <w:rFonts w:hint="eastAsia"/>
                                      <w:sz w:val="20"/>
                                      <w:szCs w:val="20"/>
                                    </w:rPr>
                                    <w:t>11</w:t>
                                  </w:r>
                                  <w:r>
                                    <w:rPr>
                                      <w:sz w:val="20"/>
                                      <w:szCs w:val="20"/>
                                    </w:rPr>
                                    <w:t>1</w:t>
                                  </w:r>
                                </w:p>
                              </w:tc>
                              <w:tc>
                                <w:tcPr>
                                  <w:tcW w:w="812" w:type="dxa"/>
                                  <w:tcBorders>
                                    <w:top w:val="single" w:sz="4" w:space="0" w:color="auto"/>
                                    <w:left w:val="single" w:sz="4" w:space="0" w:color="auto"/>
                                    <w:bottom w:val="single" w:sz="4" w:space="0" w:color="auto"/>
                                    <w:right w:val="single" w:sz="4" w:space="0" w:color="auto"/>
                                  </w:tcBorders>
                                  <w:vAlign w:val="center"/>
                                  <w:hideMark/>
                                </w:tcPr>
                                <w:p w14:paraId="54259848"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新北市</w:t>
                                  </w:r>
                                </w:p>
                              </w:tc>
                              <w:tc>
                                <w:tcPr>
                                  <w:tcW w:w="1130" w:type="dxa"/>
                                  <w:tcBorders>
                                    <w:top w:val="single" w:sz="4" w:space="0" w:color="auto"/>
                                    <w:left w:val="single" w:sz="4" w:space="0" w:color="auto"/>
                                    <w:bottom w:val="single" w:sz="4" w:space="0" w:color="auto"/>
                                    <w:right w:val="single" w:sz="4" w:space="0" w:color="auto"/>
                                  </w:tcBorders>
                                  <w:vAlign w:val="center"/>
                                </w:tcPr>
                                <w:p w14:paraId="414FF000" w14:textId="77777777" w:rsidR="00DD1821" w:rsidRDefault="00DD1821" w:rsidP="005D77A2">
                                  <w:pPr>
                                    <w:overflowPunct w:val="0"/>
                                    <w:spacing w:line="280" w:lineRule="exact"/>
                                    <w:ind w:rightChars="-20" w:right="-56" w:firstLineChars="0" w:firstLine="0"/>
                                    <w:jc w:val="right"/>
                                    <w:rPr>
                                      <w:sz w:val="20"/>
                                      <w:szCs w:val="20"/>
                                    </w:rPr>
                                  </w:pPr>
                                  <w:r w:rsidRPr="00EC42B8">
                                    <w:rPr>
                                      <w:kern w:val="0"/>
                                      <w:sz w:val="20"/>
                                      <w:szCs w:val="20"/>
                                    </w:rPr>
                                    <w:fldChar w:fldCharType="begin"/>
                                  </w:r>
                                  <w:r w:rsidRPr="00EC42B8">
                                    <w:rPr>
                                      <w:kern w:val="0"/>
                                      <w:sz w:val="20"/>
                                      <w:szCs w:val="20"/>
                                    </w:rPr>
                                    <w:instrText xml:space="preserve"> </w:instrText>
                                  </w:r>
                                  <w:r w:rsidRPr="00EC42B8">
                                    <w:rPr>
                                      <w:rFonts w:hint="eastAsia"/>
                                      <w:kern w:val="0"/>
                                      <w:sz w:val="20"/>
                                      <w:szCs w:val="20"/>
                                    </w:rPr>
                                    <w:instrText>eq \o\ac(</w:instrText>
                                  </w:r>
                                  <w:r w:rsidRPr="00EC42B8">
                                    <w:rPr>
                                      <w:rFonts w:hint="eastAsia"/>
                                      <w:kern w:val="0"/>
                                      <w:sz w:val="30"/>
                                      <w:szCs w:val="20"/>
                                    </w:rPr>
                                    <w:instrText>○</w:instrText>
                                  </w:r>
                                  <w:r w:rsidRPr="00EC42B8">
                                    <w:rPr>
                                      <w:rFonts w:hint="eastAsia"/>
                                      <w:kern w:val="0"/>
                                      <w:sz w:val="20"/>
                                      <w:szCs w:val="20"/>
                                    </w:rPr>
                                    <w:instrText>,4)</w:instrText>
                                  </w:r>
                                  <w:r w:rsidRPr="00EC42B8">
                                    <w:rPr>
                                      <w:kern w:val="0"/>
                                      <w:sz w:val="20"/>
                                      <w:szCs w:val="20"/>
                                    </w:rPr>
                                    <w:fldChar w:fldCharType="end"/>
                                  </w:r>
                                  <w:r>
                                    <w:rPr>
                                      <w:sz w:val="20"/>
                                      <w:szCs w:val="20"/>
                                    </w:rPr>
                                    <w:t xml:space="preserve"> </w:t>
                                  </w:r>
                                  <w:r>
                                    <w:rPr>
                                      <w:rFonts w:hint="eastAsia"/>
                                      <w:sz w:val="20"/>
                                      <w:szCs w:val="20"/>
                                    </w:rPr>
                                    <w:t>7</w:t>
                                  </w:r>
                                  <w:r>
                                    <w:rPr>
                                      <w:sz w:val="20"/>
                                      <w:szCs w:val="20"/>
                                    </w:rPr>
                                    <w:t>9.50</w:t>
                                  </w:r>
                                </w:p>
                              </w:tc>
                              <w:tc>
                                <w:tcPr>
                                  <w:tcW w:w="1825" w:type="dxa"/>
                                  <w:tcBorders>
                                    <w:top w:val="single" w:sz="4" w:space="0" w:color="auto"/>
                                    <w:left w:val="single" w:sz="4" w:space="0" w:color="auto"/>
                                    <w:bottom w:val="single" w:sz="4" w:space="0" w:color="auto"/>
                                    <w:right w:val="single" w:sz="4" w:space="0" w:color="auto"/>
                                  </w:tcBorders>
                                  <w:vAlign w:val="center"/>
                                </w:tcPr>
                                <w:p w14:paraId="32B714C8"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8</w:t>
                                  </w:r>
                                  <w:r>
                                    <w:rPr>
                                      <w:sz w:val="20"/>
                                      <w:szCs w:val="20"/>
                                    </w:rPr>
                                    <w:t>3.50</w:t>
                                  </w:r>
                                </w:p>
                              </w:tc>
                              <w:tc>
                                <w:tcPr>
                                  <w:tcW w:w="1559" w:type="dxa"/>
                                  <w:tcBorders>
                                    <w:top w:val="single" w:sz="4" w:space="0" w:color="auto"/>
                                    <w:left w:val="single" w:sz="4" w:space="0" w:color="auto"/>
                                    <w:bottom w:val="single" w:sz="4" w:space="0" w:color="auto"/>
                                    <w:right w:val="single" w:sz="4" w:space="0" w:color="auto"/>
                                  </w:tcBorders>
                                  <w:vAlign w:val="center"/>
                                </w:tcPr>
                                <w:p w14:paraId="34A4FBE6"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1D2F6B46"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B2267"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12" w:space="0" w:color="auto"/>
                                    <w:right w:val="single" w:sz="4" w:space="0" w:color="auto"/>
                                  </w:tcBorders>
                                  <w:vAlign w:val="center"/>
                                  <w:hideMark/>
                                </w:tcPr>
                                <w:p w14:paraId="42D3AC19"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臺北市</w:t>
                                  </w:r>
                                </w:p>
                              </w:tc>
                              <w:tc>
                                <w:tcPr>
                                  <w:tcW w:w="1130" w:type="dxa"/>
                                  <w:tcBorders>
                                    <w:top w:val="single" w:sz="4" w:space="0" w:color="auto"/>
                                    <w:left w:val="single" w:sz="4" w:space="0" w:color="auto"/>
                                    <w:bottom w:val="single" w:sz="12" w:space="0" w:color="auto"/>
                                    <w:right w:val="single" w:sz="4" w:space="0" w:color="auto"/>
                                  </w:tcBorders>
                                  <w:vAlign w:val="center"/>
                                </w:tcPr>
                                <w:p w14:paraId="4D7E1D63"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3.00</w:t>
                                  </w:r>
                                </w:p>
                              </w:tc>
                              <w:tc>
                                <w:tcPr>
                                  <w:tcW w:w="1825" w:type="dxa"/>
                                  <w:tcBorders>
                                    <w:top w:val="single" w:sz="4" w:space="0" w:color="auto"/>
                                    <w:left w:val="single" w:sz="4" w:space="0" w:color="auto"/>
                                    <w:bottom w:val="single" w:sz="12" w:space="0" w:color="auto"/>
                                    <w:right w:val="single" w:sz="4" w:space="0" w:color="auto"/>
                                  </w:tcBorders>
                                  <w:vAlign w:val="center"/>
                                </w:tcPr>
                                <w:p w14:paraId="7A3A44CA"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2.00</w:t>
                                  </w:r>
                                </w:p>
                              </w:tc>
                              <w:tc>
                                <w:tcPr>
                                  <w:tcW w:w="1559" w:type="dxa"/>
                                  <w:tcBorders>
                                    <w:top w:val="single" w:sz="4" w:space="0" w:color="auto"/>
                                    <w:left w:val="single" w:sz="4" w:space="0" w:color="auto"/>
                                    <w:bottom w:val="single" w:sz="12" w:space="0" w:color="auto"/>
                                    <w:right w:val="single" w:sz="4" w:space="0" w:color="auto"/>
                                  </w:tcBorders>
                                  <w:vAlign w:val="center"/>
                                </w:tcPr>
                                <w:p w14:paraId="286DF3D1"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4E704DD0" w14:textId="77777777" w:rsidTr="002323B0">
                              <w:trPr>
                                <w:trHeight w:val="227"/>
                              </w:trPr>
                              <w:tc>
                                <w:tcPr>
                                  <w:tcW w:w="0" w:type="auto"/>
                                  <w:vMerge/>
                                  <w:tcBorders>
                                    <w:top w:val="single" w:sz="4" w:space="0" w:color="auto"/>
                                    <w:left w:val="single" w:sz="4" w:space="0" w:color="auto"/>
                                    <w:bottom w:val="single" w:sz="4" w:space="0" w:color="auto"/>
                                    <w:right w:val="single" w:sz="12" w:space="0" w:color="auto"/>
                                  </w:tcBorders>
                                  <w:vAlign w:val="center"/>
                                  <w:hideMark/>
                                </w:tcPr>
                                <w:p w14:paraId="3F3327CF" w14:textId="77777777" w:rsidR="00DD1821" w:rsidRDefault="00DD1821" w:rsidP="005D77A2">
                                  <w:pPr>
                                    <w:widowControl/>
                                    <w:ind w:firstLineChars="0" w:firstLine="0"/>
                                    <w:jc w:val="left"/>
                                    <w:rPr>
                                      <w:sz w:val="20"/>
                                      <w:szCs w:val="20"/>
                                    </w:rPr>
                                  </w:pPr>
                                </w:p>
                              </w:tc>
                              <w:tc>
                                <w:tcPr>
                                  <w:tcW w:w="812" w:type="dxa"/>
                                  <w:tcBorders>
                                    <w:top w:val="single" w:sz="12" w:space="0" w:color="auto"/>
                                    <w:left w:val="single" w:sz="12" w:space="0" w:color="auto"/>
                                    <w:bottom w:val="single" w:sz="12" w:space="0" w:color="auto"/>
                                    <w:right w:val="single" w:sz="6" w:space="0" w:color="auto"/>
                                  </w:tcBorders>
                                  <w:vAlign w:val="center"/>
                                  <w:hideMark/>
                                </w:tcPr>
                                <w:p w14:paraId="288AFFB3"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12" w:space="0" w:color="auto"/>
                                    <w:left w:val="single" w:sz="4" w:space="0" w:color="auto"/>
                                    <w:bottom w:val="single" w:sz="12" w:space="0" w:color="auto"/>
                                    <w:right w:val="single" w:sz="4" w:space="0" w:color="auto"/>
                                  </w:tcBorders>
                                  <w:vAlign w:val="center"/>
                                </w:tcPr>
                                <w:p w14:paraId="77804526"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,6)</w:instrText>
                                  </w:r>
                                  <w:r>
                                    <w:rPr>
                                      <w:sz w:val="20"/>
                                      <w:szCs w:val="20"/>
                                    </w:rPr>
                                    <w:fldChar w:fldCharType="end"/>
                                  </w:r>
                                  <w:r>
                                    <w:rPr>
                                      <w:sz w:val="20"/>
                                      <w:szCs w:val="20"/>
                                    </w:rPr>
                                    <w:t xml:space="preserve"> </w:t>
                                  </w:r>
                                  <w:r>
                                    <w:rPr>
                                      <w:rFonts w:hint="eastAsia"/>
                                      <w:sz w:val="20"/>
                                      <w:szCs w:val="20"/>
                                    </w:rPr>
                                    <w:t>7</w:t>
                                  </w:r>
                                  <w:r>
                                    <w:rPr>
                                      <w:sz w:val="20"/>
                                      <w:szCs w:val="20"/>
                                    </w:rPr>
                                    <w:t>0.00</w:t>
                                  </w:r>
                                </w:p>
                              </w:tc>
                              <w:tc>
                                <w:tcPr>
                                  <w:tcW w:w="1825" w:type="dxa"/>
                                  <w:tcBorders>
                                    <w:top w:val="single" w:sz="12" w:space="0" w:color="auto"/>
                                    <w:left w:val="single" w:sz="4" w:space="0" w:color="auto"/>
                                    <w:bottom w:val="single" w:sz="12" w:space="0" w:color="auto"/>
                                    <w:right w:val="single" w:sz="4" w:space="0" w:color="auto"/>
                                  </w:tcBorders>
                                  <w:vAlign w:val="center"/>
                                </w:tcPr>
                                <w:p w14:paraId="0EE9BBD1"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,6)</w:instrText>
                                  </w:r>
                                  <w:r>
                                    <w:rPr>
                                      <w:sz w:val="20"/>
                                      <w:szCs w:val="20"/>
                                    </w:rPr>
                                    <w:fldChar w:fldCharType="end"/>
                                  </w:r>
                                  <w:r>
                                    <w:rPr>
                                      <w:sz w:val="20"/>
                                      <w:szCs w:val="20"/>
                                    </w:rPr>
                                    <w:t xml:space="preserve"> </w:t>
                                  </w:r>
                                  <w:r>
                                    <w:rPr>
                                      <w:rFonts w:hint="eastAsia"/>
                                      <w:sz w:val="20"/>
                                      <w:szCs w:val="20"/>
                                    </w:rPr>
                                    <w:t>7</w:t>
                                  </w:r>
                                  <w:r>
                                    <w:rPr>
                                      <w:sz w:val="20"/>
                                      <w:szCs w:val="20"/>
                                    </w:rPr>
                                    <w:t>2.30</w:t>
                                  </w:r>
                                </w:p>
                              </w:tc>
                              <w:tc>
                                <w:tcPr>
                                  <w:tcW w:w="1559" w:type="dxa"/>
                                  <w:tcBorders>
                                    <w:top w:val="single" w:sz="12" w:space="0" w:color="auto"/>
                                    <w:left w:val="single" w:sz="4" w:space="0" w:color="auto"/>
                                    <w:bottom w:val="single" w:sz="12" w:space="0" w:color="auto"/>
                                    <w:right w:val="single" w:sz="12" w:space="0" w:color="auto"/>
                                  </w:tcBorders>
                                  <w:vAlign w:val="center"/>
                                </w:tcPr>
                                <w:p w14:paraId="37D701E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8.00</w:t>
                                  </w:r>
                                </w:p>
                              </w:tc>
                            </w:tr>
                            <w:tr w:rsidR="00DD1821" w14:paraId="2BCA02E8"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5F110" w14:textId="77777777" w:rsidR="00DD1821" w:rsidRDefault="00DD1821" w:rsidP="005D77A2">
                                  <w:pPr>
                                    <w:widowControl/>
                                    <w:ind w:firstLineChars="0" w:firstLine="0"/>
                                    <w:jc w:val="left"/>
                                    <w:rPr>
                                      <w:sz w:val="20"/>
                                      <w:szCs w:val="20"/>
                                    </w:rPr>
                                  </w:pPr>
                                </w:p>
                              </w:tc>
                              <w:tc>
                                <w:tcPr>
                                  <w:tcW w:w="812" w:type="dxa"/>
                                  <w:tcBorders>
                                    <w:top w:val="single" w:sz="12" w:space="0" w:color="auto"/>
                                    <w:left w:val="single" w:sz="4" w:space="0" w:color="auto"/>
                                    <w:bottom w:val="single" w:sz="4" w:space="0" w:color="auto"/>
                                    <w:right w:val="single" w:sz="4" w:space="0" w:color="auto"/>
                                  </w:tcBorders>
                                  <w:vAlign w:val="center"/>
                                  <w:hideMark/>
                                </w:tcPr>
                                <w:p w14:paraId="72DDDE1B"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臺中市</w:t>
                                  </w:r>
                                </w:p>
                              </w:tc>
                              <w:tc>
                                <w:tcPr>
                                  <w:tcW w:w="1130" w:type="dxa"/>
                                  <w:tcBorders>
                                    <w:top w:val="single" w:sz="12" w:space="0" w:color="auto"/>
                                    <w:left w:val="single" w:sz="4" w:space="0" w:color="auto"/>
                                    <w:bottom w:val="single" w:sz="4" w:space="0" w:color="auto"/>
                                    <w:right w:val="single" w:sz="4" w:space="0" w:color="auto"/>
                                  </w:tcBorders>
                                  <w:vAlign w:val="center"/>
                                </w:tcPr>
                                <w:p w14:paraId="449EB635"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,5)</w:instrText>
                                  </w:r>
                                  <w:r>
                                    <w:rPr>
                                      <w:sz w:val="20"/>
                                      <w:szCs w:val="20"/>
                                    </w:rPr>
                                    <w:fldChar w:fldCharType="end"/>
                                  </w:r>
                                  <w:r>
                                    <w:rPr>
                                      <w:sz w:val="20"/>
                                      <w:szCs w:val="20"/>
                                    </w:rPr>
                                    <w:t xml:space="preserve"> </w:t>
                                  </w:r>
                                  <w:r>
                                    <w:rPr>
                                      <w:rFonts w:hint="eastAsia"/>
                                      <w:sz w:val="20"/>
                                      <w:szCs w:val="20"/>
                                    </w:rPr>
                                    <w:t>7</w:t>
                                  </w:r>
                                  <w:r>
                                    <w:rPr>
                                      <w:sz w:val="20"/>
                                      <w:szCs w:val="20"/>
                                    </w:rPr>
                                    <w:t>8.00</w:t>
                                  </w:r>
                                </w:p>
                              </w:tc>
                              <w:tc>
                                <w:tcPr>
                                  <w:tcW w:w="1825" w:type="dxa"/>
                                  <w:tcBorders>
                                    <w:top w:val="single" w:sz="12" w:space="0" w:color="auto"/>
                                    <w:left w:val="single" w:sz="4" w:space="0" w:color="auto"/>
                                    <w:bottom w:val="single" w:sz="4" w:space="0" w:color="auto"/>
                                    <w:right w:val="single" w:sz="4" w:space="0" w:color="auto"/>
                                  </w:tcBorders>
                                  <w:vAlign w:val="center"/>
                                </w:tcPr>
                                <w:p w14:paraId="17C0E799"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,4)</w:instrText>
                                  </w:r>
                                  <w:r>
                                    <w:rPr>
                                      <w:sz w:val="20"/>
                                      <w:szCs w:val="20"/>
                                    </w:rPr>
                                    <w:fldChar w:fldCharType="end"/>
                                  </w:r>
                                  <w:r>
                                    <w:rPr>
                                      <w:sz w:val="20"/>
                                      <w:szCs w:val="20"/>
                                    </w:rPr>
                                    <w:t xml:space="preserve"> </w:t>
                                  </w:r>
                                  <w:r>
                                    <w:rPr>
                                      <w:rFonts w:hint="eastAsia"/>
                                      <w:sz w:val="20"/>
                                      <w:szCs w:val="20"/>
                                    </w:rPr>
                                    <w:t>8</w:t>
                                  </w:r>
                                  <w:r>
                                    <w:rPr>
                                      <w:sz w:val="20"/>
                                      <w:szCs w:val="20"/>
                                    </w:rPr>
                                    <w:t>1.80</w:t>
                                  </w:r>
                                </w:p>
                              </w:tc>
                              <w:tc>
                                <w:tcPr>
                                  <w:tcW w:w="1559" w:type="dxa"/>
                                  <w:tcBorders>
                                    <w:top w:val="single" w:sz="12" w:space="0" w:color="auto"/>
                                    <w:left w:val="single" w:sz="4" w:space="0" w:color="auto"/>
                                    <w:bottom w:val="single" w:sz="4" w:space="0" w:color="auto"/>
                                    <w:right w:val="single" w:sz="4" w:space="0" w:color="auto"/>
                                  </w:tcBorders>
                                  <w:vAlign w:val="center"/>
                                </w:tcPr>
                                <w:p w14:paraId="5E8191FA"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5.00</w:t>
                                  </w:r>
                                </w:p>
                              </w:tc>
                            </w:tr>
                            <w:tr w:rsidR="00DD1821" w14:paraId="306BF8C4"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E4503"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0D0A6FEA"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臺南市</w:t>
                                  </w:r>
                                </w:p>
                              </w:tc>
                              <w:tc>
                                <w:tcPr>
                                  <w:tcW w:w="1130" w:type="dxa"/>
                                  <w:tcBorders>
                                    <w:top w:val="single" w:sz="4" w:space="0" w:color="auto"/>
                                    <w:left w:val="single" w:sz="4" w:space="0" w:color="auto"/>
                                    <w:bottom w:val="single" w:sz="4" w:space="0" w:color="auto"/>
                                    <w:right w:val="single" w:sz="4" w:space="0" w:color="auto"/>
                                  </w:tcBorders>
                                  <w:vAlign w:val="center"/>
                                </w:tcPr>
                                <w:p w14:paraId="6474262B"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3.00</w:t>
                                  </w:r>
                                </w:p>
                              </w:tc>
                              <w:tc>
                                <w:tcPr>
                                  <w:tcW w:w="1825" w:type="dxa"/>
                                  <w:tcBorders>
                                    <w:top w:val="single" w:sz="4" w:space="0" w:color="auto"/>
                                    <w:left w:val="single" w:sz="4" w:space="0" w:color="auto"/>
                                    <w:bottom w:val="single" w:sz="4" w:space="0" w:color="auto"/>
                                    <w:right w:val="single" w:sz="4" w:space="0" w:color="auto"/>
                                  </w:tcBorders>
                                  <w:vAlign w:val="center"/>
                                </w:tcPr>
                                <w:p w14:paraId="56E9285F"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2.00</w:t>
                                  </w:r>
                                </w:p>
                              </w:tc>
                              <w:tc>
                                <w:tcPr>
                                  <w:tcW w:w="1559" w:type="dxa"/>
                                  <w:tcBorders>
                                    <w:top w:val="single" w:sz="4" w:space="0" w:color="auto"/>
                                    <w:left w:val="single" w:sz="4" w:space="0" w:color="auto"/>
                                    <w:bottom w:val="single" w:sz="4" w:space="0" w:color="auto"/>
                                    <w:right w:val="single" w:sz="4" w:space="0" w:color="auto"/>
                                  </w:tcBorders>
                                  <w:vAlign w:val="center"/>
                                </w:tcPr>
                                <w:p w14:paraId="49BE9BCE"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46A2634B"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34342"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7EA7FC76"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高雄市</w:t>
                                  </w:r>
                                </w:p>
                              </w:tc>
                              <w:tc>
                                <w:tcPr>
                                  <w:tcW w:w="1130" w:type="dxa"/>
                                  <w:tcBorders>
                                    <w:top w:val="single" w:sz="4" w:space="0" w:color="auto"/>
                                    <w:left w:val="single" w:sz="4" w:space="0" w:color="auto"/>
                                    <w:bottom w:val="single" w:sz="4" w:space="0" w:color="auto"/>
                                    <w:right w:val="single" w:sz="4" w:space="0" w:color="auto"/>
                                  </w:tcBorders>
                                  <w:vAlign w:val="center"/>
                                </w:tcPr>
                                <w:p w14:paraId="0D8D31A2"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9</w:t>
                                  </w:r>
                                  <w:r>
                                    <w:rPr>
                                      <w:sz w:val="20"/>
                                      <w:szCs w:val="20"/>
                                    </w:rPr>
                                    <w:t>0.00</w:t>
                                  </w:r>
                                </w:p>
                              </w:tc>
                              <w:tc>
                                <w:tcPr>
                                  <w:tcW w:w="1825" w:type="dxa"/>
                                  <w:tcBorders>
                                    <w:top w:val="single" w:sz="4" w:space="0" w:color="auto"/>
                                    <w:left w:val="single" w:sz="4" w:space="0" w:color="auto"/>
                                    <w:bottom w:val="single" w:sz="4" w:space="0" w:color="auto"/>
                                    <w:right w:val="single" w:sz="4" w:space="0" w:color="auto"/>
                                  </w:tcBorders>
                                  <w:vAlign w:val="center"/>
                                </w:tcPr>
                                <w:p w14:paraId="7CB5C39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,5)</w:instrText>
                                  </w:r>
                                  <w:r>
                                    <w:rPr>
                                      <w:sz w:val="20"/>
                                      <w:szCs w:val="20"/>
                                    </w:rPr>
                                    <w:fldChar w:fldCharType="end"/>
                                  </w:r>
                                  <w:r>
                                    <w:rPr>
                                      <w:sz w:val="20"/>
                                      <w:szCs w:val="20"/>
                                    </w:rPr>
                                    <w:t xml:space="preserve"> </w:t>
                                  </w:r>
                                  <w:r>
                                    <w:rPr>
                                      <w:rFonts w:hint="eastAsia"/>
                                      <w:sz w:val="20"/>
                                      <w:szCs w:val="20"/>
                                    </w:rPr>
                                    <w:t>8</w:t>
                                  </w:r>
                                  <w:r>
                                    <w:rPr>
                                      <w:sz w:val="20"/>
                                      <w:szCs w:val="20"/>
                                    </w:rPr>
                                    <w:t>0.50</w:t>
                                  </w:r>
                                </w:p>
                              </w:tc>
                              <w:tc>
                                <w:tcPr>
                                  <w:tcW w:w="1559" w:type="dxa"/>
                                  <w:tcBorders>
                                    <w:top w:val="single" w:sz="4" w:space="0" w:color="auto"/>
                                    <w:left w:val="single" w:sz="4" w:space="0" w:color="auto"/>
                                    <w:bottom w:val="single" w:sz="4" w:space="0" w:color="auto"/>
                                    <w:right w:val="single" w:sz="4" w:space="0" w:color="auto"/>
                                  </w:tcBorders>
                                  <w:vAlign w:val="center"/>
                                </w:tcPr>
                                <w:p w14:paraId="641CF9A7"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9.00</w:t>
                                  </w:r>
                                </w:p>
                              </w:tc>
                            </w:tr>
                          </w:tbl>
                          <w:p w14:paraId="5EC8161A" w14:textId="0635C7ED" w:rsidR="00DD1821" w:rsidRDefault="00DD1821" w:rsidP="005D77A2">
                            <w:pPr>
                              <w:spacing w:line="240" w:lineRule="exact"/>
                              <w:ind w:left="851" w:hangingChars="473" w:hanging="851"/>
                              <w:rPr>
                                <w:spacing w:val="-14"/>
                                <w:sz w:val="18"/>
                              </w:rPr>
                            </w:pPr>
                            <w:r>
                              <w:rPr>
                                <w:rFonts w:hint="eastAsia"/>
                                <w:sz w:val="18"/>
                              </w:rPr>
                              <w:t>資料來源：整理自1</w:t>
                            </w:r>
                            <w:r>
                              <w:rPr>
                                <w:sz w:val="18"/>
                              </w:rPr>
                              <w:t>09</w:t>
                            </w:r>
                            <w:r>
                              <w:rPr>
                                <w:rFonts w:hint="eastAsia"/>
                                <w:sz w:val="18"/>
                              </w:rPr>
                              <w:t>至11</w:t>
                            </w:r>
                            <w:r>
                              <w:rPr>
                                <w:sz w:val="18"/>
                              </w:rPr>
                              <w:t>1</w:t>
                            </w:r>
                            <w:r>
                              <w:rPr>
                                <w:rFonts w:hint="eastAsia"/>
                                <w:sz w:val="18"/>
                              </w:rPr>
                              <w:t>年度行政院主計總處直轄市及縣市一般性補助款考核結果。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9DFE3B" id="文字方塊 14" o:spid="_x0000_s1034" type="#_x0000_t202" style="position:absolute;left:0;text-align:left;margin-left:187.95pt;margin-top:500.05pt;width:309.5pt;height:199.8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" filled="f" stroked="f">
                <v:textbox>
                  <w:txbxContent>
                    <w:p w14:paraId="2102E4D6" w14:textId="033CF1DE" w:rsidR="00DD1821" w:rsidRPr="00295FDF" w:rsidRDefault="00DD1821" w:rsidP="005D77A2">
                      <w:pPr>
                        <w:widowControl/>
                        <w:spacing w:line="280" w:lineRule="exact"/>
                        <w:ind w:firstLineChars="0" w:firstLine="0"/>
                        <w:jc w:val="center"/>
                        <w:rPr>
                          <w:rFonts w:cs="新細明體"/>
                          <w:b/>
                          <w:bCs/>
                          <w:color w:val="000000"/>
                          <w:spacing w:val="-4"/>
                          <w:kern w:val="0"/>
                          <w:sz w:val="24"/>
                          <w:szCs w:val="24"/>
                        </w:rPr>
                      </w:pPr>
                      <w:r w:rsidRPr="00295FDF">
                        <w:rPr>
                          <w:rFonts w:cs="新細明體" w:hint="eastAsia"/>
                          <w:b/>
                          <w:bCs/>
                          <w:color w:val="000000"/>
                          <w:spacing w:val="-4"/>
                          <w:kern w:val="0"/>
                          <w:sz w:val="24"/>
                          <w:szCs w:val="24"/>
                        </w:rPr>
                        <w:t>表</w:t>
                      </w:r>
                      <w:r>
                        <w:rPr>
                          <w:rFonts w:cs="新細明體"/>
                          <w:b/>
                          <w:bCs/>
                          <w:color w:val="000000"/>
                          <w:spacing w:val="-4"/>
                          <w:kern w:val="0"/>
                          <w:sz w:val="24"/>
                          <w:szCs w:val="24"/>
                        </w:rPr>
                        <w:t>11</w:t>
                      </w:r>
                      <w:r w:rsidR="00F822F5" w:rsidRPr="00F91316">
                        <w:rPr>
                          <w:rFonts w:hint="eastAsia"/>
                          <w:b/>
                          <w:sz w:val="24"/>
                          <w:szCs w:val="24"/>
                        </w:rPr>
                        <w:t xml:space="preserve">　</w:t>
                      </w:r>
                      <w:r w:rsidRPr="00295FDF">
                        <w:rPr>
                          <w:rFonts w:cs="新細明體" w:hint="eastAsia"/>
                          <w:b/>
                          <w:bCs/>
                          <w:color w:val="000000"/>
                          <w:spacing w:val="-4"/>
                          <w:kern w:val="0"/>
                          <w:sz w:val="24"/>
                          <w:szCs w:val="24"/>
                          <w:lang w:eastAsia="zh-HK"/>
                        </w:rPr>
                        <w:t>中央考評財政績效與年度預算編製及執行</w:t>
                      </w:r>
                      <w:r w:rsidRPr="00295FDF">
                        <w:rPr>
                          <w:rFonts w:cs="新細明體" w:hint="eastAsia"/>
                          <w:b/>
                          <w:bCs/>
                          <w:color w:val="000000"/>
                          <w:spacing w:val="-4"/>
                          <w:kern w:val="0"/>
                          <w:sz w:val="24"/>
                          <w:szCs w:val="24"/>
                        </w:rPr>
                        <w:t>結果</w:t>
                      </w:r>
                    </w:p>
                    <w:p w14:paraId="0711ACEE" w14:textId="77777777" w:rsidR="00DD1821" w:rsidRDefault="00DD1821" w:rsidP="005D77A2">
                      <w:pPr>
                        <w:widowControl/>
                        <w:spacing w:line="280" w:lineRule="exact"/>
                        <w:ind w:rightChars="-21" w:right="-59" w:firstLineChars="0" w:firstLine="0"/>
                        <w:jc w:val="right"/>
                        <w:rPr>
                          <w:rFonts w:cs="新細明體"/>
                          <w:bCs/>
                          <w:color w:val="000000"/>
                          <w:kern w:val="0"/>
                          <w:sz w:val="20"/>
                          <w:szCs w:val="20"/>
                        </w:rPr>
                      </w:pPr>
                      <w:r>
                        <w:rPr>
                          <w:rFonts w:cs="新細明體" w:hint="eastAsia"/>
                          <w:bCs/>
                          <w:color w:val="000000"/>
                          <w:kern w:val="0"/>
                          <w:sz w:val="20"/>
                          <w:szCs w:val="20"/>
                        </w:rPr>
                        <w:t>單位：分</w:t>
                      </w:r>
                    </w:p>
                    <w:tbl>
                      <w:tblPr>
                        <w:tblW w:w="5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812"/>
                        <w:gridCol w:w="1130"/>
                        <w:gridCol w:w="1825"/>
                        <w:gridCol w:w="1559"/>
                      </w:tblGrid>
                      <w:tr w:rsidR="00DD1821" w14:paraId="4D4B7579" w14:textId="77777777" w:rsidTr="002323B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4C23C901" w14:textId="77777777" w:rsidR="00DD1821" w:rsidRDefault="00DD1821" w:rsidP="005D77A2">
                            <w:pPr>
                              <w:spacing w:line="240" w:lineRule="exact"/>
                              <w:ind w:firstLineChars="0" w:firstLine="0"/>
                              <w:rPr>
                                <w:sz w:val="20"/>
                                <w:szCs w:val="20"/>
                              </w:rPr>
                            </w:pPr>
                            <w:r>
                              <w:rPr>
                                <w:rFonts w:hint="eastAsia"/>
                                <w:sz w:val="20"/>
                                <w:szCs w:val="20"/>
                              </w:rPr>
                              <w:t>年度</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FB17" w14:textId="77777777" w:rsidR="00DD1821" w:rsidRDefault="00DD1821" w:rsidP="005D77A2">
                            <w:pPr>
                              <w:spacing w:line="240" w:lineRule="exact"/>
                              <w:ind w:rightChars="-25" w:right="-70" w:firstLineChars="0" w:firstLine="0"/>
                              <w:rPr>
                                <w:sz w:val="20"/>
                                <w:szCs w:val="20"/>
                              </w:rPr>
                            </w:pPr>
                            <w:r>
                              <w:rPr>
                                <w:rFonts w:hint="eastAsia"/>
                                <w:sz w:val="20"/>
                                <w:szCs w:val="20"/>
                              </w:rPr>
                              <w:t>直轄市</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C75F0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人事費</w:t>
                            </w:r>
                          </w:p>
                          <w:p w14:paraId="4C952F7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撙節情形</w:t>
                            </w:r>
                          </w:p>
                        </w:tc>
                        <w:tc>
                          <w:tcPr>
                            <w:tcW w:w="1825" w:type="dxa"/>
                            <w:tcBorders>
                              <w:top w:val="single" w:sz="4" w:space="0" w:color="auto"/>
                              <w:left w:val="single" w:sz="4" w:space="0" w:color="auto"/>
                              <w:bottom w:val="single" w:sz="4" w:space="0" w:color="auto"/>
                              <w:right w:val="single" w:sz="4" w:space="0" w:color="auto"/>
                            </w:tcBorders>
                            <w:vAlign w:val="center"/>
                            <w:hideMark/>
                          </w:tcPr>
                          <w:p w14:paraId="124AAA3F"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歲入歲出決算</w:t>
                            </w:r>
                          </w:p>
                          <w:p w14:paraId="5571E756"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餘絀</w:t>
                            </w:r>
                            <w:r>
                              <w:rPr>
                                <w:color w:val="000000"/>
                                <w:sz w:val="20"/>
                                <w:szCs w:val="20"/>
                              </w:rPr>
                              <w:t>及改善情形</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C4ADC7" w14:textId="77777777" w:rsidR="00DD1821" w:rsidRDefault="00DD1821" w:rsidP="005D77A2">
                            <w:pPr>
                              <w:overflowPunct w:val="0"/>
                              <w:spacing w:line="240" w:lineRule="exact"/>
                              <w:ind w:firstLineChars="0" w:firstLine="0"/>
                              <w:jc w:val="center"/>
                              <w:rPr>
                                <w:color w:val="000000"/>
                                <w:sz w:val="20"/>
                                <w:szCs w:val="20"/>
                              </w:rPr>
                            </w:pPr>
                            <w:r>
                              <w:rPr>
                                <w:rFonts w:hint="eastAsia"/>
                                <w:color w:val="000000"/>
                                <w:sz w:val="20"/>
                                <w:szCs w:val="20"/>
                              </w:rPr>
                              <w:t>總成績</w:t>
                            </w:r>
                          </w:p>
                        </w:tc>
                      </w:tr>
                      <w:tr w:rsidR="00DD1821" w14:paraId="5B1D8806" w14:textId="77777777" w:rsidTr="002323B0">
                        <w:trPr>
                          <w:trHeight w:val="227"/>
                        </w:trPr>
                        <w:tc>
                          <w:tcPr>
                            <w:tcW w:w="623" w:type="dxa"/>
                            <w:tcBorders>
                              <w:top w:val="single" w:sz="4" w:space="0" w:color="auto"/>
                              <w:left w:val="single" w:sz="4" w:space="0" w:color="auto"/>
                              <w:bottom w:val="single" w:sz="4" w:space="0" w:color="auto"/>
                              <w:right w:val="single" w:sz="4" w:space="0" w:color="auto"/>
                            </w:tcBorders>
                            <w:vAlign w:val="center"/>
                            <w:hideMark/>
                          </w:tcPr>
                          <w:p w14:paraId="62E6760D" w14:textId="77777777" w:rsidR="00DD1821" w:rsidRDefault="00DD1821" w:rsidP="005D77A2">
                            <w:pPr>
                              <w:spacing w:line="240" w:lineRule="exact"/>
                              <w:ind w:firstLineChars="0" w:firstLine="0"/>
                              <w:jc w:val="center"/>
                              <w:rPr>
                                <w:sz w:val="20"/>
                                <w:szCs w:val="20"/>
                              </w:rPr>
                            </w:pPr>
                            <w:r>
                              <w:rPr>
                                <w:sz w:val="20"/>
                                <w:szCs w:val="20"/>
                              </w:rPr>
                              <w:t>109</w:t>
                            </w:r>
                          </w:p>
                        </w:tc>
                        <w:tc>
                          <w:tcPr>
                            <w:tcW w:w="812" w:type="dxa"/>
                            <w:tcBorders>
                              <w:top w:val="single" w:sz="4" w:space="0" w:color="auto"/>
                              <w:left w:val="single" w:sz="4" w:space="0" w:color="auto"/>
                              <w:bottom w:val="single" w:sz="4" w:space="0" w:color="auto"/>
                              <w:right w:val="single" w:sz="4" w:space="0" w:color="auto"/>
                            </w:tcBorders>
                            <w:vAlign w:val="center"/>
                            <w:hideMark/>
                          </w:tcPr>
                          <w:p w14:paraId="3E4BBB6C"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4" w:space="0" w:color="auto"/>
                              <w:left w:val="single" w:sz="4" w:space="0" w:color="auto"/>
                              <w:bottom w:val="single" w:sz="4" w:space="0" w:color="auto"/>
                              <w:right w:val="single" w:sz="4" w:space="0" w:color="auto"/>
                            </w:tcBorders>
                            <w:vAlign w:val="center"/>
                          </w:tcPr>
                          <w:p w14:paraId="7A61EAE2"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2.70</w:t>
                            </w:r>
                          </w:p>
                        </w:tc>
                        <w:tc>
                          <w:tcPr>
                            <w:tcW w:w="1825" w:type="dxa"/>
                            <w:tcBorders>
                              <w:top w:val="single" w:sz="4" w:space="0" w:color="auto"/>
                              <w:left w:val="single" w:sz="4" w:space="0" w:color="auto"/>
                              <w:bottom w:val="single" w:sz="4" w:space="0" w:color="auto"/>
                              <w:right w:val="single" w:sz="4" w:space="0" w:color="auto"/>
                            </w:tcBorders>
                            <w:vAlign w:val="center"/>
                          </w:tcPr>
                          <w:p w14:paraId="197CD957"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6</w:t>
                            </w:r>
                            <w:r>
                              <w:rPr>
                                <w:sz w:val="20"/>
                                <w:szCs w:val="20"/>
                              </w:rPr>
                              <w:t>7.80</w:t>
                            </w:r>
                          </w:p>
                        </w:tc>
                        <w:tc>
                          <w:tcPr>
                            <w:tcW w:w="1559" w:type="dxa"/>
                            <w:tcBorders>
                              <w:top w:val="single" w:sz="4" w:space="0" w:color="auto"/>
                              <w:left w:val="single" w:sz="4" w:space="0" w:color="auto"/>
                              <w:bottom w:val="single" w:sz="4" w:space="0" w:color="auto"/>
                              <w:right w:val="single" w:sz="4" w:space="0" w:color="auto"/>
                            </w:tcBorders>
                            <w:vAlign w:val="center"/>
                          </w:tcPr>
                          <w:p w14:paraId="65AA8E2F"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2.00</w:t>
                            </w:r>
                          </w:p>
                        </w:tc>
                      </w:tr>
                      <w:tr w:rsidR="00DD1821" w14:paraId="7C538420" w14:textId="77777777" w:rsidTr="002323B0">
                        <w:trPr>
                          <w:trHeight w:val="227"/>
                        </w:trPr>
                        <w:tc>
                          <w:tcPr>
                            <w:tcW w:w="623" w:type="dxa"/>
                            <w:tcBorders>
                              <w:top w:val="single" w:sz="4" w:space="0" w:color="auto"/>
                              <w:left w:val="single" w:sz="4" w:space="0" w:color="auto"/>
                              <w:bottom w:val="single" w:sz="4" w:space="0" w:color="auto"/>
                              <w:right w:val="single" w:sz="4" w:space="0" w:color="auto"/>
                            </w:tcBorders>
                            <w:vAlign w:val="center"/>
                            <w:hideMark/>
                          </w:tcPr>
                          <w:p w14:paraId="16F83E0D" w14:textId="77777777" w:rsidR="00DD1821" w:rsidRDefault="00DD1821" w:rsidP="005D77A2">
                            <w:pPr>
                              <w:spacing w:line="240" w:lineRule="exact"/>
                              <w:ind w:firstLineChars="0" w:firstLine="0"/>
                              <w:jc w:val="center"/>
                              <w:rPr>
                                <w:sz w:val="20"/>
                                <w:szCs w:val="20"/>
                              </w:rPr>
                            </w:pPr>
                            <w:r>
                              <w:rPr>
                                <w:rFonts w:hint="eastAsia"/>
                                <w:sz w:val="20"/>
                                <w:szCs w:val="20"/>
                              </w:rPr>
                              <w:t>1</w:t>
                            </w:r>
                            <w:r>
                              <w:rPr>
                                <w:sz w:val="20"/>
                                <w:szCs w:val="20"/>
                              </w:rPr>
                              <w:t>10</w:t>
                            </w:r>
                          </w:p>
                        </w:tc>
                        <w:tc>
                          <w:tcPr>
                            <w:tcW w:w="812" w:type="dxa"/>
                            <w:tcBorders>
                              <w:top w:val="single" w:sz="4" w:space="0" w:color="auto"/>
                              <w:left w:val="single" w:sz="4" w:space="0" w:color="auto"/>
                              <w:bottom w:val="single" w:sz="4" w:space="0" w:color="auto"/>
                              <w:right w:val="single" w:sz="4" w:space="0" w:color="auto"/>
                            </w:tcBorders>
                            <w:vAlign w:val="center"/>
                            <w:hideMark/>
                          </w:tcPr>
                          <w:p w14:paraId="4C713377"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4" w:space="0" w:color="auto"/>
                              <w:left w:val="single" w:sz="4" w:space="0" w:color="auto"/>
                              <w:bottom w:val="single" w:sz="4" w:space="0" w:color="auto"/>
                              <w:right w:val="single" w:sz="4" w:space="0" w:color="auto"/>
                            </w:tcBorders>
                            <w:vAlign w:val="center"/>
                          </w:tcPr>
                          <w:p w14:paraId="2DD045A8"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5.00</w:t>
                            </w:r>
                          </w:p>
                        </w:tc>
                        <w:tc>
                          <w:tcPr>
                            <w:tcW w:w="1825" w:type="dxa"/>
                            <w:tcBorders>
                              <w:top w:val="single" w:sz="4" w:space="0" w:color="auto"/>
                              <w:left w:val="single" w:sz="4" w:space="0" w:color="auto"/>
                              <w:bottom w:val="single" w:sz="4" w:space="0" w:color="auto"/>
                              <w:right w:val="single" w:sz="4" w:space="0" w:color="auto"/>
                            </w:tcBorders>
                            <w:vAlign w:val="center"/>
                          </w:tcPr>
                          <w:p w14:paraId="2A0D0750"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7</w:t>
                            </w:r>
                            <w:r>
                              <w:rPr>
                                <w:sz w:val="20"/>
                                <w:szCs w:val="20"/>
                              </w:rPr>
                              <w:t>6.80</w:t>
                            </w:r>
                          </w:p>
                        </w:tc>
                        <w:tc>
                          <w:tcPr>
                            <w:tcW w:w="1559" w:type="dxa"/>
                            <w:tcBorders>
                              <w:top w:val="single" w:sz="4" w:space="0" w:color="auto"/>
                              <w:left w:val="single" w:sz="4" w:space="0" w:color="auto"/>
                              <w:bottom w:val="single" w:sz="4" w:space="0" w:color="auto"/>
                              <w:right w:val="single" w:sz="4" w:space="0" w:color="auto"/>
                            </w:tcBorders>
                            <w:vAlign w:val="center"/>
                          </w:tcPr>
                          <w:p w14:paraId="50DE544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8</w:t>
                            </w:r>
                            <w:r>
                              <w:rPr>
                                <w:sz w:val="20"/>
                                <w:szCs w:val="20"/>
                              </w:rPr>
                              <w:t>9.00</w:t>
                            </w:r>
                          </w:p>
                        </w:tc>
                      </w:tr>
                      <w:tr w:rsidR="00DD1821" w14:paraId="386065B8" w14:textId="77777777" w:rsidTr="002323B0">
                        <w:trPr>
                          <w:trHeight w:val="227"/>
                        </w:trPr>
                        <w:tc>
                          <w:tcPr>
                            <w:tcW w:w="623" w:type="dxa"/>
                            <w:vMerge w:val="restart"/>
                            <w:tcBorders>
                              <w:top w:val="single" w:sz="4" w:space="0" w:color="auto"/>
                              <w:left w:val="single" w:sz="4" w:space="0" w:color="auto"/>
                              <w:bottom w:val="single" w:sz="4" w:space="0" w:color="auto"/>
                              <w:right w:val="single" w:sz="4" w:space="0" w:color="auto"/>
                            </w:tcBorders>
                            <w:vAlign w:val="center"/>
                            <w:hideMark/>
                          </w:tcPr>
                          <w:p w14:paraId="2B00AE25" w14:textId="77777777" w:rsidR="00DD1821" w:rsidRDefault="00DD1821" w:rsidP="005D77A2">
                            <w:pPr>
                              <w:spacing w:line="240" w:lineRule="exact"/>
                              <w:ind w:firstLineChars="0" w:firstLine="0"/>
                              <w:jc w:val="center"/>
                              <w:rPr>
                                <w:sz w:val="20"/>
                                <w:szCs w:val="20"/>
                              </w:rPr>
                            </w:pPr>
                            <w:r>
                              <w:rPr>
                                <w:rFonts w:hint="eastAsia"/>
                                <w:sz w:val="20"/>
                                <w:szCs w:val="20"/>
                              </w:rPr>
                              <w:t>11</w:t>
                            </w:r>
                            <w:r>
                              <w:rPr>
                                <w:sz w:val="20"/>
                                <w:szCs w:val="20"/>
                              </w:rPr>
                              <w:t>1</w:t>
                            </w:r>
                          </w:p>
                        </w:tc>
                        <w:tc>
                          <w:tcPr>
                            <w:tcW w:w="812" w:type="dxa"/>
                            <w:tcBorders>
                              <w:top w:val="single" w:sz="4" w:space="0" w:color="auto"/>
                              <w:left w:val="single" w:sz="4" w:space="0" w:color="auto"/>
                              <w:bottom w:val="single" w:sz="4" w:space="0" w:color="auto"/>
                              <w:right w:val="single" w:sz="4" w:space="0" w:color="auto"/>
                            </w:tcBorders>
                            <w:vAlign w:val="center"/>
                            <w:hideMark/>
                          </w:tcPr>
                          <w:p w14:paraId="54259848"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新北市</w:t>
                            </w:r>
                          </w:p>
                        </w:tc>
                        <w:tc>
                          <w:tcPr>
                            <w:tcW w:w="1130" w:type="dxa"/>
                            <w:tcBorders>
                              <w:top w:val="single" w:sz="4" w:space="0" w:color="auto"/>
                              <w:left w:val="single" w:sz="4" w:space="0" w:color="auto"/>
                              <w:bottom w:val="single" w:sz="4" w:space="0" w:color="auto"/>
                              <w:right w:val="single" w:sz="4" w:space="0" w:color="auto"/>
                            </w:tcBorders>
                            <w:vAlign w:val="center"/>
                          </w:tcPr>
                          <w:p w14:paraId="414FF000" w14:textId="77777777" w:rsidR="00DD1821" w:rsidRDefault="00DD1821" w:rsidP="005D77A2">
                            <w:pPr>
                              <w:overflowPunct w:val="0"/>
                              <w:spacing w:line="280" w:lineRule="exact"/>
                              <w:ind w:rightChars="-20" w:right="-56" w:firstLineChars="0" w:firstLine="0"/>
                              <w:jc w:val="right"/>
                              <w:rPr>
                                <w:sz w:val="20"/>
                                <w:szCs w:val="20"/>
                              </w:rPr>
                            </w:pPr>
                            <w:r w:rsidRPr="00EC42B8">
                              <w:rPr>
                                <w:kern w:val="0"/>
                                <w:sz w:val="20"/>
                                <w:szCs w:val="20"/>
                              </w:rPr>
                              <w:fldChar w:fldCharType="begin"/>
                            </w:r>
                            <w:r w:rsidRPr="00EC42B8">
                              <w:rPr>
                                <w:kern w:val="0"/>
                                <w:sz w:val="20"/>
                                <w:szCs w:val="20"/>
                              </w:rPr>
                              <w:instrText xml:space="preserve"> </w:instrText>
                            </w:r>
                            <w:r w:rsidRPr="00EC42B8">
                              <w:rPr>
                                <w:rFonts w:hint="eastAsia"/>
                                <w:kern w:val="0"/>
                                <w:sz w:val="20"/>
                                <w:szCs w:val="20"/>
                              </w:rPr>
                              <w:instrText>eq \o\ac(</w:instrText>
                            </w:r>
                            <w:r w:rsidRPr="00EC42B8">
                              <w:rPr>
                                <w:rFonts w:hint="eastAsia"/>
                                <w:kern w:val="0"/>
                                <w:sz w:val="30"/>
                                <w:szCs w:val="20"/>
                              </w:rPr>
                              <w:instrText>○</w:instrText>
                            </w:r>
                            <w:r w:rsidRPr="00EC42B8">
                              <w:rPr>
                                <w:rFonts w:hint="eastAsia"/>
                                <w:kern w:val="0"/>
                                <w:sz w:val="20"/>
                                <w:szCs w:val="20"/>
                              </w:rPr>
                              <w:instrText>,4)</w:instrText>
                            </w:r>
                            <w:r w:rsidRPr="00EC42B8">
                              <w:rPr>
                                <w:kern w:val="0"/>
                                <w:sz w:val="20"/>
                                <w:szCs w:val="20"/>
                              </w:rPr>
                              <w:fldChar w:fldCharType="end"/>
                            </w:r>
                            <w:r>
                              <w:rPr>
                                <w:sz w:val="20"/>
                                <w:szCs w:val="20"/>
                              </w:rPr>
                              <w:t xml:space="preserve"> </w:t>
                            </w:r>
                            <w:r>
                              <w:rPr>
                                <w:rFonts w:hint="eastAsia"/>
                                <w:sz w:val="20"/>
                                <w:szCs w:val="20"/>
                              </w:rPr>
                              <w:t>7</w:t>
                            </w:r>
                            <w:r>
                              <w:rPr>
                                <w:sz w:val="20"/>
                                <w:szCs w:val="20"/>
                              </w:rPr>
                              <w:t>9.50</w:t>
                            </w:r>
                          </w:p>
                        </w:tc>
                        <w:tc>
                          <w:tcPr>
                            <w:tcW w:w="1825" w:type="dxa"/>
                            <w:tcBorders>
                              <w:top w:val="single" w:sz="4" w:space="0" w:color="auto"/>
                              <w:left w:val="single" w:sz="4" w:space="0" w:color="auto"/>
                              <w:bottom w:val="single" w:sz="4" w:space="0" w:color="auto"/>
                              <w:right w:val="single" w:sz="4" w:space="0" w:color="auto"/>
                            </w:tcBorders>
                            <w:vAlign w:val="center"/>
                          </w:tcPr>
                          <w:p w14:paraId="32B714C8"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8</w:t>
                            </w:r>
                            <w:r>
                              <w:rPr>
                                <w:sz w:val="20"/>
                                <w:szCs w:val="20"/>
                              </w:rPr>
                              <w:t>3.50</w:t>
                            </w:r>
                          </w:p>
                        </w:tc>
                        <w:tc>
                          <w:tcPr>
                            <w:tcW w:w="1559" w:type="dxa"/>
                            <w:tcBorders>
                              <w:top w:val="single" w:sz="4" w:space="0" w:color="auto"/>
                              <w:left w:val="single" w:sz="4" w:space="0" w:color="auto"/>
                              <w:bottom w:val="single" w:sz="4" w:space="0" w:color="auto"/>
                              <w:right w:val="single" w:sz="4" w:space="0" w:color="auto"/>
                            </w:tcBorders>
                            <w:vAlign w:val="center"/>
                          </w:tcPr>
                          <w:p w14:paraId="34A4FBE6"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1D2F6B46"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B2267"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12" w:space="0" w:color="auto"/>
                              <w:right w:val="single" w:sz="4" w:space="0" w:color="auto"/>
                            </w:tcBorders>
                            <w:vAlign w:val="center"/>
                            <w:hideMark/>
                          </w:tcPr>
                          <w:p w14:paraId="42D3AC19"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臺北市</w:t>
                            </w:r>
                          </w:p>
                        </w:tc>
                        <w:tc>
                          <w:tcPr>
                            <w:tcW w:w="1130" w:type="dxa"/>
                            <w:tcBorders>
                              <w:top w:val="single" w:sz="4" w:space="0" w:color="auto"/>
                              <w:left w:val="single" w:sz="4" w:space="0" w:color="auto"/>
                              <w:bottom w:val="single" w:sz="12" w:space="0" w:color="auto"/>
                              <w:right w:val="single" w:sz="4" w:space="0" w:color="auto"/>
                            </w:tcBorders>
                            <w:vAlign w:val="center"/>
                          </w:tcPr>
                          <w:p w14:paraId="4D7E1D63"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3.00</w:t>
                            </w:r>
                          </w:p>
                        </w:tc>
                        <w:tc>
                          <w:tcPr>
                            <w:tcW w:w="1825" w:type="dxa"/>
                            <w:tcBorders>
                              <w:top w:val="single" w:sz="4" w:space="0" w:color="auto"/>
                              <w:left w:val="single" w:sz="4" w:space="0" w:color="auto"/>
                              <w:bottom w:val="single" w:sz="12" w:space="0" w:color="auto"/>
                              <w:right w:val="single" w:sz="4" w:space="0" w:color="auto"/>
                            </w:tcBorders>
                            <w:vAlign w:val="center"/>
                          </w:tcPr>
                          <w:p w14:paraId="7A3A44CA"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2.00</w:t>
                            </w:r>
                          </w:p>
                        </w:tc>
                        <w:tc>
                          <w:tcPr>
                            <w:tcW w:w="1559" w:type="dxa"/>
                            <w:tcBorders>
                              <w:top w:val="single" w:sz="4" w:space="0" w:color="auto"/>
                              <w:left w:val="single" w:sz="4" w:space="0" w:color="auto"/>
                              <w:bottom w:val="single" w:sz="12" w:space="0" w:color="auto"/>
                              <w:right w:val="single" w:sz="4" w:space="0" w:color="auto"/>
                            </w:tcBorders>
                            <w:vAlign w:val="center"/>
                          </w:tcPr>
                          <w:p w14:paraId="286DF3D1"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4E704DD0" w14:textId="77777777" w:rsidTr="002323B0">
                        <w:trPr>
                          <w:trHeight w:val="227"/>
                        </w:trPr>
                        <w:tc>
                          <w:tcPr>
                            <w:tcW w:w="0" w:type="auto"/>
                            <w:vMerge/>
                            <w:tcBorders>
                              <w:top w:val="single" w:sz="4" w:space="0" w:color="auto"/>
                              <w:left w:val="single" w:sz="4" w:space="0" w:color="auto"/>
                              <w:bottom w:val="single" w:sz="4" w:space="0" w:color="auto"/>
                              <w:right w:val="single" w:sz="12" w:space="0" w:color="auto"/>
                            </w:tcBorders>
                            <w:vAlign w:val="center"/>
                            <w:hideMark/>
                          </w:tcPr>
                          <w:p w14:paraId="3F3327CF" w14:textId="77777777" w:rsidR="00DD1821" w:rsidRDefault="00DD1821" w:rsidP="005D77A2">
                            <w:pPr>
                              <w:widowControl/>
                              <w:ind w:firstLineChars="0" w:firstLine="0"/>
                              <w:jc w:val="left"/>
                              <w:rPr>
                                <w:sz w:val="20"/>
                                <w:szCs w:val="20"/>
                              </w:rPr>
                            </w:pPr>
                          </w:p>
                        </w:tc>
                        <w:tc>
                          <w:tcPr>
                            <w:tcW w:w="812" w:type="dxa"/>
                            <w:tcBorders>
                              <w:top w:val="single" w:sz="12" w:space="0" w:color="auto"/>
                              <w:left w:val="single" w:sz="12" w:space="0" w:color="auto"/>
                              <w:bottom w:val="single" w:sz="12" w:space="0" w:color="auto"/>
                              <w:right w:val="single" w:sz="6" w:space="0" w:color="auto"/>
                            </w:tcBorders>
                            <w:vAlign w:val="center"/>
                            <w:hideMark/>
                          </w:tcPr>
                          <w:p w14:paraId="288AFFB3"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桃園市</w:t>
                            </w:r>
                          </w:p>
                        </w:tc>
                        <w:tc>
                          <w:tcPr>
                            <w:tcW w:w="1130" w:type="dxa"/>
                            <w:tcBorders>
                              <w:top w:val="single" w:sz="12" w:space="0" w:color="auto"/>
                              <w:left w:val="single" w:sz="4" w:space="0" w:color="auto"/>
                              <w:bottom w:val="single" w:sz="12" w:space="0" w:color="auto"/>
                              <w:right w:val="single" w:sz="4" w:space="0" w:color="auto"/>
                            </w:tcBorders>
                            <w:vAlign w:val="center"/>
                          </w:tcPr>
                          <w:p w14:paraId="77804526"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,6)</w:instrText>
                            </w:r>
                            <w:r>
                              <w:rPr>
                                <w:sz w:val="20"/>
                                <w:szCs w:val="20"/>
                              </w:rPr>
                              <w:fldChar w:fldCharType="end"/>
                            </w:r>
                            <w:r>
                              <w:rPr>
                                <w:sz w:val="20"/>
                                <w:szCs w:val="20"/>
                              </w:rPr>
                              <w:t xml:space="preserve"> </w:t>
                            </w:r>
                            <w:r>
                              <w:rPr>
                                <w:rFonts w:hint="eastAsia"/>
                                <w:sz w:val="20"/>
                                <w:szCs w:val="20"/>
                              </w:rPr>
                              <w:t>7</w:t>
                            </w:r>
                            <w:r>
                              <w:rPr>
                                <w:sz w:val="20"/>
                                <w:szCs w:val="20"/>
                              </w:rPr>
                              <w:t>0.00</w:t>
                            </w:r>
                          </w:p>
                        </w:tc>
                        <w:tc>
                          <w:tcPr>
                            <w:tcW w:w="1825" w:type="dxa"/>
                            <w:tcBorders>
                              <w:top w:val="single" w:sz="12" w:space="0" w:color="auto"/>
                              <w:left w:val="single" w:sz="4" w:space="0" w:color="auto"/>
                              <w:bottom w:val="single" w:sz="12" w:space="0" w:color="auto"/>
                              <w:right w:val="single" w:sz="4" w:space="0" w:color="auto"/>
                            </w:tcBorders>
                            <w:vAlign w:val="center"/>
                          </w:tcPr>
                          <w:p w14:paraId="0EE9BBD1"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,6)</w:instrText>
                            </w:r>
                            <w:r>
                              <w:rPr>
                                <w:sz w:val="20"/>
                                <w:szCs w:val="20"/>
                              </w:rPr>
                              <w:fldChar w:fldCharType="end"/>
                            </w:r>
                            <w:r>
                              <w:rPr>
                                <w:sz w:val="20"/>
                                <w:szCs w:val="20"/>
                              </w:rPr>
                              <w:t xml:space="preserve"> </w:t>
                            </w:r>
                            <w:r>
                              <w:rPr>
                                <w:rFonts w:hint="eastAsia"/>
                                <w:sz w:val="20"/>
                                <w:szCs w:val="20"/>
                              </w:rPr>
                              <w:t>7</w:t>
                            </w:r>
                            <w:r>
                              <w:rPr>
                                <w:sz w:val="20"/>
                                <w:szCs w:val="20"/>
                              </w:rPr>
                              <w:t>2.30</w:t>
                            </w:r>
                          </w:p>
                        </w:tc>
                        <w:tc>
                          <w:tcPr>
                            <w:tcW w:w="1559" w:type="dxa"/>
                            <w:tcBorders>
                              <w:top w:val="single" w:sz="12" w:space="0" w:color="auto"/>
                              <w:left w:val="single" w:sz="4" w:space="0" w:color="auto"/>
                              <w:bottom w:val="single" w:sz="12" w:space="0" w:color="auto"/>
                              <w:right w:val="single" w:sz="12" w:space="0" w:color="auto"/>
                            </w:tcBorders>
                            <w:vAlign w:val="center"/>
                          </w:tcPr>
                          <w:p w14:paraId="37D701E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8.00</w:t>
                            </w:r>
                          </w:p>
                        </w:tc>
                      </w:tr>
                      <w:tr w:rsidR="00DD1821" w14:paraId="2BCA02E8"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5F110" w14:textId="77777777" w:rsidR="00DD1821" w:rsidRDefault="00DD1821" w:rsidP="005D77A2">
                            <w:pPr>
                              <w:widowControl/>
                              <w:ind w:firstLineChars="0" w:firstLine="0"/>
                              <w:jc w:val="left"/>
                              <w:rPr>
                                <w:sz w:val="20"/>
                                <w:szCs w:val="20"/>
                              </w:rPr>
                            </w:pPr>
                          </w:p>
                        </w:tc>
                        <w:tc>
                          <w:tcPr>
                            <w:tcW w:w="812" w:type="dxa"/>
                            <w:tcBorders>
                              <w:top w:val="single" w:sz="12" w:space="0" w:color="auto"/>
                              <w:left w:val="single" w:sz="4" w:space="0" w:color="auto"/>
                              <w:bottom w:val="single" w:sz="4" w:space="0" w:color="auto"/>
                              <w:right w:val="single" w:sz="4" w:space="0" w:color="auto"/>
                            </w:tcBorders>
                            <w:vAlign w:val="center"/>
                            <w:hideMark/>
                          </w:tcPr>
                          <w:p w14:paraId="72DDDE1B"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臺中市</w:t>
                            </w:r>
                          </w:p>
                        </w:tc>
                        <w:tc>
                          <w:tcPr>
                            <w:tcW w:w="1130" w:type="dxa"/>
                            <w:tcBorders>
                              <w:top w:val="single" w:sz="12" w:space="0" w:color="auto"/>
                              <w:left w:val="single" w:sz="4" w:space="0" w:color="auto"/>
                              <w:bottom w:val="single" w:sz="4" w:space="0" w:color="auto"/>
                              <w:right w:val="single" w:sz="4" w:space="0" w:color="auto"/>
                            </w:tcBorders>
                            <w:vAlign w:val="center"/>
                          </w:tcPr>
                          <w:p w14:paraId="449EB635"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,5)</w:instrText>
                            </w:r>
                            <w:r>
                              <w:rPr>
                                <w:sz w:val="20"/>
                                <w:szCs w:val="20"/>
                              </w:rPr>
                              <w:fldChar w:fldCharType="end"/>
                            </w:r>
                            <w:r>
                              <w:rPr>
                                <w:sz w:val="20"/>
                                <w:szCs w:val="20"/>
                              </w:rPr>
                              <w:t xml:space="preserve"> </w:t>
                            </w:r>
                            <w:r>
                              <w:rPr>
                                <w:rFonts w:hint="eastAsia"/>
                                <w:sz w:val="20"/>
                                <w:szCs w:val="20"/>
                              </w:rPr>
                              <w:t>7</w:t>
                            </w:r>
                            <w:r>
                              <w:rPr>
                                <w:sz w:val="20"/>
                                <w:szCs w:val="20"/>
                              </w:rPr>
                              <w:t>8.00</w:t>
                            </w:r>
                          </w:p>
                        </w:tc>
                        <w:tc>
                          <w:tcPr>
                            <w:tcW w:w="1825" w:type="dxa"/>
                            <w:tcBorders>
                              <w:top w:val="single" w:sz="12" w:space="0" w:color="auto"/>
                              <w:left w:val="single" w:sz="4" w:space="0" w:color="auto"/>
                              <w:bottom w:val="single" w:sz="4" w:space="0" w:color="auto"/>
                              <w:right w:val="single" w:sz="4" w:space="0" w:color="auto"/>
                            </w:tcBorders>
                            <w:vAlign w:val="center"/>
                          </w:tcPr>
                          <w:p w14:paraId="17C0E799"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,4)</w:instrText>
                            </w:r>
                            <w:r>
                              <w:rPr>
                                <w:sz w:val="20"/>
                                <w:szCs w:val="20"/>
                              </w:rPr>
                              <w:fldChar w:fldCharType="end"/>
                            </w:r>
                            <w:r>
                              <w:rPr>
                                <w:sz w:val="20"/>
                                <w:szCs w:val="20"/>
                              </w:rPr>
                              <w:t xml:space="preserve"> </w:t>
                            </w:r>
                            <w:r>
                              <w:rPr>
                                <w:rFonts w:hint="eastAsia"/>
                                <w:sz w:val="20"/>
                                <w:szCs w:val="20"/>
                              </w:rPr>
                              <w:t>8</w:t>
                            </w:r>
                            <w:r>
                              <w:rPr>
                                <w:sz w:val="20"/>
                                <w:szCs w:val="20"/>
                              </w:rPr>
                              <w:t>1.80</w:t>
                            </w:r>
                          </w:p>
                        </w:tc>
                        <w:tc>
                          <w:tcPr>
                            <w:tcW w:w="1559" w:type="dxa"/>
                            <w:tcBorders>
                              <w:top w:val="single" w:sz="12" w:space="0" w:color="auto"/>
                              <w:left w:val="single" w:sz="4" w:space="0" w:color="auto"/>
                              <w:bottom w:val="single" w:sz="4" w:space="0" w:color="auto"/>
                              <w:right w:val="single" w:sz="4" w:space="0" w:color="auto"/>
                            </w:tcBorders>
                            <w:vAlign w:val="center"/>
                          </w:tcPr>
                          <w:p w14:paraId="5E8191FA"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5.00</w:t>
                            </w:r>
                          </w:p>
                        </w:tc>
                      </w:tr>
                      <w:tr w:rsidR="00DD1821" w14:paraId="306BF8C4"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E4503"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0D0A6FEA"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臺南市</w:t>
                            </w:r>
                          </w:p>
                        </w:tc>
                        <w:tc>
                          <w:tcPr>
                            <w:tcW w:w="1130" w:type="dxa"/>
                            <w:tcBorders>
                              <w:top w:val="single" w:sz="4" w:space="0" w:color="auto"/>
                              <w:left w:val="single" w:sz="4" w:space="0" w:color="auto"/>
                              <w:bottom w:val="single" w:sz="4" w:space="0" w:color="auto"/>
                              <w:right w:val="single" w:sz="4" w:space="0" w:color="auto"/>
                            </w:tcBorders>
                            <w:vAlign w:val="center"/>
                          </w:tcPr>
                          <w:p w14:paraId="6474262B"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3.00</w:t>
                            </w:r>
                          </w:p>
                        </w:tc>
                        <w:tc>
                          <w:tcPr>
                            <w:tcW w:w="1825" w:type="dxa"/>
                            <w:tcBorders>
                              <w:top w:val="single" w:sz="4" w:space="0" w:color="auto"/>
                              <w:left w:val="single" w:sz="4" w:space="0" w:color="auto"/>
                              <w:bottom w:val="single" w:sz="4" w:space="0" w:color="auto"/>
                              <w:right w:val="single" w:sz="4" w:space="0" w:color="auto"/>
                            </w:tcBorders>
                            <w:vAlign w:val="center"/>
                          </w:tcPr>
                          <w:p w14:paraId="56E9285F"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,2)</w:instrText>
                            </w:r>
                            <w:r>
                              <w:rPr>
                                <w:sz w:val="20"/>
                                <w:szCs w:val="20"/>
                              </w:rPr>
                              <w:fldChar w:fldCharType="end"/>
                            </w:r>
                            <w:r>
                              <w:rPr>
                                <w:sz w:val="20"/>
                                <w:szCs w:val="20"/>
                              </w:rPr>
                              <w:t xml:space="preserve"> </w:t>
                            </w:r>
                            <w:r>
                              <w:rPr>
                                <w:rFonts w:hint="eastAsia"/>
                                <w:sz w:val="20"/>
                                <w:szCs w:val="20"/>
                              </w:rPr>
                              <w:t>8</w:t>
                            </w:r>
                            <w:r>
                              <w:rPr>
                                <w:sz w:val="20"/>
                                <w:szCs w:val="20"/>
                              </w:rPr>
                              <w:t>2.00</w:t>
                            </w:r>
                          </w:p>
                        </w:tc>
                        <w:tc>
                          <w:tcPr>
                            <w:tcW w:w="1559" w:type="dxa"/>
                            <w:tcBorders>
                              <w:top w:val="single" w:sz="4" w:space="0" w:color="auto"/>
                              <w:left w:val="single" w:sz="4" w:space="0" w:color="auto"/>
                              <w:bottom w:val="single" w:sz="4" w:space="0" w:color="auto"/>
                              <w:right w:val="single" w:sz="4" w:space="0" w:color="auto"/>
                            </w:tcBorders>
                            <w:vAlign w:val="center"/>
                          </w:tcPr>
                          <w:p w14:paraId="49BE9BCE"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7.00</w:t>
                            </w:r>
                          </w:p>
                        </w:tc>
                      </w:tr>
                      <w:tr w:rsidR="00DD1821" w14:paraId="46A2634B" w14:textId="77777777" w:rsidTr="002323B0">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34342" w14:textId="77777777" w:rsidR="00DD1821" w:rsidRDefault="00DD1821" w:rsidP="005D77A2">
                            <w:pPr>
                              <w:widowControl/>
                              <w:ind w:firstLineChars="0" w:firstLine="0"/>
                              <w:jc w:val="left"/>
                              <w:rPr>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7EA7FC76" w14:textId="77777777" w:rsidR="00DD1821" w:rsidRDefault="00DD1821" w:rsidP="005D77A2">
                            <w:pPr>
                              <w:spacing w:line="240" w:lineRule="exact"/>
                              <w:ind w:leftChars="-25" w:left="-70" w:rightChars="-25" w:right="-70" w:firstLineChars="0" w:firstLine="0"/>
                              <w:jc w:val="center"/>
                              <w:rPr>
                                <w:sz w:val="20"/>
                                <w:szCs w:val="20"/>
                              </w:rPr>
                            </w:pPr>
                            <w:r>
                              <w:rPr>
                                <w:rFonts w:hint="eastAsia"/>
                                <w:sz w:val="20"/>
                                <w:szCs w:val="20"/>
                              </w:rPr>
                              <w:t>高雄市</w:t>
                            </w:r>
                          </w:p>
                        </w:tc>
                        <w:tc>
                          <w:tcPr>
                            <w:tcW w:w="1130" w:type="dxa"/>
                            <w:tcBorders>
                              <w:top w:val="single" w:sz="4" w:space="0" w:color="auto"/>
                              <w:left w:val="single" w:sz="4" w:space="0" w:color="auto"/>
                              <w:bottom w:val="single" w:sz="4" w:space="0" w:color="auto"/>
                              <w:right w:val="single" w:sz="4" w:space="0" w:color="auto"/>
                            </w:tcBorders>
                            <w:vAlign w:val="center"/>
                          </w:tcPr>
                          <w:p w14:paraId="0D8D31A2"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,1)</w:instrText>
                            </w:r>
                            <w:r>
                              <w:rPr>
                                <w:sz w:val="20"/>
                                <w:szCs w:val="20"/>
                              </w:rPr>
                              <w:fldChar w:fldCharType="end"/>
                            </w:r>
                            <w:r>
                              <w:rPr>
                                <w:sz w:val="20"/>
                                <w:szCs w:val="20"/>
                              </w:rPr>
                              <w:t xml:space="preserve"> </w:t>
                            </w:r>
                            <w:r>
                              <w:rPr>
                                <w:rFonts w:hint="eastAsia"/>
                                <w:sz w:val="20"/>
                                <w:szCs w:val="20"/>
                              </w:rPr>
                              <w:t>9</w:t>
                            </w:r>
                            <w:r>
                              <w:rPr>
                                <w:sz w:val="20"/>
                                <w:szCs w:val="20"/>
                              </w:rPr>
                              <w:t>0.00</w:t>
                            </w:r>
                          </w:p>
                        </w:tc>
                        <w:tc>
                          <w:tcPr>
                            <w:tcW w:w="1825" w:type="dxa"/>
                            <w:tcBorders>
                              <w:top w:val="single" w:sz="4" w:space="0" w:color="auto"/>
                              <w:left w:val="single" w:sz="4" w:space="0" w:color="auto"/>
                              <w:bottom w:val="single" w:sz="4" w:space="0" w:color="auto"/>
                              <w:right w:val="single" w:sz="4" w:space="0" w:color="auto"/>
                            </w:tcBorders>
                            <w:vAlign w:val="center"/>
                          </w:tcPr>
                          <w:p w14:paraId="7CB5C394" w14:textId="77777777" w:rsidR="00DD1821" w:rsidRDefault="00DD1821" w:rsidP="005D77A2">
                            <w:pPr>
                              <w:overflowPunct w:val="0"/>
                              <w:spacing w:line="280" w:lineRule="exact"/>
                              <w:ind w:rightChars="-20" w:right="-56"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EC42B8">
                              <w:rPr>
                                <w:rFonts w:hint="eastAsia"/>
                                <w:sz w:val="30"/>
                                <w:szCs w:val="20"/>
                              </w:rPr>
                              <w:instrText>○</w:instrText>
                            </w:r>
                            <w:r>
                              <w:rPr>
                                <w:rFonts w:hint="eastAsia"/>
                                <w:sz w:val="20"/>
                                <w:szCs w:val="20"/>
                              </w:rPr>
                              <w:instrText>,5)</w:instrText>
                            </w:r>
                            <w:r>
                              <w:rPr>
                                <w:sz w:val="20"/>
                                <w:szCs w:val="20"/>
                              </w:rPr>
                              <w:fldChar w:fldCharType="end"/>
                            </w:r>
                            <w:r>
                              <w:rPr>
                                <w:sz w:val="20"/>
                                <w:szCs w:val="20"/>
                              </w:rPr>
                              <w:t xml:space="preserve"> </w:t>
                            </w:r>
                            <w:r>
                              <w:rPr>
                                <w:rFonts w:hint="eastAsia"/>
                                <w:sz w:val="20"/>
                                <w:szCs w:val="20"/>
                              </w:rPr>
                              <w:t>8</w:t>
                            </w:r>
                            <w:r>
                              <w:rPr>
                                <w:sz w:val="20"/>
                                <w:szCs w:val="20"/>
                              </w:rPr>
                              <w:t>0.50</w:t>
                            </w:r>
                          </w:p>
                        </w:tc>
                        <w:tc>
                          <w:tcPr>
                            <w:tcW w:w="1559" w:type="dxa"/>
                            <w:tcBorders>
                              <w:top w:val="single" w:sz="4" w:space="0" w:color="auto"/>
                              <w:left w:val="single" w:sz="4" w:space="0" w:color="auto"/>
                              <w:bottom w:val="single" w:sz="4" w:space="0" w:color="auto"/>
                              <w:right w:val="single" w:sz="4" w:space="0" w:color="auto"/>
                            </w:tcBorders>
                            <w:vAlign w:val="center"/>
                          </w:tcPr>
                          <w:p w14:paraId="641CF9A7" w14:textId="77777777" w:rsidR="00DD1821" w:rsidRDefault="00DD1821" w:rsidP="005D77A2">
                            <w:pPr>
                              <w:overflowPunct w:val="0"/>
                              <w:spacing w:line="240" w:lineRule="exact"/>
                              <w:ind w:rightChars="-20" w:right="-56" w:firstLineChars="0" w:firstLine="0"/>
                              <w:jc w:val="right"/>
                              <w:rPr>
                                <w:sz w:val="20"/>
                                <w:szCs w:val="20"/>
                              </w:rPr>
                            </w:pPr>
                            <w:r>
                              <w:rPr>
                                <w:rFonts w:hint="eastAsia"/>
                                <w:sz w:val="20"/>
                                <w:szCs w:val="20"/>
                              </w:rPr>
                              <w:t>8</w:t>
                            </w:r>
                            <w:r>
                              <w:rPr>
                                <w:sz w:val="20"/>
                                <w:szCs w:val="20"/>
                              </w:rPr>
                              <w:t>9.00</w:t>
                            </w:r>
                          </w:p>
                        </w:tc>
                      </w:tr>
                    </w:tbl>
                    <w:p w14:paraId="5EC8161A" w14:textId="0635C7ED" w:rsidR="00DD1821" w:rsidRDefault="00DD1821" w:rsidP="005D77A2">
                      <w:pPr>
                        <w:spacing w:line="240" w:lineRule="exact"/>
                        <w:ind w:left="851" w:hangingChars="473" w:hanging="851"/>
                        <w:rPr>
                          <w:spacing w:val="-14"/>
                          <w:sz w:val="18"/>
                        </w:rPr>
                      </w:pPr>
                      <w:r>
                        <w:rPr>
                          <w:rFonts w:hint="eastAsia"/>
                          <w:sz w:val="18"/>
                        </w:rPr>
                        <w:t>資料來源：整理自1</w:t>
                      </w:r>
                      <w:r>
                        <w:rPr>
                          <w:sz w:val="18"/>
                        </w:rPr>
                        <w:t>09</w:t>
                      </w:r>
                      <w:r>
                        <w:rPr>
                          <w:rFonts w:hint="eastAsia"/>
                          <w:sz w:val="18"/>
                        </w:rPr>
                        <w:t>至11</w:t>
                      </w:r>
                      <w:r>
                        <w:rPr>
                          <w:sz w:val="18"/>
                        </w:rPr>
                        <w:t>1</w:t>
                      </w:r>
                      <w:r>
                        <w:rPr>
                          <w:rFonts w:hint="eastAsia"/>
                          <w:sz w:val="18"/>
                        </w:rPr>
                        <w:t>年度行政院主計總處直轄市及縣市一般性補助款考核結果。</w:t>
                      </w:r>
                    </w:p>
                  </w:txbxContent>
                </v:textbox>
                <w10:wrap type="square"/>
              </v:shape>
            </w:pict>
          </mc:Fallback>
        </mc:AlternateContent>
      </w:r>
      <w:r w:rsidRPr="006536E2">
        <w:rPr>
          <w:rFonts w:hint="eastAsia"/>
          <w:bCs/>
          <w:snapToGrid w:val="0"/>
          <w:spacing w:val="-2"/>
          <w:sz w:val="24"/>
          <w:szCs w:val="24"/>
        </w:rPr>
        <w:t>考核結果，桃園市於各直轄市及縣市財政績效與年度預算編製及執行面向，</w:t>
      </w:r>
      <w:r w:rsidRPr="006536E2">
        <w:rPr>
          <w:bCs/>
          <w:snapToGrid w:val="0"/>
          <w:spacing w:val="-2"/>
          <w:sz w:val="24"/>
          <w:szCs w:val="24"/>
        </w:rPr>
        <w:t>110年</w:t>
      </w:r>
      <w:r>
        <w:rPr>
          <w:rFonts w:hint="eastAsia"/>
          <w:bCs/>
          <w:snapToGrid w:val="0"/>
          <w:spacing w:val="-2"/>
          <w:sz w:val="24"/>
          <w:szCs w:val="24"/>
        </w:rPr>
        <w:t>考核成績</w:t>
      </w:r>
      <w:r w:rsidRPr="006536E2">
        <w:rPr>
          <w:bCs/>
          <w:snapToGrid w:val="0"/>
          <w:spacing w:val="-2"/>
          <w:sz w:val="24"/>
          <w:szCs w:val="24"/>
        </w:rPr>
        <w:t>與臺北市並列</w:t>
      </w:r>
      <w:r>
        <w:rPr>
          <w:rFonts w:hint="eastAsia"/>
          <w:bCs/>
          <w:snapToGrid w:val="0"/>
          <w:spacing w:val="-2"/>
          <w:sz w:val="24"/>
          <w:szCs w:val="24"/>
        </w:rPr>
        <w:t>六都</w:t>
      </w:r>
      <w:r w:rsidRPr="006536E2">
        <w:rPr>
          <w:bCs/>
          <w:snapToGrid w:val="0"/>
          <w:spacing w:val="-2"/>
          <w:sz w:val="24"/>
          <w:szCs w:val="24"/>
        </w:rPr>
        <w:t>第1名，</w:t>
      </w:r>
      <w:r>
        <w:rPr>
          <w:rFonts w:hint="eastAsia"/>
          <w:bCs/>
          <w:snapToGrid w:val="0"/>
          <w:spacing w:val="-2"/>
          <w:sz w:val="24"/>
          <w:szCs w:val="24"/>
        </w:rPr>
        <w:t>111年則</w:t>
      </w:r>
      <w:r w:rsidRPr="006536E2">
        <w:rPr>
          <w:bCs/>
          <w:snapToGrid w:val="0"/>
          <w:spacing w:val="-2"/>
          <w:sz w:val="24"/>
          <w:szCs w:val="24"/>
        </w:rPr>
        <w:t>滑落</w:t>
      </w:r>
      <w:r>
        <w:rPr>
          <w:rFonts w:hint="eastAsia"/>
          <w:bCs/>
          <w:snapToGrid w:val="0"/>
          <w:spacing w:val="-2"/>
          <w:sz w:val="24"/>
          <w:szCs w:val="24"/>
        </w:rPr>
        <w:t>至</w:t>
      </w:r>
      <w:r w:rsidRPr="006536E2">
        <w:rPr>
          <w:bCs/>
          <w:snapToGrid w:val="0"/>
          <w:spacing w:val="-2"/>
          <w:sz w:val="24"/>
          <w:szCs w:val="24"/>
        </w:rPr>
        <w:t>第2名，又其中「人事費撙節」與</w:t>
      </w:r>
      <w:r w:rsidRPr="006536E2">
        <w:rPr>
          <w:rFonts w:hint="eastAsia"/>
          <w:bCs/>
          <w:snapToGrid w:val="0"/>
          <w:spacing w:val="-2"/>
          <w:sz w:val="24"/>
          <w:szCs w:val="24"/>
        </w:rPr>
        <w:t>「歲入歲出決算餘絀及改善」等</w:t>
      </w:r>
      <w:r w:rsidRPr="006536E2">
        <w:rPr>
          <w:bCs/>
          <w:snapToGrid w:val="0"/>
          <w:spacing w:val="-2"/>
          <w:sz w:val="24"/>
          <w:szCs w:val="24"/>
        </w:rPr>
        <w:t>2項，居六都之末（表</w:t>
      </w:r>
      <w:r w:rsidR="00E66403">
        <w:rPr>
          <w:rFonts w:hint="eastAsia"/>
          <w:bCs/>
          <w:snapToGrid w:val="0"/>
          <w:spacing w:val="-2"/>
          <w:sz w:val="24"/>
          <w:szCs w:val="24"/>
        </w:rPr>
        <w:t>11</w:t>
      </w:r>
      <w:r w:rsidRPr="006536E2">
        <w:rPr>
          <w:bCs/>
          <w:snapToGrid w:val="0"/>
          <w:spacing w:val="-2"/>
          <w:sz w:val="24"/>
          <w:szCs w:val="24"/>
        </w:rPr>
        <w:t>），顯見</w:t>
      </w:r>
      <w:r w:rsidR="007F5496">
        <w:rPr>
          <w:rFonts w:hint="eastAsia"/>
          <w:bCs/>
          <w:snapToGrid w:val="0"/>
          <w:spacing w:val="-2"/>
          <w:sz w:val="24"/>
          <w:szCs w:val="24"/>
        </w:rPr>
        <w:t>人事費撙節</w:t>
      </w:r>
      <w:r w:rsidRPr="006536E2">
        <w:rPr>
          <w:bCs/>
          <w:snapToGrid w:val="0"/>
          <w:spacing w:val="-2"/>
          <w:sz w:val="24"/>
          <w:szCs w:val="24"/>
        </w:rPr>
        <w:t>與餘絀改善等</w:t>
      </w:r>
      <w:r>
        <w:rPr>
          <w:rFonts w:hint="eastAsia"/>
          <w:bCs/>
          <w:snapToGrid w:val="0"/>
          <w:spacing w:val="-2"/>
          <w:sz w:val="24"/>
          <w:szCs w:val="24"/>
        </w:rPr>
        <w:t>成效</w:t>
      </w:r>
      <w:r w:rsidRPr="006536E2">
        <w:rPr>
          <w:bCs/>
          <w:snapToGrid w:val="0"/>
          <w:spacing w:val="-2"/>
          <w:sz w:val="24"/>
          <w:szCs w:val="24"/>
        </w:rPr>
        <w:t>，仍存有改善空間，</w:t>
      </w:r>
      <w:r>
        <w:rPr>
          <w:rFonts w:hint="eastAsia"/>
          <w:bCs/>
          <w:snapToGrid w:val="0"/>
          <w:spacing w:val="-2"/>
          <w:sz w:val="24"/>
          <w:szCs w:val="24"/>
        </w:rPr>
        <w:lastRenderedPageBreak/>
        <w:t>允宜</w:t>
      </w:r>
      <w:r w:rsidRPr="00063B4D">
        <w:rPr>
          <w:rFonts w:hint="eastAsia"/>
          <w:bCs/>
          <w:snapToGrid w:val="0"/>
          <w:spacing w:val="-4"/>
          <w:sz w:val="24"/>
          <w:szCs w:val="24"/>
        </w:rPr>
        <w:t>積極開拓多元開源節流措施</w:t>
      </w:r>
      <w:r>
        <w:rPr>
          <w:rFonts w:hint="eastAsia"/>
          <w:bCs/>
          <w:snapToGrid w:val="0"/>
          <w:spacing w:val="-4"/>
          <w:sz w:val="24"/>
          <w:szCs w:val="24"/>
        </w:rPr>
        <w:t>，提升</w:t>
      </w:r>
      <w:r w:rsidRPr="00063B4D">
        <w:rPr>
          <w:rFonts w:hint="eastAsia"/>
          <w:bCs/>
          <w:snapToGrid w:val="0"/>
          <w:spacing w:val="-4"/>
          <w:sz w:val="24"/>
          <w:szCs w:val="24"/>
        </w:rPr>
        <w:t>自有財源以因應財務風險</w:t>
      </w:r>
      <w:r>
        <w:rPr>
          <w:rFonts w:hint="eastAsia"/>
          <w:bCs/>
          <w:snapToGrid w:val="0"/>
          <w:spacing w:val="-4"/>
          <w:sz w:val="24"/>
          <w:szCs w:val="24"/>
        </w:rPr>
        <w:t>，並</w:t>
      </w:r>
      <w:r w:rsidRPr="00F42FB3">
        <w:rPr>
          <w:bCs/>
          <w:snapToGrid w:val="0"/>
          <w:spacing w:val="-2"/>
          <w:sz w:val="24"/>
          <w:szCs w:val="24"/>
        </w:rPr>
        <w:t>妥善配置與運用整體預算資源，</w:t>
      </w:r>
      <w:r>
        <w:rPr>
          <w:rFonts w:hint="eastAsia"/>
          <w:bCs/>
          <w:snapToGrid w:val="0"/>
          <w:spacing w:val="-2"/>
          <w:sz w:val="24"/>
          <w:szCs w:val="24"/>
        </w:rPr>
        <w:t>控管</w:t>
      </w:r>
      <w:r w:rsidRPr="00F42FB3">
        <w:rPr>
          <w:rFonts w:hint="eastAsia"/>
          <w:bCs/>
          <w:snapToGrid w:val="0"/>
          <w:spacing w:val="-2"/>
          <w:sz w:val="24"/>
          <w:szCs w:val="24"/>
        </w:rPr>
        <w:t>支出及債務</w:t>
      </w:r>
      <w:r>
        <w:rPr>
          <w:rFonts w:hint="eastAsia"/>
          <w:bCs/>
          <w:snapToGrid w:val="0"/>
          <w:spacing w:val="-2"/>
          <w:sz w:val="24"/>
          <w:szCs w:val="24"/>
        </w:rPr>
        <w:t>成長</w:t>
      </w:r>
      <w:r w:rsidRPr="00F42FB3">
        <w:rPr>
          <w:rFonts w:hint="eastAsia"/>
          <w:bCs/>
          <w:snapToGrid w:val="0"/>
          <w:spacing w:val="-2"/>
          <w:sz w:val="24"/>
          <w:szCs w:val="24"/>
        </w:rPr>
        <w:t>，並</w:t>
      </w:r>
      <w:r w:rsidRPr="00DE3862">
        <w:rPr>
          <w:rFonts w:hint="eastAsia"/>
          <w:bCs/>
          <w:snapToGrid w:val="0"/>
          <w:spacing w:val="-2"/>
          <w:sz w:val="24"/>
          <w:szCs w:val="24"/>
        </w:rPr>
        <w:t>恪</w:t>
      </w:r>
      <w:r w:rsidRPr="00F42FB3">
        <w:rPr>
          <w:rFonts w:hint="eastAsia"/>
          <w:bCs/>
          <w:snapToGrid w:val="0"/>
          <w:spacing w:val="-2"/>
          <w:sz w:val="24"/>
          <w:szCs w:val="24"/>
        </w:rPr>
        <w:t>守財政紀律，以確保財政永續</w:t>
      </w:r>
      <w:r w:rsidRPr="00104A8E">
        <w:rPr>
          <w:rFonts w:hint="eastAsia"/>
          <w:bCs/>
          <w:snapToGrid w:val="0"/>
          <w:spacing w:val="-4"/>
          <w:sz w:val="24"/>
          <w:szCs w:val="24"/>
        </w:rPr>
        <w:t>，經函請檢討改善。據復：</w:t>
      </w:r>
      <w:r>
        <w:rPr>
          <w:rFonts w:hint="eastAsia"/>
          <w:bCs/>
          <w:snapToGrid w:val="0"/>
          <w:spacing w:val="-4"/>
          <w:sz w:val="24"/>
          <w:szCs w:val="24"/>
        </w:rPr>
        <w:t>將持續管制員額，以減輕人事費用之負擔，並將</w:t>
      </w:r>
      <w:r w:rsidRPr="00104A8E">
        <w:rPr>
          <w:rFonts w:hint="eastAsia"/>
          <w:bCs/>
          <w:snapToGrid w:val="0"/>
          <w:spacing w:val="-4"/>
          <w:sz w:val="24"/>
          <w:szCs w:val="24"/>
        </w:rPr>
        <w:t>持續透過爭取中央補助款，</w:t>
      </w:r>
      <w:r>
        <w:rPr>
          <w:rFonts w:hint="eastAsia"/>
          <w:bCs/>
          <w:snapToGrid w:val="0"/>
          <w:spacing w:val="-4"/>
          <w:sz w:val="24"/>
          <w:szCs w:val="24"/>
        </w:rPr>
        <w:t>及</w:t>
      </w:r>
      <w:r w:rsidRPr="00104A8E">
        <w:rPr>
          <w:rFonts w:hint="eastAsia"/>
          <w:bCs/>
          <w:snapToGrid w:val="0"/>
          <w:spacing w:val="-4"/>
          <w:sz w:val="24"/>
          <w:szCs w:val="24"/>
        </w:rPr>
        <w:t>引進民間資金等多元開源方式，</w:t>
      </w:r>
      <w:r>
        <w:rPr>
          <w:rFonts w:hint="eastAsia"/>
          <w:bCs/>
          <w:snapToGrid w:val="0"/>
          <w:spacing w:val="-4"/>
          <w:sz w:val="24"/>
          <w:szCs w:val="24"/>
        </w:rPr>
        <w:t>藉以</w:t>
      </w:r>
      <w:r w:rsidRPr="00104A8E">
        <w:rPr>
          <w:rFonts w:hint="eastAsia"/>
          <w:bCs/>
          <w:snapToGrid w:val="0"/>
          <w:spacing w:val="-4"/>
          <w:sz w:val="24"/>
          <w:szCs w:val="24"/>
        </w:rPr>
        <w:t>減少財政負擔，並</w:t>
      </w:r>
      <w:r>
        <w:rPr>
          <w:rFonts w:hint="eastAsia"/>
          <w:bCs/>
          <w:snapToGrid w:val="0"/>
          <w:spacing w:val="-4"/>
          <w:sz w:val="24"/>
          <w:szCs w:val="24"/>
        </w:rPr>
        <w:t>將</w:t>
      </w:r>
      <w:r w:rsidRPr="00104A8E">
        <w:rPr>
          <w:rFonts w:hint="eastAsia"/>
          <w:bCs/>
          <w:snapToGrid w:val="0"/>
          <w:spacing w:val="-4"/>
          <w:sz w:val="24"/>
          <w:szCs w:val="24"/>
        </w:rPr>
        <w:t>衡量財政</w:t>
      </w:r>
      <w:r>
        <w:rPr>
          <w:rFonts w:hint="eastAsia"/>
          <w:bCs/>
          <w:snapToGrid w:val="0"/>
          <w:spacing w:val="-4"/>
          <w:sz w:val="24"/>
          <w:szCs w:val="24"/>
        </w:rPr>
        <w:t>量能，適度</w:t>
      </w:r>
      <w:r w:rsidRPr="00104A8E">
        <w:rPr>
          <w:rFonts w:hint="eastAsia"/>
          <w:bCs/>
          <w:snapToGrid w:val="0"/>
          <w:spacing w:val="-4"/>
          <w:sz w:val="24"/>
          <w:szCs w:val="24"/>
        </w:rPr>
        <w:t>規劃重大建設進度，嚴格控管財政收支狀況。</w:t>
      </w:r>
    </w:p>
    <w:p w14:paraId="1749D8F9" w14:textId="04B57AAB" w:rsidR="009F2FEC" w:rsidRPr="00CB30E3" w:rsidRDefault="00184C93" w:rsidP="00AA32AB">
      <w:pPr>
        <w:pStyle w:val="af4"/>
        <w:keepNext w:val="0"/>
        <w:suppressAutoHyphens/>
        <w:overflowPunct w:val="0"/>
        <w:spacing w:beforeLines="50" w:before="120" w:line="520" w:lineRule="exact"/>
        <w:ind w:firstLine="280"/>
      </w:pPr>
      <w:r w:rsidRPr="00EE2B5F">
        <w:rPr>
          <w:rFonts w:hint="eastAsia"/>
        </w:rPr>
        <w:t>（三）</w:t>
      </w:r>
      <w:r w:rsidR="00EE2B5F" w:rsidRPr="00EE2B5F">
        <w:rPr>
          <w:rFonts w:hint="eastAsia"/>
        </w:rPr>
        <w:t>規劃市政智慧治理以服務市民所需，惟現行成熟度偏低且部分機關資安認知與管理欠佳，又資安監控通報病毒及惡意程式攻擊事件遽增，衍生資料安全疑慮，亟待督促加速推動整體資料治理機制與完備制度規範，避免機敏資料遭竊取或外洩風險，並積極盤點重要核心與業務關鍵系統，妥為規劃異地備援機制，俾厚植自我防護能量及提升數位治理效能</w:t>
      </w:r>
      <w:r w:rsidR="009F2FEC" w:rsidRPr="00EE2B5F">
        <w:rPr>
          <w:rFonts w:hint="eastAsia"/>
        </w:rPr>
        <w:t>。</w:t>
      </w:r>
    </w:p>
    <w:p w14:paraId="07157F62" w14:textId="299C96AC" w:rsidR="009F2FEC" w:rsidRPr="006D3B91" w:rsidRDefault="00F3107A" w:rsidP="002323B0">
      <w:pPr>
        <w:suppressAutoHyphens/>
        <w:overflowPunct w:val="0"/>
        <w:spacing w:beforeLines="50" w:before="120" w:afterLines="10" w:after="24" w:line="480" w:lineRule="exact"/>
        <w:ind w:firstLine="480"/>
        <w:rPr>
          <w:sz w:val="24"/>
          <w:szCs w:val="24"/>
        </w:rPr>
      </w:pPr>
      <w:r w:rsidRPr="00F148F7">
        <w:rPr>
          <w:noProof/>
          <w:sz w:val="24"/>
          <w:szCs w:val="24"/>
        </w:rPr>
        <mc:AlternateContent>
          <mc:Choice Requires="wps">
            <w:drawing>
              <wp:anchor distT="0" distB="0" distL="114300" distR="114300" simplePos="0" relativeHeight="251752448" behindDoc="1" locked="0" layoutInCell="1" allowOverlap="1" wp14:anchorId="54349587" wp14:editId="308AA2DB">
                <wp:simplePos x="0" y="0"/>
                <wp:positionH relativeFrom="page">
                  <wp:posOffset>3314700</wp:posOffset>
                </wp:positionH>
                <wp:positionV relativeFrom="paragraph">
                  <wp:posOffset>2693670</wp:posOffset>
                </wp:positionV>
                <wp:extent cx="3571875" cy="3155950"/>
                <wp:effectExtent l="0" t="0" r="9525" b="6350"/>
                <wp:wrapTight wrapText="bothSides">
                  <wp:wrapPolygon edited="0">
                    <wp:start x="0" y="0"/>
                    <wp:lineTo x="0" y="21513"/>
                    <wp:lineTo x="21542" y="21513"/>
                    <wp:lineTo x="21542" y="0"/>
                    <wp:lineTo x="0" y="0"/>
                  </wp:wrapPolygon>
                </wp:wrapTight>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3155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542841" w14:textId="3EA16CF3" w:rsidR="00DD1821" w:rsidRDefault="00DD1821" w:rsidP="003719E4">
                            <w:pPr>
                              <w:snapToGrid w:val="0"/>
                              <w:spacing w:line="280" w:lineRule="atLeast"/>
                              <w:ind w:firstLineChars="0" w:firstLine="0"/>
                              <w:jc w:val="center"/>
                              <w:rPr>
                                <w:b/>
                                <w:sz w:val="24"/>
                                <w:szCs w:val="24"/>
                              </w:rPr>
                            </w:pPr>
                            <w:r>
                              <w:rPr>
                                <w:b/>
                                <w:sz w:val="24"/>
                                <w:szCs w:val="24"/>
                              </w:rPr>
                              <w:t>圖1</w:t>
                            </w:r>
                            <w:r>
                              <w:rPr>
                                <w:rFonts w:hint="eastAsia"/>
                                <w:b/>
                                <w:sz w:val="24"/>
                                <w:szCs w:val="24"/>
                              </w:rPr>
                              <w:t xml:space="preserve">　市政</w:t>
                            </w:r>
                            <w:r>
                              <w:rPr>
                                <w:b/>
                                <w:sz w:val="24"/>
                                <w:szCs w:val="24"/>
                              </w:rPr>
                              <w:t>資料治理成</w:t>
                            </w:r>
                            <w:r>
                              <w:rPr>
                                <w:rFonts w:hint="eastAsia"/>
                                <w:b/>
                                <w:sz w:val="24"/>
                                <w:szCs w:val="24"/>
                              </w:rPr>
                              <w:t>熟</w:t>
                            </w:r>
                            <w:r>
                              <w:rPr>
                                <w:b/>
                                <w:sz w:val="24"/>
                                <w:szCs w:val="24"/>
                              </w:rPr>
                              <w:t>度模</w:t>
                            </w:r>
                            <w:r>
                              <w:rPr>
                                <w:rFonts w:hint="eastAsia"/>
                                <w:b/>
                                <w:sz w:val="24"/>
                                <w:szCs w:val="24"/>
                              </w:rPr>
                              <w:t>型（Gartner</w:t>
                            </w:r>
                            <w:r>
                              <w:rPr>
                                <w:b/>
                                <w:sz w:val="24"/>
                                <w:szCs w:val="24"/>
                              </w:rPr>
                              <w:t>’s</w:t>
                            </w:r>
                          </w:p>
                          <w:p w14:paraId="70EE2E4C" w14:textId="648E5432" w:rsidR="00DD1821" w:rsidRPr="005555B0" w:rsidRDefault="00DD1821" w:rsidP="003719E4">
                            <w:pPr>
                              <w:snapToGrid w:val="0"/>
                              <w:spacing w:line="280" w:lineRule="atLeast"/>
                              <w:ind w:firstLineChars="0" w:firstLine="0"/>
                              <w:jc w:val="center"/>
                              <w:rPr>
                                <w:b/>
                                <w:sz w:val="24"/>
                                <w:szCs w:val="24"/>
                              </w:rPr>
                            </w:pPr>
                            <w:r>
                              <w:rPr>
                                <w:rFonts w:hint="eastAsia"/>
                                <w:b/>
                                <w:sz w:val="24"/>
                                <w:szCs w:val="24"/>
                              </w:rPr>
                              <w:t xml:space="preserve"> 　</w:t>
                            </w:r>
                            <w:proofErr w:type="spellStart"/>
                            <w:r>
                              <w:rPr>
                                <w:b/>
                                <w:sz w:val="24"/>
                                <w:szCs w:val="24"/>
                              </w:rPr>
                              <w:t>DataGovernance</w:t>
                            </w:r>
                            <w:proofErr w:type="spellEnd"/>
                            <w:r>
                              <w:rPr>
                                <w:b/>
                                <w:sz w:val="24"/>
                                <w:szCs w:val="24"/>
                              </w:rPr>
                              <w:t xml:space="preserve"> Maturity Model）</w:t>
                            </w:r>
                            <w:r>
                              <w:rPr>
                                <w:rFonts w:hint="eastAsia"/>
                                <w:b/>
                                <w:noProof/>
                                <w:sz w:val="24"/>
                                <w:szCs w:val="24"/>
                              </w:rPr>
                              <w:drawing>
                                <wp:inline distT="0" distB="0" distL="0" distR="0" wp14:anchorId="63C2BE11" wp14:editId="3DA2A78E">
                                  <wp:extent cx="3508375" cy="2541355"/>
                                  <wp:effectExtent l="0" t="0" r="0" b="0"/>
                                  <wp:docPr id="1012590767" name="圖片 101259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3"/>
                                          <pic:cNvPicPr/>
                                        </pic:nvPicPr>
                                        <pic:blipFill>
                                          <a:blip r:embed="rId8">
                                            <a:grayscl/>
                                            <a:extLst>
                                              <a:ext uri="{28A0092B-C50C-407E-A947-70E740481C1C}">
                                                <a14:useLocalDpi xmlns:a14="http://schemas.microsoft.com/office/drawing/2010/main" val="0"/>
                                              </a:ext>
                                            </a:extLst>
                                          </a:blip>
                                          <a:stretch>
                                            <a:fillRect/>
                                          </a:stretch>
                                        </pic:blipFill>
                                        <pic:spPr bwMode="auto">
                                          <a:xfrm>
                                            <a:off x="0" y="0"/>
                                            <a:ext cx="3530198" cy="2557163"/>
                                          </a:xfrm>
                                          <a:prstGeom prst="rect">
                                            <a:avLst/>
                                          </a:prstGeom>
                                          <a:ln>
                                            <a:noFill/>
                                          </a:ln>
                                          <a:extLst>
                                            <a:ext uri="{53640926-AAD7-44D8-BBD7-CCE9431645EC}">
                                              <a14:shadowObscured xmlns:a14="http://schemas.microsoft.com/office/drawing/2010/main"/>
                                            </a:ext>
                                          </a:extLst>
                                        </pic:spPr>
                                      </pic:pic>
                                    </a:graphicData>
                                  </a:graphic>
                                </wp:inline>
                              </w:drawing>
                            </w:r>
                          </w:p>
                          <w:p w14:paraId="7C7301D5" w14:textId="77777777" w:rsidR="00DD1821" w:rsidRPr="00975F9A" w:rsidRDefault="00DD1821" w:rsidP="00F148F7">
                            <w:pPr>
                              <w:snapToGrid w:val="0"/>
                              <w:spacing w:line="240" w:lineRule="atLeast"/>
                              <w:ind w:firstLineChars="0" w:firstLine="0"/>
                              <w:rPr>
                                <w:sz w:val="18"/>
                                <w:szCs w:val="18"/>
                              </w:rPr>
                            </w:pPr>
                            <w:r>
                              <w:rPr>
                                <w:rFonts w:hint="eastAsia"/>
                                <w:sz w:val="18"/>
                                <w:szCs w:val="18"/>
                              </w:rPr>
                              <w:t>資料</w:t>
                            </w:r>
                            <w:r w:rsidRPr="00975F9A">
                              <w:rPr>
                                <w:rFonts w:hint="eastAsia"/>
                                <w:sz w:val="18"/>
                                <w:szCs w:val="18"/>
                              </w:rPr>
                              <w:t>來源：</w:t>
                            </w:r>
                            <w:r>
                              <w:rPr>
                                <w:rFonts w:hint="eastAsia"/>
                                <w:sz w:val="18"/>
                                <w:szCs w:val="18"/>
                              </w:rPr>
                              <w:t>整理自資訊</w:t>
                            </w:r>
                            <w:r>
                              <w:rPr>
                                <w:sz w:val="18"/>
                                <w:szCs w:val="18"/>
                              </w:rPr>
                              <w:t>科技</w:t>
                            </w:r>
                            <w:r w:rsidRPr="00975F9A">
                              <w:rPr>
                                <w:rFonts w:hint="eastAsia"/>
                                <w:sz w:val="18"/>
                                <w:szCs w:val="18"/>
                              </w:rPr>
                              <w:t>局提供</w:t>
                            </w:r>
                            <w:r>
                              <w:rPr>
                                <w:rFonts w:hint="eastAsia"/>
                                <w:sz w:val="18"/>
                                <w:szCs w:val="18"/>
                              </w:rPr>
                              <w:t>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349587" id="Text Box 2" o:spid="_x0000_s1035" type="#_x0000_t202" style="position:absolute;left:0;text-align:left;margin-left:261pt;margin-top:212.1pt;width:281.25pt;height:248.5pt;z-index:-25156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" stroked="f">
                <v:textbox inset="0,0,0,0">
                  <w:txbxContent>
                    <w:p w14:paraId="14542841" w14:textId="3EA16CF3" w:rsidR="00DD1821" w:rsidRDefault="00DD1821" w:rsidP="003719E4">
                      <w:pPr>
                        <w:snapToGrid w:val="0"/>
                        <w:spacing w:line="280" w:lineRule="atLeast"/>
                        <w:ind w:firstLineChars="0" w:firstLine="0"/>
                        <w:jc w:val="center"/>
                        <w:rPr>
                          <w:b/>
                          <w:sz w:val="24"/>
                          <w:szCs w:val="24"/>
                        </w:rPr>
                      </w:pPr>
                      <w:r>
                        <w:rPr>
                          <w:b/>
                          <w:sz w:val="24"/>
                          <w:szCs w:val="24"/>
                        </w:rPr>
                        <w:t>圖1</w:t>
                      </w:r>
                      <w:r>
                        <w:rPr>
                          <w:rFonts w:hint="eastAsia"/>
                          <w:b/>
                          <w:sz w:val="24"/>
                          <w:szCs w:val="24"/>
                        </w:rPr>
                        <w:t xml:space="preserve">　市政</w:t>
                      </w:r>
                      <w:r>
                        <w:rPr>
                          <w:b/>
                          <w:sz w:val="24"/>
                          <w:szCs w:val="24"/>
                        </w:rPr>
                        <w:t>資料治理成</w:t>
                      </w:r>
                      <w:r>
                        <w:rPr>
                          <w:rFonts w:hint="eastAsia"/>
                          <w:b/>
                          <w:sz w:val="24"/>
                          <w:szCs w:val="24"/>
                        </w:rPr>
                        <w:t>熟</w:t>
                      </w:r>
                      <w:r>
                        <w:rPr>
                          <w:b/>
                          <w:sz w:val="24"/>
                          <w:szCs w:val="24"/>
                        </w:rPr>
                        <w:t>度模</w:t>
                      </w:r>
                      <w:r>
                        <w:rPr>
                          <w:rFonts w:hint="eastAsia"/>
                          <w:b/>
                          <w:sz w:val="24"/>
                          <w:szCs w:val="24"/>
                        </w:rPr>
                        <w:t>型（Gartner</w:t>
                      </w:r>
                      <w:r>
                        <w:rPr>
                          <w:b/>
                          <w:sz w:val="24"/>
                          <w:szCs w:val="24"/>
                        </w:rPr>
                        <w:t>’s</w:t>
                      </w:r>
                    </w:p>
                    <w:p w14:paraId="70EE2E4C" w14:textId="648E5432" w:rsidR="00DD1821" w:rsidRPr="005555B0" w:rsidRDefault="00DD1821" w:rsidP="003719E4">
                      <w:pPr>
                        <w:snapToGrid w:val="0"/>
                        <w:spacing w:line="280" w:lineRule="atLeast"/>
                        <w:ind w:firstLineChars="0" w:firstLine="0"/>
                        <w:jc w:val="center"/>
                        <w:rPr>
                          <w:b/>
                          <w:sz w:val="24"/>
                          <w:szCs w:val="24"/>
                        </w:rPr>
                      </w:pPr>
                      <w:r>
                        <w:rPr>
                          <w:rFonts w:hint="eastAsia"/>
                          <w:b/>
                          <w:sz w:val="24"/>
                          <w:szCs w:val="24"/>
                        </w:rPr>
                        <w:t xml:space="preserve"> 　</w:t>
                      </w:r>
                      <w:proofErr w:type="spellStart"/>
                      <w:r>
                        <w:rPr>
                          <w:b/>
                          <w:sz w:val="24"/>
                          <w:szCs w:val="24"/>
                        </w:rPr>
                        <w:t>DataGovernance</w:t>
                      </w:r>
                      <w:proofErr w:type="spellEnd"/>
                      <w:r>
                        <w:rPr>
                          <w:b/>
                          <w:sz w:val="24"/>
                          <w:szCs w:val="24"/>
                        </w:rPr>
                        <w:t xml:space="preserve"> Maturity Model）</w:t>
                      </w:r>
                      <w:r>
                        <w:rPr>
                          <w:rFonts w:hint="eastAsia"/>
                          <w:b/>
                          <w:noProof/>
                          <w:sz w:val="24"/>
                          <w:szCs w:val="24"/>
                        </w:rPr>
                        <w:drawing>
                          <wp:inline distT="0" distB="0" distL="0" distR="0" wp14:anchorId="63C2BE11" wp14:editId="3DA2A78E">
                            <wp:extent cx="3508375" cy="2541355"/>
                            <wp:effectExtent l="0" t="0" r="0" b="0"/>
                            <wp:docPr id="1012590767" name="圖片 101259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3"/>
                                    <pic:cNvPicPr/>
                                  </pic:nvPicPr>
                                  <pic:blipFill>
                                    <a:blip r:embed="rId8">
                                      <a:grayscl/>
                                      <a:extLst>
                                        <a:ext uri="{28A0092B-C50C-407E-A947-70E740481C1C}">
                                          <a14:useLocalDpi xmlns:a14="http://schemas.microsoft.com/office/drawing/2010/main" val="0"/>
                                        </a:ext>
                                      </a:extLst>
                                    </a:blip>
                                    <a:stretch>
                                      <a:fillRect/>
                                    </a:stretch>
                                  </pic:blipFill>
                                  <pic:spPr bwMode="auto">
                                    <a:xfrm>
                                      <a:off x="0" y="0"/>
                                      <a:ext cx="3530198" cy="2557163"/>
                                    </a:xfrm>
                                    <a:prstGeom prst="rect">
                                      <a:avLst/>
                                    </a:prstGeom>
                                    <a:ln>
                                      <a:noFill/>
                                    </a:ln>
                                    <a:extLst>
                                      <a:ext uri="{53640926-AAD7-44D8-BBD7-CCE9431645EC}">
                                        <a14:shadowObscured xmlns:a14="http://schemas.microsoft.com/office/drawing/2010/main"/>
                                      </a:ext>
                                    </a:extLst>
                                  </pic:spPr>
                                </pic:pic>
                              </a:graphicData>
                            </a:graphic>
                          </wp:inline>
                        </w:drawing>
                      </w:r>
                    </w:p>
                    <w:p w14:paraId="7C7301D5" w14:textId="77777777" w:rsidR="00DD1821" w:rsidRPr="00975F9A" w:rsidRDefault="00DD1821" w:rsidP="00F148F7">
                      <w:pPr>
                        <w:snapToGrid w:val="0"/>
                        <w:spacing w:line="240" w:lineRule="atLeast"/>
                        <w:ind w:firstLineChars="0" w:firstLine="0"/>
                        <w:rPr>
                          <w:sz w:val="18"/>
                          <w:szCs w:val="18"/>
                        </w:rPr>
                      </w:pPr>
                      <w:r>
                        <w:rPr>
                          <w:rFonts w:hint="eastAsia"/>
                          <w:sz w:val="18"/>
                          <w:szCs w:val="18"/>
                        </w:rPr>
                        <w:t>資料</w:t>
                      </w:r>
                      <w:r w:rsidRPr="00975F9A">
                        <w:rPr>
                          <w:rFonts w:hint="eastAsia"/>
                          <w:sz w:val="18"/>
                          <w:szCs w:val="18"/>
                        </w:rPr>
                        <w:t>來源：</w:t>
                      </w:r>
                      <w:r>
                        <w:rPr>
                          <w:rFonts w:hint="eastAsia"/>
                          <w:sz w:val="18"/>
                          <w:szCs w:val="18"/>
                        </w:rPr>
                        <w:t>整理自資訊</w:t>
                      </w:r>
                      <w:r>
                        <w:rPr>
                          <w:sz w:val="18"/>
                          <w:szCs w:val="18"/>
                        </w:rPr>
                        <w:t>科技</w:t>
                      </w:r>
                      <w:r w:rsidRPr="00975F9A">
                        <w:rPr>
                          <w:rFonts w:hint="eastAsia"/>
                          <w:sz w:val="18"/>
                          <w:szCs w:val="18"/>
                        </w:rPr>
                        <w:t>局提供</w:t>
                      </w:r>
                      <w:r>
                        <w:rPr>
                          <w:rFonts w:hint="eastAsia"/>
                          <w:sz w:val="18"/>
                          <w:szCs w:val="18"/>
                        </w:rPr>
                        <w:t>資料。</w:t>
                      </w:r>
                    </w:p>
                  </w:txbxContent>
                </v:textbox>
                <w10:wrap type="tight" anchorx="page"/>
              </v:shape>
            </w:pict>
          </mc:Fallback>
        </mc:AlternateContent>
      </w:r>
      <w:r w:rsidR="00F148F7" w:rsidRPr="00043280">
        <w:rPr>
          <w:rFonts w:hint="eastAsia"/>
          <w:sz w:val="24"/>
          <w:szCs w:val="24"/>
        </w:rPr>
        <w:t>市</w:t>
      </w:r>
      <w:r w:rsidR="006C5349">
        <w:rPr>
          <w:rFonts w:hint="eastAsia"/>
          <w:sz w:val="24"/>
          <w:szCs w:val="24"/>
        </w:rPr>
        <w:t>政府</w:t>
      </w:r>
      <w:r w:rsidR="00F148F7" w:rsidRPr="00043280">
        <w:rPr>
          <w:rFonts w:hint="eastAsia"/>
          <w:sz w:val="24"/>
          <w:szCs w:val="24"/>
        </w:rPr>
        <w:t>近年來為落實智慧城市建設，透過跨局處協調推動各項智慧城市科技治理，其中資訊科技局經爭取國家發展委員會「亞洲．矽谷</w:t>
      </w:r>
      <w:r w:rsidR="00F148F7" w:rsidRPr="00043280">
        <w:rPr>
          <w:sz w:val="24"/>
          <w:szCs w:val="24"/>
        </w:rPr>
        <w:t xml:space="preserve"> 5G 創新應用計畫」補助經費4,600萬元，執行包括市政資料治理暨大數據分析平台等資料串接服務與驗證，以打造資料驅動決策之智慧政府</w:t>
      </w:r>
      <w:r w:rsidR="00F148F7" w:rsidRPr="00043280">
        <w:rPr>
          <w:rFonts w:hint="eastAsia"/>
          <w:sz w:val="24"/>
          <w:szCs w:val="24"/>
        </w:rPr>
        <w:t>，又行政院國家資通安全會報為</w:t>
      </w:r>
      <w:r w:rsidR="00F148F7" w:rsidRPr="00F454AC">
        <w:rPr>
          <w:rFonts w:hint="eastAsia"/>
          <w:sz w:val="24"/>
          <w:szCs w:val="24"/>
        </w:rPr>
        <w:t>建立我國通資訊基礎建設安全機制</w:t>
      </w:r>
      <w:r w:rsidR="00F148F7" w:rsidRPr="00043280">
        <w:rPr>
          <w:rFonts w:hint="eastAsia"/>
          <w:sz w:val="24"/>
          <w:szCs w:val="24"/>
        </w:rPr>
        <w:t>，自90年起陸續推動6個階段各期4年之計畫或方案，其中第1期計畫主要致力於推動全國重要政府機關建立整體資安防護體系，首要工作為推動資訊安全管理制度之實施，要求限期完成異地備援系統及通過國際資訊安全管理系統驗證，並落實資訊安全長責任制度，以強化資安應變能力，降低資安風險</w:t>
      </w:r>
      <w:r w:rsidR="00F148F7">
        <w:rPr>
          <w:rFonts w:hint="eastAsia"/>
          <w:sz w:val="24"/>
          <w:szCs w:val="24"/>
        </w:rPr>
        <w:t>。</w:t>
      </w:r>
      <w:r w:rsidR="00B96FA8" w:rsidRPr="00B96FA8">
        <w:rPr>
          <w:rFonts w:hint="eastAsia"/>
          <w:sz w:val="24"/>
          <w:szCs w:val="24"/>
        </w:rPr>
        <w:t>111年度預算編列4</w:t>
      </w:r>
      <w:r w:rsidR="00B96FA8" w:rsidRPr="00B96FA8">
        <w:rPr>
          <w:sz w:val="24"/>
          <w:szCs w:val="24"/>
        </w:rPr>
        <w:t>,568</w:t>
      </w:r>
      <w:r w:rsidR="00B96FA8" w:rsidRPr="00B96FA8">
        <w:rPr>
          <w:rFonts w:hint="eastAsia"/>
          <w:sz w:val="24"/>
          <w:szCs w:val="24"/>
        </w:rPr>
        <w:t>萬餘元辦理市政資料治理暨大數據分析平台建置及資訊安全管理制度導入與防護監控等計畫，111年度執行</w:t>
      </w:r>
      <w:r w:rsidR="00B96FA8" w:rsidRPr="00B96FA8">
        <w:rPr>
          <w:sz w:val="24"/>
          <w:szCs w:val="24"/>
        </w:rPr>
        <w:t>3</w:t>
      </w:r>
      <w:r w:rsidR="00B96FA8" w:rsidRPr="00B96FA8">
        <w:rPr>
          <w:rFonts w:hint="eastAsia"/>
          <w:sz w:val="24"/>
          <w:szCs w:val="24"/>
        </w:rPr>
        <w:t>,</w:t>
      </w:r>
      <w:r w:rsidR="00B96FA8" w:rsidRPr="00B96FA8">
        <w:rPr>
          <w:sz w:val="24"/>
          <w:szCs w:val="24"/>
        </w:rPr>
        <w:t>720</w:t>
      </w:r>
      <w:r w:rsidR="00B96FA8" w:rsidRPr="00B96FA8">
        <w:rPr>
          <w:rFonts w:hint="eastAsia"/>
          <w:sz w:val="24"/>
          <w:szCs w:val="24"/>
        </w:rPr>
        <w:t>萬餘元，執行率達</w:t>
      </w:r>
      <w:r w:rsidR="00B96FA8" w:rsidRPr="00B96FA8">
        <w:rPr>
          <w:sz w:val="24"/>
          <w:szCs w:val="24"/>
        </w:rPr>
        <w:t>81.44</w:t>
      </w:r>
      <w:r w:rsidR="00B96FA8" w:rsidRPr="00B96FA8">
        <w:rPr>
          <w:rFonts w:hint="eastAsia"/>
          <w:sz w:val="24"/>
          <w:szCs w:val="24"/>
        </w:rPr>
        <w:t>％，</w:t>
      </w:r>
      <w:r w:rsidR="006D3B91" w:rsidRPr="00B96FA8">
        <w:rPr>
          <w:rFonts w:hint="eastAsia"/>
          <w:sz w:val="24"/>
          <w:szCs w:val="24"/>
        </w:rPr>
        <w:t>經查</w:t>
      </w:r>
      <w:r w:rsidR="006D3B91">
        <w:rPr>
          <w:rFonts w:hint="eastAsia"/>
          <w:sz w:val="24"/>
          <w:szCs w:val="24"/>
        </w:rPr>
        <w:t>桃園市資安防護及數位治理</w:t>
      </w:r>
      <w:r w:rsidR="00F148F7" w:rsidRPr="00043280">
        <w:rPr>
          <w:rFonts w:hint="eastAsia"/>
          <w:sz w:val="24"/>
          <w:szCs w:val="24"/>
        </w:rPr>
        <w:t>情形，核有：</w:t>
      </w:r>
      <w:r w:rsidR="00F148F7">
        <w:rPr>
          <w:rFonts w:hint="eastAsia"/>
          <w:sz w:val="24"/>
          <w:szCs w:val="24"/>
        </w:rPr>
        <w:t>1</w:t>
      </w:r>
      <w:r w:rsidR="00F148F7">
        <w:rPr>
          <w:sz w:val="24"/>
          <w:szCs w:val="24"/>
        </w:rPr>
        <w:t>.</w:t>
      </w:r>
      <w:r w:rsidR="00F148F7" w:rsidRPr="00043280">
        <w:rPr>
          <w:rFonts w:hint="eastAsia"/>
          <w:sz w:val="24"/>
          <w:szCs w:val="24"/>
        </w:rPr>
        <w:t>桃園市政資料治理與管制</w:t>
      </w:r>
      <w:r w:rsidR="00F148F7">
        <w:rPr>
          <w:rFonts w:hint="eastAsia"/>
          <w:sz w:val="24"/>
          <w:szCs w:val="24"/>
        </w:rPr>
        <w:t>情形，</w:t>
      </w:r>
      <w:r w:rsidR="00F148F7" w:rsidRPr="00043280">
        <w:rPr>
          <w:rFonts w:hint="eastAsia"/>
          <w:sz w:val="24"/>
          <w:szCs w:val="24"/>
        </w:rPr>
        <w:t>依美國數據管理協會</w:t>
      </w:r>
      <w:r w:rsidR="00F148F7">
        <w:rPr>
          <w:rFonts w:hint="eastAsia"/>
          <w:sz w:val="24"/>
          <w:szCs w:val="24"/>
        </w:rPr>
        <w:t>（</w:t>
      </w:r>
      <w:r w:rsidR="00F148F7" w:rsidRPr="00F454AC">
        <w:rPr>
          <w:rFonts w:hint="eastAsia"/>
          <w:sz w:val="24"/>
          <w:szCs w:val="24"/>
        </w:rPr>
        <w:t>Data Management Association</w:t>
      </w:r>
      <w:r w:rsidR="00F148F7">
        <w:rPr>
          <w:rFonts w:hint="eastAsia"/>
          <w:sz w:val="24"/>
          <w:szCs w:val="24"/>
        </w:rPr>
        <w:t>）</w:t>
      </w:r>
      <w:r w:rsidR="00F148F7" w:rsidRPr="00043280">
        <w:rPr>
          <w:sz w:val="24"/>
          <w:szCs w:val="24"/>
        </w:rPr>
        <w:t>資料治理框架評估</w:t>
      </w:r>
      <w:r w:rsidR="00F148F7">
        <w:rPr>
          <w:rFonts w:hint="eastAsia"/>
          <w:sz w:val="24"/>
          <w:szCs w:val="24"/>
        </w:rPr>
        <w:t>結果</w:t>
      </w:r>
      <w:r w:rsidR="00647482">
        <w:rPr>
          <w:rFonts w:hint="eastAsia"/>
          <w:sz w:val="24"/>
          <w:szCs w:val="24"/>
        </w:rPr>
        <w:t>，</w:t>
      </w:r>
      <w:r w:rsidR="00F148F7" w:rsidRPr="00043280">
        <w:rPr>
          <w:sz w:val="24"/>
          <w:szCs w:val="24"/>
        </w:rPr>
        <w:t>成熟度偏低</w:t>
      </w:r>
      <w:r w:rsidR="001740F3">
        <w:rPr>
          <w:rFonts w:hint="eastAsia"/>
          <w:sz w:val="24"/>
          <w:szCs w:val="24"/>
        </w:rPr>
        <w:t>（</w:t>
      </w:r>
      <w:r w:rsidR="00F148F7" w:rsidRPr="00043280">
        <w:rPr>
          <w:sz w:val="24"/>
          <w:szCs w:val="24"/>
        </w:rPr>
        <w:t>得分</w:t>
      </w:r>
      <w:r w:rsidR="001740F3">
        <w:rPr>
          <w:sz w:val="24"/>
          <w:szCs w:val="24"/>
        </w:rPr>
        <w:t>2.6</w:t>
      </w:r>
      <w:r w:rsidR="006D3B91">
        <w:rPr>
          <w:rFonts w:hint="eastAsia"/>
          <w:sz w:val="24"/>
          <w:szCs w:val="24"/>
        </w:rPr>
        <w:t>，屬被動式管制</w:t>
      </w:r>
      <w:r w:rsidR="001740F3">
        <w:rPr>
          <w:rFonts w:hint="eastAsia"/>
          <w:sz w:val="24"/>
          <w:szCs w:val="24"/>
        </w:rPr>
        <w:t>）（</w:t>
      </w:r>
      <w:r w:rsidR="00F148F7">
        <w:rPr>
          <w:rFonts w:hint="eastAsia"/>
          <w:sz w:val="24"/>
          <w:szCs w:val="24"/>
        </w:rPr>
        <w:t>圖</w:t>
      </w:r>
      <w:r w:rsidR="001740F3">
        <w:rPr>
          <w:rFonts w:hint="eastAsia"/>
          <w:sz w:val="24"/>
          <w:szCs w:val="24"/>
        </w:rPr>
        <w:t>1）</w:t>
      </w:r>
      <w:r w:rsidR="00F148F7" w:rsidRPr="00043280">
        <w:rPr>
          <w:sz w:val="24"/>
          <w:szCs w:val="24"/>
        </w:rPr>
        <w:t>，</w:t>
      </w:r>
      <w:r w:rsidR="00F148F7">
        <w:rPr>
          <w:rFonts w:hint="eastAsia"/>
          <w:sz w:val="24"/>
          <w:szCs w:val="24"/>
        </w:rPr>
        <w:t>且</w:t>
      </w:r>
      <w:r w:rsidR="00F148F7" w:rsidRPr="00043280">
        <w:rPr>
          <w:rFonts w:hint="eastAsia"/>
          <w:sz w:val="24"/>
          <w:szCs w:val="24"/>
        </w:rPr>
        <w:t>本處運用P</w:t>
      </w:r>
      <w:r w:rsidR="00F148F7" w:rsidRPr="00043280">
        <w:rPr>
          <w:sz w:val="24"/>
          <w:szCs w:val="24"/>
        </w:rPr>
        <w:t>ython</w:t>
      </w:r>
      <w:r w:rsidR="00F148F7" w:rsidRPr="00043280">
        <w:rPr>
          <w:rFonts w:hint="eastAsia"/>
          <w:sz w:val="24"/>
          <w:szCs w:val="24"/>
        </w:rPr>
        <w:t>程式設計軟體導入docx及pandas分析模組，以for循環結合join paragraphs批量彙總稽核報告並導入Excel進行文字剖析發現，</w:t>
      </w:r>
      <w:r w:rsidR="00F148F7" w:rsidRPr="00043280">
        <w:rPr>
          <w:sz w:val="24"/>
          <w:szCs w:val="24"/>
        </w:rPr>
        <w:t>部分機關近2</w:t>
      </w:r>
      <w:r w:rsidR="00AA32AB" w:rsidRPr="00F148F7">
        <w:rPr>
          <w:noProof/>
          <w:sz w:val="24"/>
          <w:szCs w:val="24"/>
        </w:rPr>
        <w:lastRenderedPageBreak/>
        <mc:AlternateContent>
          <mc:Choice Requires="wps">
            <w:drawing>
              <wp:anchor distT="0" distB="0" distL="114300" distR="114300" simplePos="0" relativeHeight="251754496" behindDoc="1" locked="0" layoutInCell="1" allowOverlap="1" wp14:anchorId="1776679C" wp14:editId="466EDFE8">
                <wp:simplePos x="0" y="0"/>
                <wp:positionH relativeFrom="margin">
                  <wp:posOffset>2600325</wp:posOffset>
                </wp:positionH>
                <wp:positionV relativeFrom="paragraph">
                  <wp:posOffset>78740</wp:posOffset>
                </wp:positionV>
                <wp:extent cx="3571875" cy="3221990"/>
                <wp:effectExtent l="0" t="0" r="9525" b="0"/>
                <wp:wrapTight wrapText="bothSides">
                  <wp:wrapPolygon edited="0">
                    <wp:start x="0" y="0"/>
                    <wp:lineTo x="0" y="21455"/>
                    <wp:lineTo x="21542" y="21455"/>
                    <wp:lineTo x="21542" y="0"/>
                    <wp:lineTo x="0" y="0"/>
                  </wp:wrapPolygon>
                </wp:wrapTight>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3221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A5ACF2" w14:textId="77777777" w:rsidR="006E1E4A" w:rsidRDefault="00DD1821" w:rsidP="006E1E4A">
                            <w:pPr>
                              <w:snapToGrid w:val="0"/>
                              <w:spacing w:line="240" w:lineRule="atLeast"/>
                              <w:ind w:firstLineChars="150" w:firstLine="330"/>
                              <w:jc w:val="left"/>
                              <w:rPr>
                                <w:b/>
                                <w:spacing w:val="-10"/>
                                <w:sz w:val="24"/>
                                <w:szCs w:val="24"/>
                              </w:rPr>
                            </w:pPr>
                            <w:r w:rsidRPr="006E1E4A">
                              <w:rPr>
                                <w:rFonts w:hint="eastAsia"/>
                                <w:b/>
                                <w:spacing w:val="-10"/>
                                <w:sz w:val="24"/>
                                <w:szCs w:val="24"/>
                              </w:rPr>
                              <w:t>圖</w:t>
                            </w:r>
                            <w:r w:rsidRPr="006E1E4A">
                              <w:rPr>
                                <w:b/>
                                <w:spacing w:val="-10"/>
                                <w:sz w:val="24"/>
                                <w:szCs w:val="24"/>
                              </w:rPr>
                              <w:t>2</w:t>
                            </w:r>
                            <w:r w:rsidRPr="006E1E4A">
                              <w:rPr>
                                <w:rFonts w:hint="eastAsia"/>
                                <w:b/>
                                <w:spacing w:val="-10"/>
                                <w:sz w:val="24"/>
                                <w:szCs w:val="24"/>
                              </w:rPr>
                              <w:t xml:space="preserve">　</w:t>
                            </w:r>
                            <w:r w:rsidRPr="006E1E4A">
                              <w:rPr>
                                <w:b/>
                                <w:spacing w:val="-10"/>
                                <w:sz w:val="24"/>
                                <w:szCs w:val="24"/>
                              </w:rPr>
                              <w:t>近</w:t>
                            </w:r>
                            <w:r w:rsidRPr="006E1E4A">
                              <w:rPr>
                                <w:rFonts w:hint="eastAsia"/>
                                <w:b/>
                                <w:spacing w:val="-10"/>
                                <w:sz w:val="24"/>
                                <w:szCs w:val="24"/>
                              </w:rPr>
                              <w:t>2</w:t>
                            </w:r>
                            <w:r w:rsidRPr="006E1E4A">
                              <w:rPr>
                                <w:b/>
                                <w:spacing w:val="-10"/>
                                <w:sz w:val="24"/>
                                <w:szCs w:val="24"/>
                              </w:rPr>
                              <w:t>年度桃園市</w:t>
                            </w:r>
                            <w:r w:rsidRPr="006E1E4A">
                              <w:rPr>
                                <w:rFonts w:hint="eastAsia"/>
                                <w:b/>
                                <w:spacing w:val="-10"/>
                                <w:sz w:val="24"/>
                                <w:szCs w:val="24"/>
                              </w:rPr>
                              <w:t>政府</w:t>
                            </w:r>
                            <w:r w:rsidRPr="006E1E4A">
                              <w:rPr>
                                <w:b/>
                                <w:spacing w:val="-10"/>
                                <w:sz w:val="24"/>
                                <w:szCs w:val="24"/>
                              </w:rPr>
                              <w:t>及所屬機關部</w:t>
                            </w:r>
                            <w:r w:rsidRPr="006E1E4A">
                              <w:rPr>
                                <w:rFonts w:hint="eastAsia"/>
                                <w:b/>
                                <w:spacing w:val="-10"/>
                                <w:sz w:val="24"/>
                                <w:szCs w:val="24"/>
                              </w:rPr>
                              <w:t>署</w:t>
                            </w:r>
                            <w:r w:rsidRPr="006E1E4A">
                              <w:rPr>
                                <w:b/>
                                <w:spacing w:val="-10"/>
                                <w:sz w:val="24"/>
                                <w:szCs w:val="24"/>
                              </w:rPr>
                              <w:t>資安</w:t>
                            </w:r>
                            <w:r w:rsidR="006E1E4A" w:rsidRPr="006E1E4A">
                              <w:rPr>
                                <w:b/>
                                <w:spacing w:val="-10"/>
                                <w:sz w:val="24"/>
                                <w:szCs w:val="24"/>
                              </w:rPr>
                              <w:t>防</w:t>
                            </w:r>
                            <w:r w:rsidR="006E1E4A" w:rsidRPr="006E1E4A">
                              <w:rPr>
                                <w:rFonts w:hint="eastAsia"/>
                                <w:b/>
                                <w:spacing w:val="-10"/>
                                <w:sz w:val="24"/>
                                <w:szCs w:val="24"/>
                              </w:rPr>
                              <w:t>毒</w:t>
                            </w:r>
                          </w:p>
                          <w:p w14:paraId="5BA76D1B" w14:textId="57A492EF" w:rsidR="006E1E4A" w:rsidRPr="006E1E4A" w:rsidRDefault="006E1E4A" w:rsidP="006E1E4A">
                            <w:pPr>
                              <w:snapToGrid w:val="0"/>
                              <w:spacing w:line="240" w:lineRule="atLeast"/>
                              <w:ind w:firstLineChars="420" w:firstLine="925"/>
                              <w:jc w:val="left"/>
                              <w:rPr>
                                <w:b/>
                                <w:spacing w:val="-10"/>
                                <w:sz w:val="24"/>
                                <w:szCs w:val="24"/>
                              </w:rPr>
                            </w:pPr>
                            <w:r w:rsidRPr="006E1E4A">
                              <w:rPr>
                                <w:rFonts w:hint="eastAsia"/>
                                <w:b/>
                                <w:spacing w:val="-10"/>
                                <w:sz w:val="24"/>
                                <w:szCs w:val="24"/>
                              </w:rPr>
                              <w:t>監</w:t>
                            </w:r>
                            <w:r w:rsidRPr="006E1E4A">
                              <w:rPr>
                                <w:b/>
                                <w:spacing w:val="-10"/>
                                <w:sz w:val="24"/>
                                <w:szCs w:val="24"/>
                              </w:rPr>
                              <w:t>控服</w:t>
                            </w:r>
                            <w:r w:rsidRPr="006E1E4A">
                              <w:rPr>
                                <w:rFonts w:hint="eastAsia"/>
                                <w:b/>
                                <w:spacing w:val="-10"/>
                                <w:sz w:val="24"/>
                                <w:szCs w:val="24"/>
                              </w:rPr>
                              <w:t>務</w:t>
                            </w:r>
                            <w:r w:rsidRPr="006E1E4A">
                              <w:rPr>
                                <w:b/>
                                <w:spacing w:val="-10"/>
                                <w:sz w:val="24"/>
                                <w:szCs w:val="24"/>
                              </w:rPr>
                              <w:t>情形</w:t>
                            </w:r>
                          </w:p>
                          <w:p w14:paraId="4D5ED5BE" w14:textId="77777777" w:rsidR="00DD1821" w:rsidRPr="00E37B03" w:rsidRDefault="00DD1821" w:rsidP="00F148F7">
                            <w:pPr>
                              <w:snapToGrid w:val="0"/>
                              <w:spacing w:line="240" w:lineRule="atLeast"/>
                              <w:ind w:firstLineChars="450" w:firstLine="900"/>
                              <w:jc w:val="left"/>
                              <w:rPr>
                                <w:sz w:val="20"/>
                                <w:szCs w:val="24"/>
                              </w:rPr>
                            </w:pPr>
                            <w:r w:rsidRPr="00E37B03">
                              <w:rPr>
                                <w:rFonts w:hint="eastAsia"/>
                                <w:sz w:val="20"/>
                                <w:szCs w:val="24"/>
                              </w:rPr>
                              <w:t>件</w:t>
                            </w:r>
                            <w:r>
                              <w:rPr>
                                <w:noProof/>
                              </w:rPr>
                              <w:drawing>
                                <wp:inline distT="0" distB="0" distL="0" distR="0" wp14:anchorId="4C6010EF" wp14:editId="6457F0A3">
                                  <wp:extent cx="3466738" cy="2405380"/>
                                  <wp:effectExtent l="0" t="0" r="635" b="13970"/>
                                  <wp:docPr id="2066448233" name="圖表 2066448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A3AC9E4" w14:textId="77777777" w:rsidR="00DD1821" w:rsidRPr="00975F9A" w:rsidRDefault="00DD1821" w:rsidP="006E1E4A">
                            <w:pPr>
                              <w:snapToGrid w:val="0"/>
                              <w:spacing w:line="240" w:lineRule="atLeast"/>
                              <w:ind w:firstLineChars="150" w:firstLine="270"/>
                              <w:rPr>
                                <w:sz w:val="18"/>
                                <w:szCs w:val="18"/>
                              </w:rPr>
                            </w:pPr>
                            <w:r>
                              <w:rPr>
                                <w:rFonts w:hint="eastAsia"/>
                                <w:sz w:val="18"/>
                                <w:szCs w:val="18"/>
                              </w:rPr>
                              <w:t>資料</w:t>
                            </w:r>
                            <w:r w:rsidRPr="00975F9A">
                              <w:rPr>
                                <w:rFonts w:hint="eastAsia"/>
                                <w:sz w:val="18"/>
                                <w:szCs w:val="18"/>
                              </w:rPr>
                              <w:t>來源：</w:t>
                            </w:r>
                            <w:r>
                              <w:rPr>
                                <w:rFonts w:hint="eastAsia"/>
                                <w:sz w:val="18"/>
                                <w:szCs w:val="18"/>
                              </w:rPr>
                              <w:t>整理自資訊</w:t>
                            </w:r>
                            <w:r>
                              <w:rPr>
                                <w:sz w:val="18"/>
                                <w:szCs w:val="18"/>
                              </w:rPr>
                              <w:t>科技</w:t>
                            </w:r>
                            <w:r w:rsidRPr="00975F9A">
                              <w:rPr>
                                <w:rFonts w:hint="eastAsia"/>
                                <w:sz w:val="18"/>
                                <w:szCs w:val="18"/>
                              </w:rPr>
                              <w:t>局提供</w:t>
                            </w:r>
                            <w:r>
                              <w:rPr>
                                <w:rFonts w:hint="eastAsia"/>
                                <w:sz w:val="18"/>
                                <w:szCs w:val="18"/>
                              </w:rPr>
                              <w:t>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76679C" id="_x0000_s1036" type="#_x0000_t202" style="position:absolute;left:0;text-align:left;margin-left:204.75pt;margin-top:6.2pt;width:281.25pt;height:253.7pt;z-index:-251561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" stroked="f">
                <v:textbox inset="0,0,0,0">
                  <w:txbxContent>
                    <w:p w14:paraId="5FA5ACF2" w14:textId="77777777" w:rsidR="006E1E4A" w:rsidRDefault="00DD1821" w:rsidP="006E1E4A">
                      <w:pPr>
                        <w:snapToGrid w:val="0"/>
                        <w:spacing w:line="240" w:lineRule="atLeast"/>
                        <w:ind w:firstLineChars="150" w:firstLine="330"/>
                        <w:jc w:val="left"/>
                        <w:rPr>
                          <w:b/>
                          <w:spacing w:val="-10"/>
                          <w:sz w:val="24"/>
                          <w:szCs w:val="24"/>
                        </w:rPr>
                      </w:pPr>
                      <w:r w:rsidRPr="006E1E4A">
                        <w:rPr>
                          <w:rFonts w:hint="eastAsia"/>
                          <w:b/>
                          <w:spacing w:val="-10"/>
                          <w:sz w:val="24"/>
                          <w:szCs w:val="24"/>
                        </w:rPr>
                        <w:t>圖</w:t>
                      </w:r>
                      <w:r w:rsidRPr="006E1E4A">
                        <w:rPr>
                          <w:b/>
                          <w:spacing w:val="-10"/>
                          <w:sz w:val="24"/>
                          <w:szCs w:val="24"/>
                        </w:rPr>
                        <w:t>2</w:t>
                      </w:r>
                      <w:r w:rsidRPr="006E1E4A">
                        <w:rPr>
                          <w:rFonts w:hint="eastAsia"/>
                          <w:b/>
                          <w:spacing w:val="-10"/>
                          <w:sz w:val="24"/>
                          <w:szCs w:val="24"/>
                        </w:rPr>
                        <w:t xml:space="preserve">　</w:t>
                      </w:r>
                      <w:r w:rsidRPr="006E1E4A">
                        <w:rPr>
                          <w:b/>
                          <w:spacing w:val="-10"/>
                          <w:sz w:val="24"/>
                          <w:szCs w:val="24"/>
                        </w:rPr>
                        <w:t>近</w:t>
                      </w:r>
                      <w:r w:rsidRPr="006E1E4A">
                        <w:rPr>
                          <w:rFonts w:hint="eastAsia"/>
                          <w:b/>
                          <w:spacing w:val="-10"/>
                          <w:sz w:val="24"/>
                          <w:szCs w:val="24"/>
                        </w:rPr>
                        <w:t>2</w:t>
                      </w:r>
                      <w:r w:rsidRPr="006E1E4A">
                        <w:rPr>
                          <w:b/>
                          <w:spacing w:val="-10"/>
                          <w:sz w:val="24"/>
                          <w:szCs w:val="24"/>
                        </w:rPr>
                        <w:t>年度桃園市</w:t>
                      </w:r>
                      <w:r w:rsidRPr="006E1E4A">
                        <w:rPr>
                          <w:rFonts w:hint="eastAsia"/>
                          <w:b/>
                          <w:spacing w:val="-10"/>
                          <w:sz w:val="24"/>
                          <w:szCs w:val="24"/>
                        </w:rPr>
                        <w:t>政府</w:t>
                      </w:r>
                      <w:r w:rsidRPr="006E1E4A">
                        <w:rPr>
                          <w:b/>
                          <w:spacing w:val="-10"/>
                          <w:sz w:val="24"/>
                          <w:szCs w:val="24"/>
                        </w:rPr>
                        <w:t>及所屬機關部</w:t>
                      </w:r>
                      <w:r w:rsidRPr="006E1E4A">
                        <w:rPr>
                          <w:rFonts w:hint="eastAsia"/>
                          <w:b/>
                          <w:spacing w:val="-10"/>
                          <w:sz w:val="24"/>
                          <w:szCs w:val="24"/>
                        </w:rPr>
                        <w:t>署</w:t>
                      </w:r>
                      <w:r w:rsidRPr="006E1E4A">
                        <w:rPr>
                          <w:b/>
                          <w:spacing w:val="-10"/>
                          <w:sz w:val="24"/>
                          <w:szCs w:val="24"/>
                        </w:rPr>
                        <w:t>資安</w:t>
                      </w:r>
                      <w:r w:rsidR="006E1E4A" w:rsidRPr="006E1E4A">
                        <w:rPr>
                          <w:b/>
                          <w:spacing w:val="-10"/>
                          <w:sz w:val="24"/>
                          <w:szCs w:val="24"/>
                        </w:rPr>
                        <w:t>防</w:t>
                      </w:r>
                      <w:r w:rsidR="006E1E4A" w:rsidRPr="006E1E4A">
                        <w:rPr>
                          <w:rFonts w:hint="eastAsia"/>
                          <w:b/>
                          <w:spacing w:val="-10"/>
                          <w:sz w:val="24"/>
                          <w:szCs w:val="24"/>
                        </w:rPr>
                        <w:t>毒</w:t>
                      </w:r>
                    </w:p>
                    <w:p w14:paraId="5BA76D1B" w14:textId="57A492EF" w:rsidR="006E1E4A" w:rsidRPr="006E1E4A" w:rsidRDefault="006E1E4A" w:rsidP="006E1E4A">
                      <w:pPr>
                        <w:snapToGrid w:val="0"/>
                        <w:spacing w:line="240" w:lineRule="atLeast"/>
                        <w:ind w:firstLineChars="420" w:firstLine="925"/>
                        <w:jc w:val="left"/>
                        <w:rPr>
                          <w:b/>
                          <w:spacing w:val="-10"/>
                          <w:sz w:val="24"/>
                          <w:szCs w:val="24"/>
                        </w:rPr>
                      </w:pPr>
                      <w:r w:rsidRPr="006E1E4A">
                        <w:rPr>
                          <w:rFonts w:hint="eastAsia"/>
                          <w:b/>
                          <w:spacing w:val="-10"/>
                          <w:sz w:val="24"/>
                          <w:szCs w:val="24"/>
                        </w:rPr>
                        <w:t>監</w:t>
                      </w:r>
                      <w:r w:rsidRPr="006E1E4A">
                        <w:rPr>
                          <w:b/>
                          <w:spacing w:val="-10"/>
                          <w:sz w:val="24"/>
                          <w:szCs w:val="24"/>
                        </w:rPr>
                        <w:t>控服</w:t>
                      </w:r>
                      <w:r w:rsidRPr="006E1E4A">
                        <w:rPr>
                          <w:rFonts w:hint="eastAsia"/>
                          <w:b/>
                          <w:spacing w:val="-10"/>
                          <w:sz w:val="24"/>
                          <w:szCs w:val="24"/>
                        </w:rPr>
                        <w:t>務</w:t>
                      </w:r>
                      <w:r w:rsidRPr="006E1E4A">
                        <w:rPr>
                          <w:b/>
                          <w:spacing w:val="-10"/>
                          <w:sz w:val="24"/>
                          <w:szCs w:val="24"/>
                        </w:rPr>
                        <w:t>情形</w:t>
                      </w:r>
                    </w:p>
                    <w:p w14:paraId="4D5ED5BE" w14:textId="77777777" w:rsidR="00DD1821" w:rsidRPr="00E37B03" w:rsidRDefault="00DD1821" w:rsidP="00F148F7">
                      <w:pPr>
                        <w:snapToGrid w:val="0"/>
                        <w:spacing w:line="240" w:lineRule="atLeast"/>
                        <w:ind w:firstLineChars="450" w:firstLine="900"/>
                        <w:jc w:val="left"/>
                        <w:rPr>
                          <w:sz w:val="20"/>
                          <w:szCs w:val="24"/>
                        </w:rPr>
                      </w:pPr>
                      <w:r w:rsidRPr="00E37B03">
                        <w:rPr>
                          <w:rFonts w:hint="eastAsia"/>
                          <w:sz w:val="20"/>
                          <w:szCs w:val="24"/>
                        </w:rPr>
                        <w:t>件</w:t>
                      </w:r>
                      <w:r>
                        <w:rPr>
                          <w:noProof/>
                        </w:rPr>
                        <w:drawing>
                          <wp:inline distT="0" distB="0" distL="0" distR="0" wp14:anchorId="4C6010EF" wp14:editId="6457F0A3">
                            <wp:extent cx="3466738" cy="2405380"/>
                            <wp:effectExtent l="0" t="0" r="635" b="13970"/>
                            <wp:docPr id="2066448233" name="圖表 2066448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A3AC9E4" w14:textId="77777777" w:rsidR="00DD1821" w:rsidRPr="00975F9A" w:rsidRDefault="00DD1821" w:rsidP="006E1E4A">
                      <w:pPr>
                        <w:snapToGrid w:val="0"/>
                        <w:spacing w:line="240" w:lineRule="atLeast"/>
                        <w:ind w:firstLineChars="150" w:firstLine="270"/>
                        <w:rPr>
                          <w:sz w:val="18"/>
                          <w:szCs w:val="18"/>
                        </w:rPr>
                      </w:pPr>
                      <w:r>
                        <w:rPr>
                          <w:rFonts w:hint="eastAsia"/>
                          <w:sz w:val="18"/>
                          <w:szCs w:val="18"/>
                        </w:rPr>
                        <w:t>資料</w:t>
                      </w:r>
                      <w:r w:rsidRPr="00975F9A">
                        <w:rPr>
                          <w:rFonts w:hint="eastAsia"/>
                          <w:sz w:val="18"/>
                          <w:szCs w:val="18"/>
                        </w:rPr>
                        <w:t>來源：</w:t>
                      </w:r>
                      <w:r>
                        <w:rPr>
                          <w:rFonts w:hint="eastAsia"/>
                          <w:sz w:val="18"/>
                          <w:szCs w:val="18"/>
                        </w:rPr>
                        <w:t>整理自資訊</w:t>
                      </w:r>
                      <w:r>
                        <w:rPr>
                          <w:sz w:val="18"/>
                          <w:szCs w:val="18"/>
                        </w:rPr>
                        <w:t>科技</w:t>
                      </w:r>
                      <w:r w:rsidRPr="00975F9A">
                        <w:rPr>
                          <w:rFonts w:hint="eastAsia"/>
                          <w:sz w:val="18"/>
                          <w:szCs w:val="18"/>
                        </w:rPr>
                        <w:t>局提供</w:t>
                      </w:r>
                      <w:r>
                        <w:rPr>
                          <w:rFonts w:hint="eastAsia"/>
                          <w:sz w:val="18"/>
                          <w:szCs w:val="18"/>
                        </w:rPr>
                        <w:t>資料。</w:t>
                      </w:r>
                    </w:p>
                  </w:txbxContent>
                </v:textbox>
                <w10:wrap type="tight" anchorx="margin"/>
              </v:shape>
            </w:pict>
          </mc:Fallback>
        </mc:AlternateContent>
      </w:r>
      <w:r w:rsidR="00F148F7" w:rsidRPr="00043280">
        <w:rPr>
          <w:sz w:val="24"/>
          <w:szCs w:val="24"/>
        </w:rPr>
        <w:t>年度未執行資通安全健診，或發生勒索病毒加密事件，顯示資安認知與安全管理情形欠佳</w:t>
      </w:r>
      <w:r w:rsidR="006C5349">
        <w:rPr>
          <w:rFonts w:hint="eastAsia"/>
          <w:sz w:val="24"/>
          <w:szCs w:val="24"/>
        </w:rPr>
        <w:t>；</w:t>
      </w:r>
      <w:r w:rsidR="00F148F7" w:rsidRPr="00043280">
        <w:rPr>
          <w:sz w:val="24"/>
          <w:szCs w:val="24"/>
        </w:rPr>
        <w:t>又</w:t>
      </w:r>
      <w:r w:rsidR="00F148F7">
        <w:rPr>
          <w:rFonts w:hint="eastAsia"/>
          <w:sz w:val="24"/>
          <w:szCs w:val="24"/>
        </w:rPr>
        <w:t>111年度</w:t>
      </w:r>
      <w:r w:rsidR="00F148F7" w:rsidRPr="00043280">
        <w:rPr>
          <w:sz w:val="24"/>
          <w:szCs w:val="24"/>
        </w:rPr>
        <w:t>網域部署資安監控通報發現病毒及惡意程式攻擊事件較110年度大幅增加</w:t>
      </w:r>
      <w:r w:rsidR="00F148F7">
        <w:rPr>
          <w:rFonts w:hint="eastAsia"/>
          <w:sz w:val="24"/>
          <w:szCs w:val="24"/>
        </w:rPr>
        <w:t>，其中111年度通報「發現疑似勒索病毒」、「資源回收筒發現病毒」及「偵測郵件中含有惡意程式」等3項，均較110年度增加</w:t>
      </w:r>
      <w:r w:rsidR="00F148F7" w:rsidRPr="00043280">
        <w:rPr>
          <w:sz w:val="24"/>
          <w:szCs w:val="24"/>
        </w:rPr>
        <w:t>逾2倍</w:t>
      </w:r>
      <w:r w:rsidR="00F148F7">
        <w:rPr>
          <w:rFonts w:hint="eastAsia"/>
          <w:sz w:val="24"/>
          <w:szCs w:val="24"/>
        </w:rPr>
        <w:t>（圖2）</w:t>
      </w:r>
      <w:r w:rsidR="006C5349">
        <w:rPr>
          <w:sz w:val="24"/>
          <w:szCs w:val="24"/>
        </w:rPr>
        <w:t>，致使整體資安防護控管風險</w:t>
      </w:r>
      <w:r w:rsidR="006C5349">
        <w:rPr>
          <w:rFonts w:hint="eastAsia"/>
          <w:sz w:val="24"/>
          <w:szCs w:val="24"/>
        </w:rPr>
        <w:t>劇</w:t>
      </w:r>
      <w:r w:rsidR="00F148F7" w:rsidRPr="00043280">
        <w:rPr>
          <w:sz w:val="24"/>
          <w:szCs w:val="24"/>
        </w:rPr>
        <w:t>增，衍生資料安全與保護疑慮，亟待督促加速推動整體資料治理機制與完備制度規範，並研訂適當管理措施</w:t>
      </w:r>
      <w:r w:rsidR="006C5349">
        <w:rPr>
          <w:rFonts w:hint="eastAsia"/>
          <w:sz w:val="24"/>
          <w:szCs w:val="24"/>
        </w:rPr>
        <w:t>，</w:t>
      </w:r>
      <w:r w:rsidR="00F148F7" w:rsidRPr="00043280">
        <w:rPr>
          <w:sz w:val="24"/>
          <w:szCs w:val="24"/>
        </w:rPr>
        <w:t>以確保各部門對於資料之保護，避免機敏資料遭竊取或外洩風險</w:t>
      </w:r>
      <w:r w:rsidR="00F148F7" w:rsidRPr="00043280">
        <w:rPr>
          <w:rFonts w:hint="eastAsia"/>
          <w:sz w:val="24"/>
          <w:szCs w:val="24"/>
        </w:rPr>
        <w:t>；</w:t>
      </w:r>
      <w:r w:rsidR="00F148F7">
        <w:rPr>
          <w:rFonts w:hint="eastAsia"/>
          <w:sz w:val="24"/>
          <w:szCs w:val="24"/>
        </w:rPr>
        <w:t>2</w:t>
      </w:r>
      <w:r w:rsidR="00F148F7">
        <w:rPr>
          <w:sz w:val="24"/>
          <w:szCs w:val="24"/>
        </w:rPr>
        <w:t>.</w:t>
      </w:r>
      <w:r w:rsidR="006C5349" w:rsidRPr="00043280">
        <w:rPr>
          <w:rFonts w:hint="eastAsia"/>
          <w:sz w:val="24"/>
          <w:szCs w:val="24"/>
        </w:rPr>
        <w:t>為達成資訊服務不停頓或避免駭客攻擊造成資訊癱</w:t>
      </w:r>
      <w:r w:rsidR="006C5349">
        <w:rPr>
          <w:rFonts w:hint="eastAsia"/>
          <w:sz w:val="24"/>
          <w:szCs w:val="24"/>
        </w:rPr>
        <w:t>瘓</w:t>
      </w:r>
      <w:r w:rsidR="006C5349" w:rsidRPr="00043280">
        <w:rPr>
          <w:rFonts w:hint="eastAsia"/>
          <w:sz w:val="24"/>
          <w:szCs w:val="24"/>
        </w:rPr>
        <w:t>，允應盤點重要核心與業務關鍵系統，妥為規劃異地備援機制</w:t>
      </w:r>
      <w:r w:rsidR="006C5349">
        <w:rPr>
          <w:rFonts w:hint="eastAsia"/>
          <w:sz w:val="24"/>
          <w:szCs w:val="24"/>
        </w:rPr>
        <w:t>，惟</w:t>
      </w:r>
      <w:r w:rsidR="00F148F7">
        <w:rPr>
          <w:rFonts w:hint="eastAsia"/>
          <w:sz w:val="24"/>
          <w:szCs w:val="24"/>
        </w:rPr>
        <w:t>多數機關</w:t>
      </w:r>
      <w:r w:rsidR="006C5349">
        <w:rPr>
          <w:rFonts w:hint="eastAsia"/>
          <w:sz w:val="24"/>
          <w:szCs w:val="24"/>
        </w:rPr>
        <w:t>尚未建立異地備援相關機制</w:t>
      </w:r>
      <w:r w:rsidR="00F148F7">
        <w:rPr>
          <w:rFonts w:hint="eastAsia"/>
          <w:sz w:val="24"/>
          <w:szCs w:val="24"/>
        </w:rPr>
        <w:t>等情事，經函請檢討改善。</w:t>
      </w:r>
      <w:r w:rsidR="00F148F7" w:rsidRPr="00043280">
        <w:rPr>
          <w:rFonts w:hint="eastAsia"/>
          <w:sz w:val="24"/>
          <w:szCs w:val="24"/>
        </w:rPr>
        <w:t>據復：</w:t>
      </w:r>
      <w:r w:rsidR="00F148F7">
        <w:rPr>
          <w:rFonts w:hint="eastAsia"/>
          <w:sz w:val="24"/>
          <w:szCs w:val="24"/>
        </w:rPr>
        <w:t>1</w:t>
      </w:r>
      <w:r w:rsidR="00F148F7">
        <w:rPr>
          <w:sz w:val="24"/>
          <w:szCs w:val="24"/>
        </w:rPr>
        <w:t>.</w:t>
      </w:r>
      <w:r w:rsidR="00F148F7" w:rsidRPr="00043280">
        <w:rPr>
          <w:rFonts w:hint="eastAsia"/>
          <w:sz w:val="24"/>
          <w:szCs w:val="24"/>
        </w:rPr>
        <w:t>已加強改善缺失機關資安管理情形及納入112年度稽核重點，並借鏡國內設置資料治理委員會之城市經驗，</w:t>
      </w:r>
      <w:r w:rsidR="00F148F7">
        <w:rPr>
          <w:rFonts w:hint="eastAsia"/>
          <w:sz w:val="24"/>
          <w:szCs w:val="24"/>
        </w:rPr>
        <w:t>刻正籌組桃園市資料治理推動會，</w:t>
      </w:r>
      <w:r w:rsidR="00F148F7" w:rsidRPr="00A6723C">
        <w:rPr>
          <w:rFonts w:hint="eastAsia"/>
          <w:sz w:val="24"/>
          <w:szCs w:val="24"/>
        </w:rPr>
        <w:t>審議市府資料治理政策面、技術面及</w:t>
      </w:r>
      <w:r w:rsidR="00F148F7">
        <w:rPr>
          <w:rFonts w:hint="eastAsia"/>
          <w:sz w:val="24"/>
          <w:szCs w:val="24"/>
        </w:rPr>
        <w:t>法制面相關議題，及研訂一般性個人資料保護與資訊安全政策指引，如</w:t>
      </w:r>
      <w:r w:rsidR="00F148F7" w:rsidRPr="00A6723C">
        <w:rPr>
          <w:rFonts w:hint="eastAsia"/>
          <w:sz w:val="24"/>
          <w:szCs w:val="24"/>
        </w:rPr>
        <w:t>草擬桃園市數據自治條例等，俾建立合於數位人權之法律基礎環境，以保障資料安全治理機制</w:t>
      </w:r>
      <w:r w:rsidR="00F148F7">
        <w:rPr>
          <w:rFonts w:hint="eastAsia"/>
          <w:sz w:val="24"/>
          <w:szCs w:val="24"/>
        </w:rPr>
        <w:t>；2</w:t>
      </w:r>
      <w:r w:rsidR="00F148F7">
        <w:rPr>
          <w:sz w:val="24"/>
          <w:szCs w:val="24"/>
        </w:rPr>
        <w:t>.</w:t>
      </w:r>
      <w:r w:rsidR="00F148F7">
        <w:rPr>
          <w:rFonts w:hint="eastAsia"/>
          <w:sz w:val="24"/>
          <w:szCs w:val="24"/>
        </w:rPr>
        <w:t>市政府</w:t>
      </w:r>
      <w:r w:rsidR="00F148F7" w:rsidRPr="00043280">
        <w:rPr>
          <w:rFonts w:hint="eastAsia"/>
          <w:sz w:val="24"/>
          <w:szCs w:val="24"/>
        </w:rPr>
        <w:t>官方入口網、衛生局</w:t>
      </w:r>
      <w:r w:rsidR="00F148F7">
        <w:rPr>
          <w:rFonts w:hint="eastAsia"/>
          <w:sz w:val="24"/>
          <w:szCs w:val="24"/>
        </w:rPr>
        <w:t>官方入口網</w:t>
      </w:r>
      <w:r w:rsidR="00F148F7" w:rsidRPr="00043280">
        <w:rPr>
          <w:rFonts w:hint="eastAsia"/>
          <w:sz w:val="24"/>
          <w:szCs w:val="24"/>
        </w:rPr>
        <w:t>、</w:t>
      </w:r>
      <w:r w:rsidR="00F148F7">
        <w:rPr>
          <w:rFonts w:hint="eastAsia"/>
          <w:sz w:val="24"/>
          <w:szCs w:val="24"/>
        </w:rPr>
        <w:t>新聞處官方入口網及</w:t>
      </w:r>
      <w:r w:rsidR="00F148F7" w:rsidRPr="00043280">
        <w:rPr>
          <w:sz w:val="24"/>
          <w:szCs w:val="24"/>
        </w:rPr>
        <w:t>災防</w:t>
      </w:r>
      <w:r w:rsidR="00F148F7">
        <w:rPr>
          <w:rFonts w:hint="eastAsia"/>
          <w:sz w:val="24"/>
          <w:szCs w:val="24"/>
        </w:rPr>
        <w:t>專區</w:t>
      </w:r>
      <w:r w:rsidR="00F148F7" w:rsidRPr="00043280">
        <w:rPr>
          <w:rFonts w:hint="eastAsia"/>
          <w:sz w:val="24"/>
          <w:szCs w:val="24"/>
        </w:rPr>
        <w:t>以租賃</w:t>
      </w:r>
      <w:proofErr w:type="spellStart"/>
      <w:r w:rsidR="00F148F7" w:rsidRPr="00043280">
        <w:rPr>
          <w:sz w:val="24"/>
          <w:szCs w:val="24"/>
        </w:rPr>
        <w:t>hicloud</w:t>
      </w:r>
      <w:proofErr w:type="spellEnd"/>
      <w:r w:rsidR="00F148F7" w:rsidRPr="00043280">
        <w:rPr>
          <w:sz w:val="24"/>
          <w:szCs w:val="24"/>
        </w:rPr>
        <w:t>雲端服務方式建立備援機制</w:t>
      </w:r>
      <w:r w:rsidR="00F148F7" w:rsidRPr="00043280">
        <w:rPr>
          <w:rFonts w:hint="eastAsia"/>
          <w:sz w:val="24"/>
          <w:szCs w:val="24"/>
        </w:rPr>
        <w:t>，另刻正盤點重要核心與業務關鍵系統，規劃異地租用雲端運算資源或</w:t>
      </w:r>
      <w:r w:rsidR="00F148F7" w:rsidRPr="00043280">
        <w:rPr>
          <w:sz w:val="24"/>
          <w:szCs w:val="24"/>
        </w:rPr>
        <w:t>IDC</w:t>
      </w:r>
      <w:r w:rsidR="00F148F7">
        <w:rPr>
          <w:rFonts w:hint="eastAsia"/>
          <w:sz w:val="24"/>
          <w:szCs w:val="24"/>
        </w:rPr>
        <w:t>（</w:t>
      </w:r>
      <w:r w:rsidR="00F148F7">
        <w:rPr>
          <w:sz w:val="24"/>
          <w:szCs w:val="24"/>
        </w:rPr>
        <w:t>Internet Data Center</w:t>
      </w:r>
      <w:r w:rsidR="00F148F7">
        <w:rPr>
          <w:rFonts w:hint="eastAsia"/>
          <w:sz w:val="24"/>
          <w:szCs w:val="24"/>
        </w:rPr>
        <w:t>）機</w:t>
      </w:r>
      <w:r w:rsidR="00F148F7" w:rsidRPr="00043280">
        <w:rPr>
          <w:sz w:val="24"/>
          <w:szCs w:val="24"/>
        </w:rPr>
        <w:t>房方式，達到資訊服務不中斷目標</w:t>
      </w:r>
      <w:r w:rsidR="00EE2B5F" w:rsidRPr="00043280">
        <w:rPr>
          <w:rFonts w:hint="eastAsia"/>
          <w:sz w:val="24"/>
          <w:szCs w:val="24"/>
        </w:rPr>
        <w:t>。</w:t>
      </w:r>
    </w:p>
    <w:p w14:paraId="6ADF8975" w14:textId="1949B4EC" w:rsidR="00FA61D1" w:rsidRDefault="00F148F7" w:rsidP="00AA32AB">
      <w:pPr>
        <w:suppressAutoHyphens/>
        <w:overflowPunct w:val="0"/>
        <w:spacing w:beforeLines="20" w:before="48" w:line="480" w:lineRule="exact"/>
        <w:ind w:firstLineChars="100" w:firstLine="280"/>
        <w:outlineLvl w:val="3"/>
        <w:rPr>
          <w:b/>
          <w:kern w:val="0"/>
        </w:rPr>
      </w:pPr>
      <w:r w:rsidRPr="00FA61D1">
        <w:rPr>
          <w:rFonts w:hint="eastAsia"/>
          <w:b/>
          <w:kern w:val="0"/>
        </w:rPr>
        <w:t>（</w:t>
      </w:r>
      <w:bookmarkStart w:id="42" w:name="_Toc423779456"/>
      <w:bookmarkStart w:id="43" w:name="_Toc423978931"/>
      <w:r w:rsidRPr="00FA61D1">
        <w:rPr>
          <w:rFonts w:hint="eastAsia"/>
          <w:b/>
          <w:kern w:val="0"/>
        </w:rPr>
        <w:t>四）</w:t>
      </w:r>
      <w:bookmarkEnd w:id="42"/>
      <w:bookmarkEnd w:id="43"/>
      <w:r w:rsidR="003E2FAA" w:rsidRPr="00FA61D1">
        <w:rPr>
          <w:rFonts w:hint="eastAsia"/>
          <w:b/>
          <w:kern w:val="0"/>
        </w:rPr>
        <w:t>持續推動具全球競爭力之桃園航空城計畫，惟亞洲．矽谷創新研發中心計畫進度持續落後，航空城公司業務與市政府部分局處業務權責重疊，本業收入長期不敷支應營業成本及費用，薪給作業等內部控制制度未臻完善，均待檢討改善並審慎檢討整體財務規劃，以確保公司永續經營</w:t>
      </w:r>
      <w:r w:rsidRPr="00FA61D1">
        <w:rPr>
          <w:b/>
          <w:kern w:val="0"/>
        </w:rPr>
        <w:t>。</w:t>
      </w:r>
    </w:p>
    <w:p w14:paraId="1A1D5D1E" w14:textId="65BE46BC" w:rsidR="00FA61D1" w:rsidRPr="00FA61D1" w:rsidRDefault="00FA61D1" w:rsidP="00AA32AB">
      <w:pPr>
        <w:suppressAutoHyphens/>
        <w:overflowPunct w:val="0"/>
        <w:spacing w:line="480" w:lineRule="exact"/>
        <w:ind w:firstLine="480"/>
        <w:rPr>
          <w:bCs/>
          <w:snapToGrid w:val="0"/>
          <w:sz w:val="24"/>
          <w:szCs w:val="24"/>
        </w:rPr>
      </w:pPr>
      <w:r w:rsidRPr="00FA61D1">
        <w:rPr>
          <w:rFonts w:hint="eastAsia"/>
          <w:bCs/>
          <w:snapToGrid w:val="0"/>
          <w:sz w:val="24"/>
          <w:szCs w:val="24"/>
        </w:rPr>
        <w:t>為使臺灣成為亞太海空樞紐，政府規劃「桃園航空城」旗艦計畫，並於</w:t>
      </w:r>
      <w:r w:rsidRPr="00FA61D1">
        <w:rPr>
          <w:bCs/>
          <w:snapToGrid w:val="0"/>
          <w:sz w:val="24"/>
          <w:szCs w:val="24"/>
        </w:rPr>
        <w:t>99年3月成立</w:t>
      </w:r>
      <w:r w:rsidRPr="00FA61D1">
        <w:rPr>
          <w:rFonts w:hint="eastAsia"/>
          <w:bCs/>
          <w:snapToGrid w:val="0"/>
          <w:sz w:val="24"/>
          <w:szCs w:val="24"/>
        </w:rPr>
        <w:t>桃園航空城股份有限公司（下稱航空城公司）</w:t>
      </w:r>
      <w:r w:rsidRPr="00FA61D1">
        <w:rPr>
          <w:bCs/>
          <w:snapToGrid w:val="0"/>
          <w:sz w:val="24"/>
          <w:szCs w:val="24"/>
        </w:rPr>
        <w:t>，期能以「彈性執行投資開發管理」之企業經營模式，推動桃園航空城永續發展，建構完善產業發展環境，帶動相關創新產業，促進國際商務貿易與地方經濟繁榮。</w:t>
      </w:r>
      <w:r w:rsidRPr="00FA61D1">
        <w:rPr>
          <w:rFonts w:hint="eastAsia"/>
          <w:bCs/>
          <w:snapToGrid w:val="0"/>
          <w:sz w:val="24"/>
          <w:szCs w:val="24"/>
        </w:rPr>
        <w:t>經查航空城公司營運管理情形，核有下列事項：</w:t>
      </w:r>
    </w:p>
    <w:p w14:paraId="738A01AA" w14:textId="772834EC" w:rsidR="00FA61D1" w:rsidRPr="00FA61D1" w:rsidRDefault="006622D1" w:rsidP="00F3107A">
      <w:pPr>
        <w:overflowPunct w:val="0"/>
        <w:spacing w:line="480" w:lineRule="exact"/>
        <w:ind w:firstLine="480"/>
        <w:rPr>
          <w:bCs/>
          <w:snapToGrid w:val="0"/>
          <w:spacing w:val="-4"/>
          <w:sz w:val="24"/>
          <w:szCs w:val="24"/>
        </w:rPr>
      </w:pPr>
      <w:r w:rsidRPr="00AE4F7D">
        <w:rPr>
          <w:b/>
          <w:bCs/>
          <w:noProof/>
          <w:snapToGrid w:val="0"/>
          <w:spacing w:val="-4"/>
          <w:sz w:val="24"/>
          <w:szCs w:val="24"/>
        </w:rPr>
        <w:lastRenderedPageBreak/>
        <mc:AlternateContent>
          <mc:Choice Requires="wps">
            <w:drawing>
              <wp:anchor distT="45720" distB="45720" distL="114300" distR="114300" simplePos="0" relativeHeight="251782144" behindDoc="0" locked="0" layoutInCell="1" allowOverlap="1" wp14:anchorId="7E9B3333" wp14:editId="7559E80E">
                <wp:simplePos x="0" y="0"/>
                <wp:positionH relativeFrom="column">
                  <wp:posOffset>2945765</wp:posOffset>
                </wp:positionH>
                <wp:positionV relativeFrom="paragraph">
                  <wp:posOffset>5868670</wp:posOffset>
                </wp:positionV>
                <wp:extent cx="3448050" cy="1892300"/>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1892300"/>
                        </a:xfrm>
                        <a:prstGeom prst="rect">
                          <a:avLst/>
                        </a:prstGeom>
                        <a:solidFill>
                          <a:srgbClr val="FFFFFF"/>
                        </a:solidFill>
                        <a:ln w="9525">
                          <a:noFill/>
                          <a:miter lim="800000"/>
                          <a:headEnd/>
                          <a:tailEnd/>
                        </a:ln>
                      </wps:spPr>
                      <wps:txbx>
                        <w:txbxContent>
                          <w:p w14:paraId="44CAEFDB" w14:textId="79D091E0" w:rsidR="00DD1821" w:rsidRPr="00820C8B" w:rsidRDefault="00DD1821" w:rsidP="003D2DC3">
                            <w:pPr>
                              <w:spacing w:line="0" w:lineRule="atLeast"/>
                              <w:ind w:left="661" w:hangingChars="275" w:hanging="661"/>
                              <w:rPr>
                                <w:b/>
                                <w:bCs/>
                                <w:sz w:val="24"/>
                                <w:szCs w:val="24"/>
                              </w:rPr>
                            </w:pPr>
                            <w:r w:rsidRPr="00820C8B">
                              <w:rPr>
                                <w:rFonts w:hint="eastAsia"/>
                                <w:b/>
                                <w:bCs/>
                                <w:sz w:val="24"/>
                                <w:szCs w:val="24"/>
                              </w:rPr>
                              <w:t>表</w:t>
                            </w:r>
                            <w:r>
                              <w:rPr>
                                <w:rFonts w:hint="eastAsia"/>
                                <w:b/>
                                <w:bCs/>
                                <w:sz w:val="24"/>
                                <w:szCs w:val="24"/>
                              </w:rPr>
                              <w:t>1</w:t>
                            </w:r>
                            <w:r>
                              <w:rPr>
                                <w:b/>
                                <w:bCs/>
                                <w:sz w:val="24"/>
                                <w:szCs w:val="24"/>
                              </w:rPr>
                              <w:t>2</w:t>
                            </w:r>
                            <w:r w:rsidRPr="00820C8B">
                              <w:rPr>
                                <w:rFonts w:hint="eastAsia"/>
                                <w:b/>
                                <w:bCs/>
                                <w:sz w:val="24"/>
                                <w:szCs w:val="24"/>
                              </w:rPr>
                              <w:t xml:space="preserve">　</w:t>
                            </w:r>
                            <w:r w:rsidRPr="00B670B8">
                              <w:rPr>
                                <w:rFonts w:hint="eastAsia"/>
                                <w:b/>
                                <w:bCs/>
                                <w:spacing w:val="-6"/>
                                <w:sz w:val="24"/>
                                <w:szCs w:val="24"/>
                              </w:rPr>
                              <w:t>111年度</w:t>
                            </w:r>
                            <w:r w:rsidRPr="00B670B8">
                              <w:rPr>
                                <w:b/>
                                <w:bCs/>
                                <w:spacing w:val="-6"/>
                                <w:sz w:val="24"/>
                                <w:szCs w:val="24"/>
                              </w:rPr>
                              <w:t>及</w:t>
                            </w:r>
                            <w:r w:rsidRPr="00B670B8">
                              <w:rPr>
                                <w:rFonts w:hint="eastAsia"/>
                                <w:b/>
                                <w:bCs/>
                                <w:spacing w:val="-6"/>
                                <w:sz w:val="24"/>
                                <w:szCs w:val="24"/>
                              </w:rPr>
                              <w:t>112年第1季重貼現率調整情形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296"/>
                              <w:gridCol w:w="2318"/>
                            </w:tblGrid>
                            <w:tr w:rsidR="00DD1821" w:rsidRPr="00326FCB" w14:paraId="057F7710" w14:textId="77777777" w:rsidTr="00233E71">
                              <w:trPr>
                                <w:trHeight w:val="312"/>
                              </w:trPr>
                              <w:tc>
                                <w:tcPr>
                                  <w:tcW w:w="1486" w:type="pct"/>
                                  <w:tcBorders>
                                    <w:top w:val="nil"/>
                                    <w:left w:val="nil"/>
                                    <w:bottom w:val="single" w:sz="4" w:space="0" w:color="auto"/>
                                    <w:right w:val="nil"/>
                                  </w:tcBorders>
                                  <w:shd w:val="clear" w:color="auto" w:fill="auto"/>
                                  <w:vAlign w:val="center"/>
                                </w:tcPr>
                                <w:p w14:paraId="38608597" w14:textId="77777777" w:rsidR="00DD1821" w:rsidRPr="00326FCB" w:rsidRDefault="00DD1821" w:rsidP="0019074C">
                                  <w:pPr>
                                    <w:overflowPunct w:val="0"/>
                                    <w:spacing w:line="0" w:lineRule="atLeast"/>
                                    <w:ind w:firstLineChars="0" w:firstLine="0"/>
                                    <w:jc w:val="center"/>
                                    <w:rPr>
                                      <w:sz w:val="20"/>
                                    </w:rPr>
                                  </w:pPr>
                                </w:p>
                              </w:tc>
                              <w:tc>
                                <w:tcPr>
                                  <w:tcW w:w="1260" w:type="pct"/>
                                  <w:tcBorders>
                                    <w:top w:val="nil"/>
                                    <w:left w:val="nil"/>
                                    <w:bottom w:val="single" w:sz="4" w:space="0" w:color="auto"/>
                                    <w:right w:val="nil"/>
                                  </w:tcBorders>
                                  <w:shd w:val="clear" w:color="auto" w:fill="auto"/>
                                  <w:vAlign w:val="center"/>
                                </w:tcPr>
                                <w:p w14:paraId="69F1D44F" w14:textId="77777777" w:rsidR="00DD1821" w:rsidRPr="00326FCB" w:rsidRDefault="00DD1821" w:rsidP="0019074C">
                                  <w:pPr>
                                    <w:overflowPunct w:val="0"/>
                                    <w:spacing w:line="0" w:lineRule="atLeast"/>
                                    <w:ind w:firstLineChars="0" w:firstLine="0"/>
                                    <w:jc w:val="center"/>
                                    <w:rPr>
                                      <w:sz w:val="20"/>
                                    </w:rPr>
                                  </w:pPr>
                                </w:p>
                              </w:tc>
                              <w:tc>
                                <w:tcPr>
                                  <w:tcW w:w="2254" w:type="pct"/>
                                  <w:tcBorders>
                                    <w:top w:val="nil"/>
                                    <w:left w:val="nil"/>
                                    <w:bottom w:val="single" w:sz="4" w:space="0" w:color="auto"/>
                                    <w:right w:val="nil"/>
                                  </w:tcBorders>
                                  <w:shd w:val="clear" w:color="auto" w:fill="auto"/>
                                  <w:vAlign w:val="center"/>
                                </w:tcPr>
                                <w:p w14:paraId="7D6ACE76" w14:textId="77777777" w:rsidR="00DD1821" w:rsidRPr="00326FCB" w:rsidRDefault="00DD1821" w:rsidP="0019074C">
                                  <w:pPr>
                                    <w:overflowPunct w:val="0"/>
                                    <w:spacing w:line="0" w:lineRule="atLeast"/>
                                    <w:ind w:firstLineChars="0" w:firstLine="0"/>
                                    <w:jc w:val="right"/>
                                    <w:rPr>
                                      <w:sz w:val="20"/>
                                    </w:rPr>
                                  </w:pPr>
                                  <w:r>
                                    <w:rPr>
                                      <w:rFonts w:hint="eastAsia"/>
                                      <w:sz w:val="20"/>
                                    </w:rPr>
                                    <w:t>單</w:t>
                                  </w:r>
                                  <w:r>
                                    <w:rPr>
                                      <w:sz w:val="20"/>
                                    </w:rPr>
                                    <w:t>位</w:t>
                                  </w:r>
                                  <w:r>
                                    <w:rPr>
                                      <w:rFonts w:hint="eastAsia"/>
                                      <w:sz w:val="20"/>
                                    </w:rPr>
                                    <w:t>：％</w:t>
                                  </w:r>
                                </w:p>
                              </w:tc>
                            </w:tr>
                            <w:tr w:rsidR="00DD1821" w:rsidRPr="00326FCB" w14:paraId="6FBCDE63" w14:textId="77777777" w:rsidTr="00233E71">
                              <w:trPr>
                                <w:trHeight w:val="312"/>
                              </w:trPr>
                              <w:tc>
                                <w:tcPr>
                                  <w:tcW w:w="1486" w:type="pct"/>
                                  <w:tcBorders>
                                    <w:top w:val="single" w:sz="4" w:space="0" w:color="auto"/>
                                  </w:tcBorders>
                                  <w:shd w:val="clear" w:color="auto" w:fill="auto"/>
                                  <w:vAlign w:val="center"/>
                                </w:tcPr>
                                <w:p w14:paraId="06074D66"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時間</w:t>
                                  </w:r>
                                </w:p>
                              </w:tc>
                              <w:tc>
                                <w:tcPr>
                                  <w:tcW w:w="1260" w:type="pct"/>
                                  <w:tcBorders>
                                    <w:top w:val="single" w:sz="4" w:space="0" w:color="auto"/>
                                  </w:tcBorders>
                                  <w:shd w:val="clear" w:color="auto" w:fill="auto"/>
                                  <w:vAlign w:val="center"/>
                                </w:tcPr>
                                <w:p w14:paraId="6130F873"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調整幅度</w:t>
                                  </w:r>
                                </w:p>
                              </w:tc>
                              <w:tc>
                                <w:tcPr>
                                  <w:tcW w:w="2254" w:type="pct"/>
                                  <w:tcBorders>
                                    <w:top w:val="single" w:sz="4" w:space="0" w:color="auto"/>
                                  </w:tcBorders>
                                  <w:shd w:val="clear" w:color="auto" w:fill="auto"/>
                                  <w:vAlign w:val="center"/>
                                </w:tcPr>
                                <w:p w14:paraId="2EB84F09"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調整後重貼現率</w:t>
                                  </w:r>
                                </w:p>
                              </w:tc>
                            </w:tr>
                            <w:tr w:rsidR="00DD1821" w:rsidRPr="00326FCB" w14:paraId="0F313272" w14:textId="77777777" w:rsidTr="00233E71">
                              <w:trPr>
                                <w:trHeight w:val="312"/>
                              </w:trPr>
                              <w:tc>
                                <w:tcPr>
                                  <w:tcW w:w="1486" w:type="pct"/>
                                  <w:shd w:val="clear" w:color="auto" w:fill="auto"/>
                                  <w:vAlign w:val="center"/>
                                </w:tcPr>
                                <w:p w14:paraId="3BAC7F2A" w14:textId="16FDADE5" w:rsidR="00DD1821" w:rsidRPr="00326FCB" w:rsidRDefault="00DD1821" w:rsidP="0019074C">
                                  <w:pPr>
                                    <w:overflowPunct w:val="0"/>
                                    <w:spacing w:line="0" w:lineRule="atLeast"/>
                                    <w:ind w:firstLineChars="0" w:firstLine="0"/>
                                    <w:jc w:val="center"/>
                                    <w:rPr>
                                      <w:color w:val="000000"/>
                                      <w:sz w:val="20"/>
                                    </w:rPr>
                                  </w:pPr>
                                  <w:r>
                                    <w:rPr>
                                      <w:color w:val="000000"/>
                                      <w:sz w:val="20"/>
                                    </w:rPr>
                                    <w:t>111年第1</w:t>
                                  </w:r>
                                  <w:r>
                                    <w:rPr>
                                      <w:rFonts w:hint="eastAsia"/>
                                      <w:color w:val="000000"/>
                                      <w:sz w:val="20"/>
                                    </w:rPr>
                                    <w:t>季</w:t>
                                  </w:r>
                                </w:p>
                              </w:tc>
                              <w:tc>
                                <w:tcPr>
                                  <w:tcW w:w="1260" w:type="pct"/>
                                  <w:shd w:val="clear" w:color="auto" w:fill="auto"/>
                                  <w:vAlign w:val="center"/>
                                </w:tcPr>
                                <w:p w14:paraId="63974A31" w14:textId="77777777" w:rsidR="00DD1821" w:rsidRPr="00326FCB" w:rsidRDefault="00DD1821" w:rsidP="00BC72E5">
                                  <w:pPr>
                                    <w:overflowPunct w:val="0"/>
                                    <w:spacing w:line="0" w:lineRule="atLeast"/>
                                    <w:ind w:firstLineChars="0" w:firstLine="0"/>
                                    <w:jc w:val="center"/>
                                    <w:rPr>
                                      <w:color w:val="000000"/>
                                      <w:sz w:val="20"/>
                                      <w:shd w:val="clear" w:color="auto" w:fill="FFFFFF"/>
                                    </w:rPr>
                                  </w:pPr>
                                  <w:r w:rsidRPr="00820C8B">
                                    <w:rPr>
                                      <w:rFonts w:hint="eastAsia"/>
                                      <w:color w:val="000000"/>
                                      <w:sz w:val="20"/>
                                      <w:shd w:val="clear" w:color="auto" w:fill="FFFFFF"/>
                                    </w:rPr>
                                    <w:t>調升</w:t>
                                  </w:r>
                                  <w:r>
                                    <w:rPr>
                                      <w:rFonts w:hint="eastAsia"/>
                                      <w:color w:val="000000"/>
                                      <w:sz w:val="20"/>
                                      <w:shd w:val="clear" w:color="auto" w:fill="FFFFFF"/>
                                    </w:rPr>
                                    <w:t>1</w:t>
                                  </w:r>
                                  <w:r w:rsidRPr="00820C8B">
                                    <w:rPr>
                                      <w:color w:val="000000"/>
                                      <w:sz w:val="20"/>
                                      <w:shd w:val="clear" w:color="auto" w:fill="FFFFFF"/>
                                    </w:rPr>
                                    <w:t>碼</w:t>
                                  </w:r>
                                </w:p>
                              </w:tc>
                              <w:tc>
                                <w:tcPr>
                                  <w:tcW w:w="2254" w:type="pct"/>
                                  <w:shd w:val="clear" w:color="auto" w:fill="auto"/>
                                  <w:vAlign w:val="center"/>
                                </w:tcPr>
                                <w:p w14:paraId="3E063522" w14:textId="2C34D9B8" w:rsidR="00DD1821" w:rsidRPr="00326FCB" w:rsidRDefault="00DD1821" w:rsidP="00BC72E5">
                                  <w:pPr>
                                    <w:overflowPunct w:val="0"/>
                                    <w:spacing w:line="0" w:lineRule="atLeast"/>
                                    <w:ind w:rightChars="50" w:right="140" w:firstLineChars="0" w:firstLine="0"/>
                                    <w:jc w:val="right"/>
                                    <w:rPr>
                                      <w:color w:val="000000"/>
                                      <w:sz w:val="20"/>
                                      <w:shd w:val="clear" w:color="auto" w:fill="FCFCFC"/>
                                    </w:rPr>
                                  </w:pPr>
                                  <w:r w:rsidRPr="00820C8B">
                                    <w:rPr>
                                      <w:color w:val="000000"/>
                                      <w:sz w:val="20"/>
                                      <w:shd w:val="clear" w:color="auto" w:fill="FCFCFC"/>
                                    </w:rPr>
                                    <w:t>1.</w:t>
                                  </w:r>
                                  <w:r>
                                    <w:rPr>
                                      <w:color w:val="000000"/>
                                      <w:sz w:val="20"/>
                                      <w:shd w:val="clear" w:color="auto" w:fill="FCFCFC"/>
                                    </w:rPr>
                                    <w:t>375</w:t>
                                  </w:r>
                                </w:p>
                              </w:tc>
                            </w:tr>
                            <w:tr w:rsidR="00DD1821" w:rsidRPr="00326FCB" w14:paraId="277246F6" w14:textId="77777777" w:rsidTr="00233E71">
                              <w:trPr>
                                <w:trHeight w:val="312"/>
                              </w:trPr>
                              <w:tc>
                                <w:tcPr>
                                  <w:tcW w:w="1486" w:type="pct"/>
                                  <w:shd w:val="clear" w:color="auto" w:fill="auto"/>
                                  <w:vAlign w:val="center"/>
                                </w:tcPr>
                                <w:p w14:paraId="6D68F1C3" w14:textId="5B8C912B"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2</w:t>
                                  </w:r>
                                  <w:r w:rsidRPr="00C9571A">
                                    <w:rPr>
                                      <w:rFonts w:hint="eastAsia"/>
                                      <w:color w:val="000000"/>
                                      <w:sz w:val="20"/>
                                    </w:rPr>
                                    <w:t>季</w:t>
                                  </w:r>
                                </w:p>
                              </w:tc>
                              <w:tc>
                                <w:tcPr>
                                  <w:tcW w:w="1260" w:type="pct"/>
                                  <w:shd w:val="clear" w:color="auto" w:fill="auto"/>
                                  <w:vAlign w:val="center"/>
                                </w:tcPr>
                                <w:p w14:paraId="6E0FC870" w14:textId="77777777" w:rsidR="00DD1821" w:rsidRPr="00326FCB" w:rsidRDefault="00DD1821" w:rsidP="00BC72E5">
                                  <w:pPr>
                                    <w:overflowPunct w:val="0"/>
                                    <w:spacing w:line="0" w:lineRule="atLeast"/>
                                    <w:ind w:firstLineChars="0" w:firstLine="0"/>
                                    <w:jc w:val="center"/>
                                    <w:rPr>
                                      <w:color w:val="000000"/>
                                      <w:sz w:val="20"/>
                                      <w:shd w:val="clear" w:color="auto" w:fill="FFFFFF"/>
                                    </w:rPr>
                                  </w:pPr>
                                  <w:r w:rsidRPr="00820C8B">
                                    <w:rPr>
                                      <w:rFonts w:hint="eastAsia"/>
                                      <w:color w:val="000000"/>
                                      <w:sz w:val="20"/>
                                      <w:shd w:val="clear" w:color="auto" w:fill="FFFFFF"/>
                                    </w:rPr>
                                    <w:t>調升</w:t>
                                  </w:r>
                                  <w:r>
                                    <w:rPr>
                                      <w:rFonts w:hint="eastAsia"/>
                                      <w:color w:val="000000"/>
                                      <w:sz w:val="20"/>
                                      <w:shd w:val="clear" w:color="auto" w:fill="FFFFFF"/>
                                    </w:rPr>
                                    <w:t>半</w:t>
                                  </w:r>
                                  <w:r w:rsidRPr="00820C8B">
                                    <w:rPr>
                                      <w:color w:val="000000"/>
                                      <w:sz w:val="20"/>
                                      <w:shd w:val="clear" w:color="auto" w:fill="FFFFFF"/>
                                    </w:rPr>
                                    <w:t>碼</w:t>
                                  </w:r>
                                </w:p>
                              </w:tc>
                              <w:tc>
                                <w:tcPr>
                                  <w:tcW w:w="2254" w:type="pct"/>
                                  <w:shd w:val="clear" w:color="auto" w:fill="auto"/>
                                  <w:vAlign w:val="center"/>
                                </w:tcPr>
                                <w:p w14:paraId="6E89619A" w14:textId="606356D7" w:rsidR="00DD1821" w:rsidRPr="00326FCB" w:rsidRDefault="00DD1821" w:rsidP="00BC72E5">
                                  <w:pPr>
                                    <w:overflowPunct w:val="0"/>
                                    <w:spacing w:line="0" w:lineRule="atLeast"/>
                                    <w:ind w:rightChars="50" w:right="140" w:firstLineChars="0" w:firstLine="0"/>
                                    <w:jc w:val="right"/>
                                    <w:rPr>
                                      <w:color w:val="000000"/>
                                      <w:sz w:val="20"/>
                                      <w:shd w:val="clear" w:color="auto" w:fill="FCFCFC"/>
                                    </w:rPr>
                                  </w:pPr>
                                  <w:r w:rsidRPr="00820C8B">
                                    <w:rPr>
                                      <w:color w:val="000000"/>
                                      <w:sz w:val="20"/>
                                      <w:shd w:val="clear" w:color="auto" w:fill="FCFCFC"/>
                                    </w:rPr>
                                    <w:t>1.</w:t>
                                  </w:r>
                                  <w:r>
                                    <w:rPr>
                                      <w:color w:val="000000"/>
                                      <w:sz w:val="20"/>
                                      <w:shd w:val="clear" w:color="auto" w:fill="FCFCFC"/>
                                    </w:rPr>
                                    <w:t>500</w:t>
                                  </w:r>
                                </w:p>
                              </w:tc>
                            </w:tr>
                            <w:tr w:rsidR="00DD1821" w:rsidRPr="00326FCB" w14:paraId="18E8BEBE" w14:textId="77777777" w:rsidTr="00233E71">
                              <w:trPr>
                                <w:trHeight w:val="312"/>
                              </w:trPr>
                              <w:tc>
                                <w:tcPr>
                                  <w:tcW w:w="1486" w:type="pct"/>
                                  <w:shd w:val="clear" w:color="auto" w:fill="auto"/>
                                  <w:vAlign w:val="center"/>
                                </w:tcPr>
                                <w:p w14:paraId="66190223" w14:textId="725BB606"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3</w:t>
                                  </w:r>
                                  <w:r w:rsidRPr="00C9571A">
                                    <w:rPr>
                                      <w:rFonts w:hint="eastAsia"/>
                                      <w:color w:val="000000"/>
                                      <w:sz w:val="20"/>
                                    </w:rPr>
                                    <w:t>季</w:t>
                                  </w:r>
                                </w:p>
                              </w:tc>
                              <w:tc>
                                <w:tcPr>
                                  <w:tcW w:w="1260" w:type="pct"/>
                                  <w:shd w:val="clear" w:color="auto" w:fill="auto"/>
                                  <w:vAlign w:val="center"/>
                                </w:tcPr>
                                <w:p w14:paraId="6873F073" w14:textId="77777777" w:rsidR="00DD1821" w:rsidRPr="00326FCB" w:rsidRDefault="00DD1821" w:rsidP="00BC72E5">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調升半碼</w:t>
                                  </w:r>
                                </w:p>
                              </w:tc>
                              <w:tc>
                                <w:tcPr>
                                  <w:tcW w:w="2254" w:type="pct"/>
                                  <w:shd w:val="clear" w:color="auto" w:fill="auto"/>
                                  <w:vAlign w:val="center"/>
                                </w:tcPr>
                                <w:p w14:paraId="42DC4FA8" w14:textId="2710B1F7"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1.625</w:t>
                                  </w:r>
                                </w:p>
                              </w:tc>
                            </w:tr>
                            <w:tr w:rsidR="00DD1821" w:rsidRPr="00326FCB" w14:paraId="5B5375BD" w14:textId="77777777" w:rsidTr="00233E71">
                              <w:trPr>
                                <w:trHeight w:val="312"/>
                              </w:trPr>
                              <w:tc>
                                <w:tcPr>
                                  <w:tcW w:w="1486" w:type="pct"/>
                                  <w:shd w:val="clear" w:color="auto" w:fill="auto"/>
                                  <w:vAlign w:val="center"/>
                                </w:tcPr>
                                <w:p w14:paraId="33EA4947" w14:textId="1FA1D2B0"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4</w:t>
                                  </w:r>
                                  <w:r w:rsidRPr="00C9571A">
                                    <w:rPr>
                                      <w:rFonts w:hint="eastAsia"/>
                                      <w:color w:val="000000"/>
                                      <w:sz w:val="20"/>
                                    </w:rPr>
                                    <w:t>季</w:t>
                                  </w:r>
                                </w:p>
                              </w:tc>
                              <w:tc>
                                <w:tcPr>
                                  <w:tcW w:w="1260" w:type="pct"/>
                                  <w:shd w:val="clear" w:color="auto" w:fill="auto"/>
                                  <w:vAlign w:val="center"/>
                                </w:tcPr>
                                <w:p w14:paraId="3E0A02DB" w14:textId="77777777" w:rsidR="00DD1821" w:rsidRPr="00326FCB" w:rsidRDefault="00DD1821" w:rsidP="003D2DC3">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調升半碼</w:t>
                                  </w:r>
                                </w:p>
                              </w:tc>
                              <w:tc>
                                <w:tcPr>
                                  <w:tcW w:w="2254" w:type="pct"/>
                                  <w:shd w:val="clear" w:color="auto" w:fill="auto"/>
                                  <w:vAlign w:val="center"/>
                                </w:tcPr>
                                <w:p w14:paraId="211C7223" w14:textId="223600E2"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w:t>
                                  </w:r>
                                  <w:r>
                                    <w:rPr>
                                      <w:color w:val="000000"/>
                                      <w:sz w:val="20"/>
                                      <w:shd w:val="clear" w:color="auto" w:fill="FCFCFC"/>
                                    </w:rPr>
                                    <w:t>7</w:t>
                                  </w:r>
                                  <w:r w:rsidRPr="00326FCB">
                                    <w:rPr>
                                      <w:color w:val="000000"/>
                                      <w:sz w:val="20"/>
                                      <w:shd w:val="clear" w:color="auto" w:fill="FCFCFC"/>
                                    </w:rPr>
                                    <w:t>5</w:t>
                                  </w:r>
                                  <w:r>
                                    <w:rPr>
                                      <w:color w:val="000000"/>
                                      <w:sz w:val="20"/>
                                      <w:shd w:val="clear" w:color="auto" w:fill="FCFCFC"/>
                                    </w:rPr>
                                    <w:t>0</w:t>
                                  </w:r>
                                </w:p>
                              </w:tc>
                            </w:tr>
                            <w:tr w:rsidR="00DD1821" w:rsidRPr="00326FCB" w14:paraId="44592A88" w14:textId="77777777" w:rsidTr="00233E71">
                              <w:trPr>
                                <w:trHeight w:val="312"/>
                              </w:trPr>
                              <w:tc>
                                <w:tcPr>
                                  <w:tcW w:w="1486" w:type="pct"/>
                                  <w:shd w:val="clear" w:color="auto" w:fill="auto"/>
                                  <w:vAlign w:val="center"/>
                                </w:tcPr>
                                <w:p w14:paraId="2BD8C960" w14:textId="05F00323"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w:t>
                                  </w:r>
                                  <w:r>
                                    <w:rPr>
                                      <w:color w:val="000000"/>
                                      <w:sz w:val="20"/>
                                    </w:rPr>
                                    <w:t>2</w:t>
                                  </w:r>
                                  <w:r w:rsidRPr="00C9571A">
                                    <w:rPr>
                                      <w:color w:val="000000"/>
                                      <w:sz w:val="20"/>
                                    </w:rPr>
                                    <w:t>年第1</w:t>
                                  </w:r>
                                  <w:r w:rsidRPr="00C9571A">
                                    <w:rPr>
                                      <w:rFonts w:hint="eastAsia"/>
                                      <w:color w:val="000000"/>
                                      <w:sz w:val="20"/>
                                    </w:rPr>
                                    <w:t>季</w:t>
                                  </w:r>
                                </w:p>
                              </w:tc>
                              <w:tc>
                                <w:tcPr>
                                  <w:tcW w:w="1260" w:type="pct"/>
                                  <w:shd w:val="clear" w:color="auto" w:fill="auto"/>
                                  <w:vAlign w:val="center"/>
                                </w:tcPr>
                                <w:p w14:paraId="36B22910" w14:textId="77777777" w:rsidR="00DD1821" w:rsidRPr="00326FCB" w:rsidRDefault="00DD1821" w:rsidP="003D2DC3">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w:t>
                                  </w:r>
                                  <w:r>
                                    <w:rPr>
                                      <w:rFonts w:hint="eastAsia"/>
                                      <w:color w:val="000000"/>
                                      <w:sz w:val="20"/>
                                      <w:shd w:val="clear" w:color="auto" w:fill="FFFFFF"/>
                                    </w:rPr>
                                    <w:t>半</w:t>
                                  </w:r>
                                  <w:r w:rsidRPr="00326FCB">
                                    <w:rPr>
                                      <w:rFonts w:hint="eastAsia"/>
                                      <w:color w:val="000000"/>
                                      <w:sz w:val="20"/>
                                      <w:shd w:val="clear" w:color="auto" w:fill="FFFFFF"/>
                                    </w:rPr>
                                    <w:t>碼</w:t>
                                  </w:r>
                                </w:p>
                              </w:tc>
                              <w:tc>
                                <w:tcPr>
                                  <w:tcW w:w="2254" w:type="pct"/>
                                  <w:shd w:val="clear" w:color="auto" w:fill="auto"/>
                                  <w:vAlign w:val="center"/>
                                </w:tcPr>
                                <w:p w14:paraId="6BDE25B3" w14:textId="5699D1ED"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w:t>
                                  </w:r>
                                  <w:r>
                                    <w:rPr>
                                      <w:color w:val="000000"/>
                                      <w:sz w:val="20"/>
                                      <w:shd w:val="clear" w:color="auto" w:fill="FCFCFC"/>
                                    </w:rPr>
                                    <w:t>8</w:t>
                                  </w:r>
                                  <w:r w:rsidRPr="00326FCB">
                                    <w:rPr>
                                      <w:color w:val="000000"/>
                                      <w:sz w:val="20"/>
                                      <w:shd w:val="clear" w:color="auto" w:fill="FCFCFC"/>
                                    </w:rPr>
                                    <w:t>75</w:t>
                                  </w:r>
                                </w:p>
                              </w:tc>
                            </w:tr>
                          </w:tbl>
                          <w:p w14:paraId="2BC16977" w14:textId="77777777" w:rsidR="00DD1821" w:rsidRPr="00455D76" w:rsidRDefault="00DD1821" w:rsidP="00AE4F7D">
                            <w:pPr>
                              <w:spacing w:line="0" w:lineRule="atLeast"/>
                              <w:ind w:firstLineChars="0" w:firstLine="0"/>
                              <w:rPr>
                                <w:sz w:val="18"/>
                                <w:szCs w:val="18"/>
                              </w:rPr>
                            </w:pPr>
                            <w:r w:rsidRPr="00455D76">
                              <w:rPr>
                                <w:rFonts w:hint="eastAsia"/>
                                <w:sz w:val="18"/>
                                <w:szCs w:val="18"/>
                              </w:rPr>
                              <w:t>資料來源：整理自中央銀行網站。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9B3333" id="文字方塊 52" o:spid="_x0000_s1037" type="#_x0000_t202" style="position:absolute;left:0;text-align:left;margin-left:231.95pt;margin-top:462.1pt;width:271.5pt;height:149pt;z-index:251782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" stroked="f">
                <v:textbox>
                  <w:txbxContent>
                    <w:p w14:paraId="44CAEFDB" w14:textId="79D091E0" w:rsidR="00DD1821" w:rsidRPr="00820C8B" w:rsidRDefault="00DD1821" w:rsidP="003D2DC3">
                      <w:pPr>
                        <w:spacing w:line="0" w:lineRule="atLeast"/>
                        <w:ind w:left="661" w:hangingChars="275" w:hanging="661"/>
                        <w:rPr>
                          <w:b/>
                          <w:bCs/>
                          <w:sz w:val="24"/>
                          <w:szCs w:val="24"/>
                        </w:rPr>
                      </w:pPr>
                      <w:r w:rsidRPr="00820C8B">
                        <w:rPr>
                          <w:rFonts w:hint="eastAsia"/>
                          <w:b/>
                          <w:bCs/>
                          <w:sz w:val="24"/>
                          <w:szCs w:val="24"/>
                        </w:rPr>
                        <w:t>表</w:t>
                      </w:r>
                      <w:r>
                        <w:rPr>
                          <w:rFonts w:hint="eastAsia"/>
                          <w:b/>
                          <w:bCs/>
                          <w:sz w:val="24"/>
                          <w:szCs w:val="24"/>
                        </w:rPr>
                        <w:t>1</w:t>
                      </w:r>
                      <w:r>
                        <w:rPr>
                          <w:b/>
                          <w:bCs/>
                          <w:sz w:val="24"/>
                          <w:szCs w:val="24"/>
                        </w:rPr>
                        <w:t>2</w:t>
                      </w:r>
                      <w:r w:rsidRPr="00820C8B">
                        <w:rPr>
                          <w:rFonts w:hint="eastAsia"/>
                          <w:b/>
                          <w:bCs/>
                          <w:sz w:val="24"/>
                          <w:szCs w:val="24"/>
                        </w:rPr>
                        <w:t xml:space="preserve">　</w:t>
                      </w:r>
                      <w:r w:rsidRPr="00B670B8">
                        <w:rPr>
                          <w:rFonts w:hint="eastAsia"/>
                          <w:b/>
                          <w:bCs/>
                          <w:spacing w:val="-6"/>
                          <w:sz w:val="24"/>
                          <w:szCs w:val="24"/>
                        </w:rPr>
                        <w:t>111年度</w:t>
                      </w:r>
                      <w:r w:rsidRPr="00B670B8">
                        <w:rPr>
                          <w:b/>
                          <w:bCs/>
                          <w:spacing w:val="-6"/>
                          <w:sz w:val="24"/>
                          <w:szCs w:val="24"/>
                        </w:rPr>
                        <w:t>及</w:t>
                      </w:r>
                      <w:r w:rsidRPr="00B670B8">
                        <w:rPr>
                          <w:rFonts w:hint="eastAsia"/>
                          <w:b/>
                          <w:bCs/>
                          <w:spacing w:val="-6"/>
                          <w:sz w:val="24"/>
                          <w:szCs w:val="24"/>
                        </w:rPr>
                        <w:t>112年第1季重貼現率調整情形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296"/>
                        <w:gridCol w:w="2318"/>
                      </w:tblGrid>
                      <w:tr w:rsidR="00DD1821" w:rsidRPr="00326FCB" w14:paraId="057F7710" w14:textId="77777777" w:rsidTr="00233E71">
                        <w:trPr>
                          <w:trHeight w:val="312"/>
                        </w:trPr>
                        <w:tc>
                          <w:tcPr>
                            <w:tcW w:w="1486" w:type="pct"/>
                            <w:tcBorders>
                              <w:top w:val="nil"/>
                              <w:left w:val="nil"/>
                              <w:bottom w:val="single" w:sz="4" w:space="0" w:color="auto"/>
                              <w:right w:val="nil"/>
                            </w:tcBorders>
                            <w:shd w:val="clear" w:color="auto" w:fill="auto"/>
                            <w:vAlign w:val="center"/>
                          </w:tcPr>
                          <w:p w14:paraId="38608597" w14:textId="77777777" w:rsidR="00DD1821" w:rsidRPr="00326FCB" w:rsidRDefault="00DD1821" w:rsidP="0019074C">
                            <w:pPr>
                              <w:overflowPunct w:val="0"/>
                              <w:spacing w:line="0" w:lineRule="atLeast"/>
                              <w:ind w:firstLineChars="0" w:firstLine="0"/>
                              <w:jc w:val="center"/>
                              <w:rPr>
                                <w:sz w:val="20"/>
                              </w:rPr>
                            </w:pPr>
                          </w:p>
                        </w:tc>
                        <w:tc>
                          <w:tcPr>
                            <w:tcW w:w="1260" w:type="pct"/>
                            <w:tcBorders>
                              <w:top w:val="nil"/>
                              <w:left w:val="nil"/>
                              <w:bottom w:val="single" w:sz="4" w:space="0" w:color="auto"/>
                              <w:right w:val="nil"/>
                            </w:tcBorders>
                            <w:shd w:val="clear" w:color="auto" w:fill="auto"/>
                            <w:vAlign w:val="center"/>
                          </w:tcPr>
                          <w:p w14:paraId="69F1D44F" w14:textId="77777777" w:rsidR="00DD1821" w:rsidRPr="00326FCB" w:rsidRDefault="00DD1821" w:rsidP="0019074C">
                            <w:pPr>
                              <w:overflowPunct w:val="0"/>
                              <w:spacing w:line="0" w:lineRule="atLeast"/>
                              <w:ind w:firstLineChars="0" w:firstLine="0"/>
                              <w:jc w:val="center"/>
                              <w:rPr>
                                <w:sz w:val="20"/>
                              </w:rPr>
                            </w:pPr>
                          </w:p>
                        </w:tc>
                        <w:tc>
                          <w:tcPr>
                            <w:tcW w:w="2254" w:type="pct"/>
                            <w:tcBorders>
                              <w:top w:val="nil"/>
                              <w:left w:val="nil"/>
                              <w:bottom w:val="single" w:sz="4" w:space="0" w:color="auto"/>
                              <w:right w:val="nil"/>
                            </w:tcBorders>
                            <w:shd w:val="clear" w:color="auto" w:fill="auto"/>
                            <w:vAlign w:val="center"/>
                          </w:tcPr>
                          <w:p w14:paraId="7D6ACE76" w14:textId="77777777" w:rsidR="00DD1821" w:rsidRPr="00326FCB" w:rsidRDefault="00DD1821" w:rsidP="0019074C">
                            <w:pPr>
                              <w:overflowPunct w:val="0"/>
                              <w:spacing w:line="0" w:lineRule="atLeast"/>
                              <w:ind w:firstLineChars="0" w:firstLine="0"/>
                              <w:jc w:val="right"/>
                              <w:rPr>
                                <w:sz w:val="20"/>
                              </w:rPr>
                            </w:pPr>
                            <w:r>
                              <w:rPr>
                                <w:rFonts w:hint="eastAsia"/>
                                <w:sz w:val="20"/>
                              </w:rPr>
                              <w:t>單</w:t>
                            </w:r>
                            <w:r>
                              <w:rPr>
                                <w:sz w:val="20"/>
                              </w:rPr>
                              <w:t>位</w:t>
                            </w:r>
                            <w:r>
                              <w:rPr>
                                <w:rFonts w:hint="eastAsia"/>
                                <w:sz w:val="20"/>
                              </w:rPr>
                              <w:t>：％</w:t>
                            </w:r>
                          </w:p>
                        </w:tc>
                      </w:tr>
                      <w:tr w:rsidR="00DD1821" w:rsidRPr="00326FCB" w14:paraId="6FBCDE63" w14:textId="77777777" w:rsidTr="00233E71">
                        <w:trPr>
                          <w:trHeight w:val="312"/>
                        </w:trPr>
                        <w:tc>
                          <w:tcPr>
                            <w:tcW w:w="1486" w:type="pct"/>
                            <w:tcBorders>
                              <w:top w:val="single" w:sz="4" w:space="0" w:color="auto"/>
                            </w:tcBorders>
                            <w:shd w:val="clear" w:color="auto" w:fill="auto"/>
                            <w:vAlign w:val="center"/>
                          </w:tcPr>
                          <w:p w14:paraId="06074D66"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時間</w:t>
                            </w:r>
                          </w:p>
                        </w:tc>
                        <w:tc>
                          <w:tcPr>
                            <w:tcW w:w="1260" w:type="pct"/>
                            <w:tcBorders>
                              <w:top w:val="single" w:sz="4" w:space="0" w:color="auto"/>
                            </w:tcBorders>
                            <w:shd w:val="clear" w:color="auto" w:fill="auto"/>
                            <w:vAlign w:val="center"/>
                          </w:tcPr>
                          <w:p w14:paraId="6130F873"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調整幅度</w:t>
                            </w:r>
                          </w:p>
                        </w:tc>
                        <w:tc>
                          <w:tcPr>
                            <w:tcW w:w="2254" w:type="pct"/>
                            <w:tcBorders>
                              <w:top w:val="single" w:sz="4" w:space="0" w:color="auto"/>
                            </w:tcBorders>
                            <w:shd w:val="clear" w:color="auto" w:fill="auto"/>
                            <w:vAlign w:val="center"/>
                          </w:tcPr>
                          <w:p w14:paraId="2EB84F09" w14:textId="77777777" w:rsidR="00DD1821" w:rsidRPr="00326FCB" w:rsidRDefault="00DD1821" w:rsidP="0019074C">
                            <w:pPr>
                              <w:overflowPunct w:val="0"/>
                              <w:spacing w:line="0" w:lineRule="atLeast"/>
                              <w:ind w:firstLineChars="0" w:firstLine="0"/>
                              <w:jc w:val="center"/>
                              <w:rPr>
                                <w:sz w:val="20"/>
                              </w:rPr>
                            </w:pPr>
                            <w:r w:rsidRPr="00326FCB">
                              <w:rPr>
                                <w:rFonts w:hint="eastAsia"/>
                                <w:sz w:val="20"/>
                              </w:rPr>
                              <w:t>調整後重貼現率</w:t>
                            </w:r>
                          </w:p>
                        </w:tc>
                      </w:tr>
                      <w:tr w:rsidR="00DD1821" w:rsidRPr="00326FCB" w14:paraId="0F313272" w14:textId="77777777" w:rsidTr="00233E71">
                        <w:trPr>
                          <w:trHeight w:val="312"/>
                        </w:trPr>
                        <w:tc>
                          <w:tcPr>
                            <w:tcW w:w="1486" w:type="pct"/>
                            <w:shd w:val="clear" w:color="auto" w:fill="auto"/>
                            <w:vAlign w:val="center"/>
                          </w:tcPr>
                          <w:p w14:paraId="3BAC7F2A" w14:textId="16FDADE5" w:rsidR="00DD1821" w:rsidRPr="00326FCB" w:rsidRDefault="00DD1821" w:rsidP="0019074C">
                            <w:pPr>
                              <w:overflowPunct w:val="0"/>
                              <w:spacing w:line="0" w:lineRule="atLeast"/>
                              <w:ind w:firstLineChars="0" w:firstLine="0"/>
                              <w:jc w:val="center"/>
                              <w:rPr>
                                <w:color w:val="000000"/>
                                <w:sz w:val="20"/>
                              </w:rPr>
                            </w:pPr>
                            <w:r>
                              <w:rPr>
                                <w:color w:val="000000"/>
                                <w:sz w:val="20"/>
                              </w:rPr>
                              <w:t>111年第1</w:t>
                            </w:r>
                            <w:r>
                              <w:rPr>
                                <w:rFonts w:hint="eastAsia"/>
                                <w:color w:val="000000"/>
                                <w:sz w:val="20"/>
                              </w:rPr>
                              <w:t>季</w:t>
                            </w:r>
                          </w:p>
                        </w:tc>
                        <w:tc>
                          <w:tcPr>
                            <w:tcW w:w="1260" w:type="pct"/>
                            <w:shd w:val="clear" w:color="auto" w:fill="auto"/>
                            <w:vAlign w:val="center"/>
                          </w:tcPr>
                          <w:p w14:paraId="63974A31" w14:textId="77777777" w:rsidR="00DD1821" w:rsidRPr="00326FCB" w:rsidRDefault="00DD1821" w:rsidP="00BC72E5">
                            <w:pPr>
                              <w:overflowPunct w:val="0"/>
                              <w:spacing w:line="0" w:lineRule="atLeast"/>
                              <w:ind w:firstLineChars="0" w:firstLine="0"/>
                              <w:jc w:val="center"/>
                              <w:rPr>
                                <w:color w:val="000000"/>
                                <w:sz w:val="20"/>
                                <w:shd w:val="clear" w:color="auto" w:fill="FFFFFF"/>
                              </w:rPr>
                            </w:pPr>
                            <w:r w:rsidRPr="00820C8B">
                              <w:rPr>
                                <w:rFonts w:hint="eastAsia"/>
                                <w:color w:val="000000"/>
                                <w:sz w:val="20"/>
                                <w:shd w:val="clear" w:color="auto" w:fill="FFFFFF"/>
                              </w:rPr>
                              <w:t>調升</w:t>
                            </w:r>
                            <w:r>
                              <w:rPr>
                                <w:rFonts w:hint="eastAsia"/>
                                <w:color w:val="000000"/>
                                <w:sz w:val="20"/>
                                <w:shd w:val="clear" w:color="auto" w:fill="FFFFFF"/>
                              </w:rPr>
                              <w:t>1</w:t>
                            </w:r>
                            <w:r w:rsidRPr="00820C8B">
                              <w:rPr>
                                <w:color w:val="000000"/>
                                <w:sz w:val="20"/>
                                <w:shd w:val="clear" w:color="auto" w:fill="FFFFFF"/>
                              </w:rPr>
                              <w:t>碼</w:t>
                            </w:r>
                          </w:p>
                        </w:tc>
                        <w:tc>
                          <w:tcPr>
                            <w:tcW w:w="2254" w:type="pct"/>
                            <w:shd w:val="clear" w:color="auto" w:fill="auto"/>
                            <w:vAlign w:val="center"/>
                          </w:tcPr>
                          <w:p w14:paraId="3E063522" w14:textId="2C34D9B8" w:rsidR="00DD1821" w:rsidRPr="00326FCB" w:rsidRDefault="00DD1821" w:rsidP="00BC72E5">
                            <w:pPr>
                              <w:overflowPunct w:val="0"/>
                              <w:spacing w:line="0" w:lineRule="atLeast"/>
                              <w:ind w:rightChars="50" w:right="140" w:firstLineChars="0" w:firstLine="0"/>
                              <w:jc w:val="right"/>
                              <w:rPr>
                                <w:color w:val="000000"/>
                                <w:sz w:val="20"/>
                                <w:shd w:val="clear" w:color="auto" w:fill="FCFCFC"/>
                              </w:rPr>
                            </w:pPr>
                            <w:r w:rsidRPr="00820C8B">
                              <w:rPr>
                                <w:color w:val="000000"/>
                                <w:sz w:val="20"/>
                                <w:shd w:val="clear" w:color="auto" w:fill="FCFCFC"/>
                              </w:rPr>
                              <w:t>1.</w:t>
                            </w:r>
                            <w:r>
                              <w:rPr>
                                <w:color w:val="000000"/>
                                <w:sz w:val="20"/>
                                <w:shd w:val="clear" w:color="auto" w:fill="FCFCFC"/>
                              </w:rPr>
                              <w:t>375</w:t>
                            </w:r>
                          </w:p>
                        </w:tc>
                      </w:tr>
                      <w:tr w:rsidR="00DD1821" w:rsidRPr="00326FCB" w14:paraId="277246F6" w14:textId="77777777" w:rsidTr="00233E71">
                        <w:trPr>
                          <w:trHeight w:val="312"/>
                        </w:trPr>
                        <w:tc>
                          <w:tcPr>
                            <w:tcW w:w="1486" w:type="pct"/>
                            <w:shd w:val="clear" w:color="auto" w:fill="auto"/>
                            <w:vAlign w:val="center"/>
                          </w:tcPr>
                          <w:p w14:paraId="6D68F1C3" w14:textId="5B8C912B"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2</w:t>
                            </w:r>
                            <w:r w:rsidRPr="00C9571A">
                              <w:rPr>
                                <w:rFonts w:hint="eastAsia"/>
                                <w:color w:val="000000"/>
                                <w:sz w:val="20"/>
                              </w:rPr>
                              <w:t>季</w:t>
                            </w:r>
                          </w:p>
                        </w:tc>
                        <w:tc>
                          <w:tcPr>
                            <w:tcW w:w="1260" w:type="pct"/>
                            <w:shd w:val="clear" w:color="auto" w:fill="auto"/>
                            <w:vAlign w:val="center"/>
                          </w:tcPr>
                          <w:p w14:paraId="6E0FC870" w14:textId="77777777" w:rsidR="00DD1821" w:rsidRPr="00326FCB" w:rsidRDefault="00DD1821" w:rsidP="00BC72E5">
                            <w:pPr>
                              <w:overflowPunct w:val="0"/>
                              <w:spacing w:line="0" w:lineRule="atLeast"/>
                              <w:ind w:firstLineChars="0" w:firstLine="0"/>
                              <w:jc w:val="center"/>
                              <w:rPr>
                                <w:color w:val="000000"/>
                                <w:sz w:val="20"/>
                                <w:shd w:val="clear" w:color="auto" w:fill="FFFFFF"/>
                              </w:rPr>
                            </w:pPr>
                            <w:r w:rsidRPr="00820C8B">
                              <w:rPr>
                                <w:rFonts w:hint="eastAsia"/>
                                <w:color w:val="000000"/>
                                <w:sz w:val="20"/>
                                <w:shd w:val="clear" w:color="auto" w:fill="FFFFFF"/>
                              </w:rPr>
                              <w:t>調升</w:t>
                            </w:r>
                            <w:r>
                              <w:rPr>
                                <w:rFonts w:hint="eastAsia"/>
                                <w:color w:val="000000"/>
                                <w:sz w:val="20"/>
                                <w:shd w:val="clear" w:color="auto" w:fill="FFFFFF"/>
                              </w:rPr>
                              <w:t>半</w:t>
                            </w:r>
                            <w:r w:rsidRPr="00820C8B">
                              <w:rPr>
                                <w:color w:val="000000"/>
                                <w:sz w:val="20"/>
                                <w:shd w:val="clear" w:color="auto" w:fill="FFFFFF"/>
                              </w:rPr>
                              <w:t>碼</w:t>
                            </w:r>
                          </w:p>
                        </w:tc>
                        <w:tc>
                          <w:tcPr>
                            <w:tcW w:w="2254" w:type="pct"/>
                            <w:shd w:val="clear" w:color="auto" w:fill="auto"/>
                            <w:vAlign w:val="center"/>
                          </w:tcPr>
                          <w:p w14:paraId="6E89619A" w14:textId="606356D7" w:rsidR="00DD1821" w:rsidRPr="00326FCB" w:rsidRDefault="00DD1821" w:rsidP="00BC72E5">
                            <w:pPr>
                              <w:overflowPunct w:val="0"/>
                              <w:spacing w:line="0" w:lineRule="atLeast"/>
                              <w:ind w:rightChars="50" w:right="140" w:firstLineChars="0" w:firstLine="0"/>
                              <w:jc w:val="right"/>
                              <w:rPr>
                                <w:color w:val="000000"/>
                                <w:sz w:val="20"/>
                                <w:shd w:val="clear" w:color="auto" w:fill="FCFCFC"/>
                              </w:rPr>
                            </w:pPr>
                            <w:r w:rsidRPr="00820C8B">
                              <w:rPr>
                                <w:color w:val="000000"/>
                                <w:sz w:val="20"/>
                                <w:shd w:val="clear" w:color="auto" w:fill="FCFCFC"/>
                              </w:rPr>
                              <w:t>1.</w:t>
                            </w:r>
                            <w:r>
                              <w:rPr>
                                <w:color w:val="000000"/>
                                <w:sz w:val="20"/>
                                <w:shd w:val="clear" w:color="auto" w:fill="FCFCFC"/>
                              </w:rPr>
                              <w:t>500</w:t>
                            </w:r>
                          </w:p>
                        </w:tc>
                      </w:tr>
                      <w:tr w:rsidR="00DD1821" w:rsidRPr="00326FCB" w14:paraId="18E8BEBE" w14:textId="77777777" w:rsidTr="00233E71">
                        <w:trPr>
                          <w:trHeight w:val="312"/>
                        </w:trPr>
                        <w:tc>
                          <w:tcPr>
                            <w:tcW w:w="1486" w:type="pct"/>
                            <w:shd w:val="clear" w:color="auto" w:fill="auto"/>
                            <w:vAlign w:val="center"/>
                          </w:tcPr>
                          <w:p w14:paraId="66190223" w14:textId="725BB606"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3</w:t>
                            </w:r>
                            <w:r w:rsidRPr="00C9571A">
                              <w:rPr>
                                <w:rFonts w:hint="eastAsia"/>
                                <w:color w:val="000000"/>
                                <w:sz w:val="20"/>
                              </w:rPr>
                              <w:t>季</w:t>
                            </w:r>
                          </w:p>
                        </w:tc>
                        <w:tc>
                          <w:tcPr>
                            <w:tcW w:w="1260" w:type="pct"/>
                            <w:shd w:val="clear" w:color="auto" w:fill="auto"/>
                            <w:vAlign w:val="center"/>
                          </w:tcPr>
                          <w:p w14:paraId="6873F073" w14:textId="77777777" w:rsidR="00DD1821" w:rsidRPr="00326FCB" w:rsidRDefault="00DD1821" w:rsidP="00BC72E5">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調升半碼</w:t>
                            </w:r>
                          </w:p>
                        </w:tc>
                        <w:tc>
                          <w:tcPr>
                            <w:tcW w:w="2254" w:type="pct"/>
                            <w:shd w:val="clear" w:color="auto" w:fill="auto"/>
                            <w:vAlign w:val="center"/>
                          </w:tcPr>
                          <w:p w14:paraId="42DC4FA8" w14:textId="2710B1F7"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1.625</w:t>
                            </w:r>
                          </w:p>
                        </w:tc>
                      </w:tr>
                      <w:tr w:rsidR="00DD1821" w:rsidRPr="00326FCB" w14:paraId="5B5375BD" w14:textId="77777777" w:rsidTr="00233E71">
                        <w:trPr>
                          <w:trHeight w:val="312"/>
                        </w:trPr>
                        <w:tc>
                          <w:tcPr>
                            <w:tcW w:w="1486" w:type="pct"/>
                            <w:shd w:val="clear" w:color="auto" w:fill="auto"/>
                            <w:vAlign w:val="center"/>
                          </w:tcPr>
                          <w:p w14:paraId="33EA4947" w14:textId="1FA1D2B0"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111年第</w:t>
                            </w:r>
                            <w:r>
                              <w:rPr>
                                <w:color w:val="000000"/>
                                <w:sz w:val="20"/>
                              </w:rPr>
                              <w:t>4</w:t>
                            </w:r>
                            <w:r w:rsidRPr="00C9571A">
                              <w:rPr>
                                <w:rFonts w:hint="eastAsia"/>
                                <w:color w:val="000000"/>
                                <w:sz w:val="20"/>
                              </w:rPr>
                              <w:t>季</w:t>
                            </w:r>
                          </w:p>
                        </w:tc>
                        <w:tc>
                          <w:tcPr>
                            <w:tcW w:w="1260" w:type="pct"/>
                            <w:shd w:val="clear" w:color="auto" w:fill="auto"/>
                            <w:vAlign w:val="center"/>
                          </w:tcPr>
                          <w:p w14:paraId="3E0A02DB" w14:textId="77777777" w:rsidR="00DD1821" w:rsidRPr="00326FCB" w:rsidRDefault="00DD1821" w:rsidP="003D2DC3">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調升半碼</w:t>
                            </w:r>
                          </w:p>
                        </w:tc>
                        <w:tc>
                          <w:tcPr>
                            <w:tcW w:w="2254" w:type="pct"/>
                            <w:shd w:val="clear" w:color="auto" w:fill="auto"/>
                            <w:vAlign w:val="center"/>
                          </w:tcPr>
                          <w:p w14:paraId="211C7223" w14:textId="223600E2"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w:t>
                            </w:r>
                            <w:r>
                              <w:rPr>
                                <w:color w:val="000000"/>
                                <w:sz w:val="20"/>
                                <w:shd w:val="clear" w:color="auto" w:fill="FCFCFC"/>
                              </w:rPr>
                              <w:t>7</w:t>
                            </w:r>
                            <w:r w:rsidRPr="00326FCB">
                              <w:rPr>
                                <w:color w:val="000000"/>
                                <w:sz w:val="20"/>
                                <w:shd w:val="clear" w:color="auto" w:fill="FCFCFC"/>
                              </w:rPr>
                              <w:t>5</w:t>
                            </w:r>
                            <w:r>
                              <w:rPr>
                                <w:color w:val="000000"/>
                                <w:sz w:val="20"/>
                                <w:shd w:val="clear" w:color="auto" w:fill="FCFCFC"/>
                              </w:rPr>
                              <w:t>0</w:t>
                            </w:r>
                          </w:p>
                        </w:tc>
                      </w:tr>
                      <w:tr w:rsidR="00DD1821" w:rsidRPr="00326FCB" w14:paraId="44592A88" w14:textId="77777777" w:rsidTr="00233E71">
                        <w:trPr>
                          <w:trHeight w:val="312"/>
                        </w:trPr>
                        <w:tc>
                          <w:tcPr>
                            <w:tcW w:w="1486" w:type="pct"/>
                            <w:shd w:val="clear" w:color="auto" w:fill="auto"/>
                            <w:vAlign w:val="center"/>
                          </w:tcPr>
                          <w:p w14:paraId="2BD8C960" w14:textId="05F00323" w:rsidR="00DD1821" w:rsidRPr="00326FCB" w:rsidRDefault="00DD1821" w:rsidP="00BC72E5">
                            <w:pPr>
                              <w:overflowPunct w:val="0"/>
                              <w:spacing w:line="0" w:lineRule="atLeast"/>
                              <w:ind w:firstLineChars="0" w:firstLine="0"/>
                              <w:jc w:val="center"/>
                              <w:rPr>
                                <w:color w:val="000000"/>
                                <w:sz w:val="20"/>
                              </w:rPr>
                            </w:pPr>
                            <w:r w:rsidRPr="00C9571A">
                              <w:rPr>
                                <w:color w:val="000000"/>
                                <w:sz w:val="20"/>
                              </w:rPr>
                              <w:t>11</w:t>
                            </w:r>
                            <w:r>
                              <w:rPr>
                                <w:color w:val="000000"/>
                                <w:sz w:val="20"/>
                              </w:rPr>
                              <w:t>2</w:t>
                            </w:r>
                            <w:r w:rsidRPr="00C9571A">
                              <w:rPr>
                                <w:color w:val="000000"/>
                                <w:sz w:val="20"/>
                              </w:rPr>
                              <w:t>年第1</w:t>
                            </w:r>
                            <w:r w:rsidRPr="00C9571A">
                              <w:rPr>
                                <w:rFonts w:hint="eastAsia"/>
                                <w:color w:val="000000"/>
                                <w:sz w:val="20"/>
                              </w:rPr>
                              <w:t>季</w:t>
                            </w:r>
                          </w:p>
                        </w:tc>
                        <w:tc>
                          <w:tcPr>
                            <w:tcW w:w="1260" w:type="pct"/>
                            <w:shd w:val="clear" w:color="auto" w:fill="auto"/>
                            <w:vAlign w:val="center"/>
                          </w:tcPr>
                          <w:p w14:paraId="36B22910" w14:textId="77777777" w:rsidR="00DD1821" w:rsidRPr="00326FCB" w:rsidRDefault="00DD1821" w:rsidP="003D2DC3">
                            <w:pPr>
                              <w:overflowPunct w:val="0"/>
                              <w:spacing w:line="0" w:lineRule="atLeast"/>
                              <w:ind w:firstLineChars="0" w:firstLine="0"/>
                              <w:jc w:val="center"/>
                              <w:rPr>
                                <w:color w:val="000000"/>
                                <w:sz w:val="20"/>
                              </w:rPr>
                            </w:pPr>
                            <w:r w:rsidRPr="00326FCB">
                              <w:rPr>
                                <w:rFonts w:hint="eastAsia"/>
                                <w:color w:val="000000"/>
                                <w:sz w:val="20"/>
                                <w:shd w:val="clear" w:color="auto" w:fill="FFFFFF"/>
                              </w:rPr>
                              <w:t>調升</w:t>
                            </w:r>
                            <w:r>
                              <w:rPr>
                                <w:rFonts w:hint="eastAsia"/>
                                <w:color w:val="000000"/>
                                <w:sz w:val="20"/>
                                <w:shd w:val="clear" w:color="auto" w:fill="FFFFFF"/>
                              </w:rPr>
                              <w:t>半</w:t>
                            </w:r>
                            <w:r w:rsidRPr="00326FCB">
                              <w:rPr>
                                <w:rFonts w:hint="eastAsia"/>
                                <w:color w:val="000000"/>
                                <w:sz w:val="20"/>
                                <w:shd w:val="clear" w:color="auto" w:fill="FFFFFF"/>
                              </w:rPr>
                              <w:t>碼</w:t>
                            </w:r>
                          </w:p>
                        </w:tc>
                        <w:tc>
                          <w:tcPr>
                            <w:tcW w:w="2254" w:type="pct"/>
                            <w:shd w:val="clear" w:color="auto" w:fill="auto"/>
                            <w:vAlign w:val="center"/>
                          </w:tcPr>
                          <w:p w14:paraId="6BDE25B3" w14:textId="5699D1ED" w:rsidR="00DD1821" w:rsidRPr="00326FCB" w:rsidRDefault="00DD1821" w:rsidP="003D2DC3">
                            <w:pPr>
                              <w:overflowPunct w:val="0"/>
                              <w:spacing w:line="0" w:lineRule="atLeast"/>
                              <w:ind w:rightChars="50" w:right="140" w:firstLineChars="0" w:firstLine="0"/>
                              <w:jc w:val="right"/>
                              <w:rPr>
                                <w:color w:val="000000"/>
                                <w:sz w:val="20"/>
                                <w:shd w:val="clear" w:color="auto" w:fill="FCFCFC"/>
                              </w:rPr>
                            </w:pPr>
                            <w:r w:rsidRPr="00326FCB">
                              <w:rPr>
                                <w:color w:val="000000"/>
                                <w:sz w:val="20"/>
                                <w:shd w:val="clear" w:color="auto" w:fill="FCFCFC"/>
                              </w:rPr>
                              <w:t>1.</w:t>
                            </w:r>
                            <w:r>
                              <w:rPr>
                                <w:color w:val="000000"/>
                                <w:sz w:val="20"/>
                                <w:shd w:val="clear" w:color="auto" w:fill="FCFCFC"/>
                              </w:rPr>
                              <w:t>8</w:t>
                            </w:r>
                            <w:r w:rsidRPr="00326FCB">
                              <w:rPr>
                                <w:color w:val="000000"/>
                                <w:sz w:val="20"/>
                                <w:shd w:val="clear" w:color="auto" w:fill="FCFCFC"/>
                              </w:rPr>
                              <w:t>75</w:t>
                            </w:r>
                          </w:p>
                        </w:tc>
                      </w:tr>
                    </w:tbl>
                    <w:p w14:paraId="2BC16977" w14:textId="77777777" w:rsidR="00DD1821" w:rsidRPr="00455D76" w:rsidRDefault="00DD1821" w:rsidP="00AE4F7D">
                      <w:pPr>
                        <w:spacing w:line="0" w:lineRule="atLeast"/>
                        <w:ind w:firstLineChars="0" w:firstLine="0"/>
                        <w:rPr>
                          <w:sz w:val="18"/>
                          <w:szCs w:val="18"/>
                        </w:rPr>
                      </w:pPr>
                      <w:r w:rsidRPr="00455D76">
                        <w:rPr>
                          <w:rFonts w:hint="eastAsia"/>
                          <w:sz w:val="18"/>
                          <w:szCs w:val="18"/>
                        </w:rPr>
                        <w:t>資料來源：整理自中央銀行網站。</w:t>
                      </w:r>
                    </w:p>
                  </w:txbxContent>
                </v:textbox>
                <w10:wrap type="square"/>
              </v:shape>
            </w:pict>
          </mc:Fallback>
        </mc:AlternateContent>
      </w:r>
      <w:r w:rsidR="008F1C0E" w:rsidRPr="00635E10">
        <w:rPr>
          <w:noProof/>
        </w:rPr>
        <mc:AlternateContent>
          <mc:Choice Requires="wpg">
            <w:drawing>
              <wp:anchor distT="0" distB="0" distL="114300" distR="114300" simplePos="0" relativeHeight="251803648" behindDoc="1" locked="0" layoutInCell="1" allowOverlap="1" wp14:anchorId="7D9D1125" wp14:editId="1C3515B0">
                <wp:simplePos x="0" y="0"/>
                <wp:positionH relativeFrom="column">
                  <wp:posOffset>3879215</wp:posOffset>
                </wp:positionH>
                <wp:positionV relativeFrom="paragraph">
                  <wp:posOffset>1127125</wp:posOffset>
                </wp:positionV>
                <wp:extent cx="2354580" cy="1897380"/>
                <wp:effectExtent l="57150" t="76200" r="102870" b="7620"/>
                <wp:wrapTight wrapText="bothSides">
                  <wp:wrapPolygon edited="0">
                    <wp:start x="1398" y="-867"/>
                    <wp:lineTo x="-524" y="-434"/>
                    <wp:lineTo x="-350" y="21470"/>
                    <wp:lineTo x="21845" y="21470"/>
                    <wp:lineTo x="22369" y="13446"/>
                    <wp:lineTo x="22369" y="2169"/>
                    <wp:lineTo x="20971" y="-434"/>
                    <wp:lineTo x="20447" y="-867"/>
                    <wp:lineTo x="1398" y="-867"/>
                  </wp:wrapPolygon>
                </wp:wrapTight>
                <wp:docPr id="17" name="群組 1"/>
                <wp:cNvGraphicFramePr/>
                <a:graphic xmlns:a="http://schemas.openxmlformats.org/drawingml/2006/main">
                  <a:graphicData uri="http://schemas.microsoft.com/office/word/2010/wordprocessingGroup">
                    <wpg:wgp>
                      <wpg:cNvGrpSpPr/>
                      <wpg:grpSpPr>
                        <a:xfrm>
                          <a:off x="0" y="0"/>
                          <a:ext cx="2354580" cy="1897380"/>
                          <a:chOff x="-83820" y="0"/>
                          <a:chExt cx="2354580" cy="1843405"/>
                        </a:xfrm>
                      </wpg:grpSpPr>
                      <pic:pic xmlns:pic="http://schemas.openxmlformats.org/drawingml/2006/picture">
                        <pic:nvPicPr>
                          <pic:cNvPr id="23" name="圖片 23"/>
                          <pic:cNvPicPr/>
                        </pic:nvPicPr>
                        <pic:blipFill>
                          <a:blip r:embed="rId10">
                            <a:extLst>
                              <a:ext uri="{28A0092B-C50C-407E-A947-70E740481C1C}">
                                <a14:useLocalDpi xmlns:a14="http://schemas.microsoft.com/office/drawing/2010/main" val="0"/>
                              </a:ext>
                            </a:extLst>
                          </a:blip>
                          <a:stretch>
                            <a:fillRect/>
                          </a:stretch>
                        </pic:blipFill>
                        <pic:spPr>
                          <a:xfrm>
                            <a:off x="0" y="0"/>
                            <a:ext cx="2270760" cy="129584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24" name="文字方塊 11"/>
                        <wps:cNvSpPr txBox="1"/>
                        <wps:spPr>
                          <a:xfrm>
                            <a:off x="-83820" y="1425431"/>
                            <a:ext cx="2354580" cy="417974"/>
                          </a:xfrm>
                          <a:prstGeom prst="rect">
                            <a:avLst/>
                          </a:prstGeom>
                          <a:solidFill>
                            <a:sysClr val="window" lastClr="FFFFFF"/>
                          </a:solidFill>
                          <a:ln w="6350">
                            <a:noFill/>
                          </a:ln>
                        </wps:spPr>
                        <wps:txbx>
                          <w:txbxContent>
                            <w:p w14:paraId="783184B9" w14:textId="77777777" w:rsidR="00DD1821" w:rsidRPr="00F3107A" w:rsidRDefault="00DD1821" w:rsidP="00B670B8">
                              <w:pPr>
                                <w:pStyle w:val="Web"/>
                                <w:spacing w:before="0" w:beforeAutospacing="0" w:after="0" w:afterAutospacing="0"/>
                                <w:jc w:val="center"/>
                                <w:rPr>
                                  <w:b/>
                                </w:rPr>
                              </w:pPr>
                              <w:r w:rsidRPr="00F3107A">
                                <w:rPr>
                                  <w:rFonts w:ascii="標楷體" w:eastAsia="標楷體" w:hAnsi="標楷體" w:cs="Times New Roman" w:hint="eastAsia"/>
                                  <w:b/>
                                  <w:color w:val="000000" w:themeColor="text1"/>
                                  <w:kern w:val="2"/>
                                  <w:szCs w:val="20"/>
                                </w:rPr>
                                <w:t>亞矽創研中心建築模擬圖</w:t>
                              </w:r>
                            </w:p>
                            <w:p w14:paraId="4F8E1251" w14:textId="02A041DD" w:rsidR="00DD1821" w:rsidRPr="003A7C7B" w:rsidRDefault="00DD1821" w:rsidP="00B670B8">
                              <w:pPr>
                                <w:pStyle w:val="Web"/>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圖片來源：摘自航空城公司網站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9D1125" id="群組 1" o:spid="_x0000_s1038" style="position:absolute;left:0;text-align:left;margin-left:305.45pt;margin-top:88.75pt;width:185.4pt;height:149.4pt;z-index:-251512832;mso-width-relative:margin;mso-height-relative:margin" coordorigin="-838" coordsize="23545,1843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 o:spid="_x0000_s1039" type="#_x0000_t75" style="position:absolute;width:22707;height:12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" adj="3600" stroked="t" strokecolor="#0070c0">
                  <v:imagedata r:id="rId11" o:title=""/>
                  <v:shadow on="t" color="black" opacity="26214f" origin="-.5,-.5" offset="-.68028mm,.81072mm"/>
                </v:shape>
                <v:shape id="_x0000_s1040" type="#_x0000_t202" style="position:absolute;left:-838;top:14254;width:23545;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" fillcolor="window" stroked="f" strokeweight=".5pt">
                  <v:textbox>
                    <w:txbxContent>
                      <w:p w14:paraId="783184B9" w14:textId="77777777" w:rsidR="00DD1821" w:rsidRPr="00F3107A" w:rsidRDefault="00DD1821" w:rsidP="00B670B8">
                        <w:pPr>
                          <w:pStyle w:val="Web"/>
                          <w:spacing w:before="0" w:beforeAutospacing="0" w:after="0" w:afterAutospacing="0"/>
                          <w:jc w:val="center"/>
                          <w:rPr>
                            <w:b/>
                          </w:rPr>
                        </w:pPr>
                        <w:r w:rsidRPr="00F3107A">
                          <w:rPr>
                            <w:rFonts w:ascii="標楷體" w:eastAsia="標楷體" w:hAnsi="標楷體" w:cs="Times New Roman" w:hint="eastAsia"/>
                            <w:b/>
                            <w:color w:val="000000" w:themeColor="text1"/>
                            <w:kern w:val="2"/>
                            <w:szCs w:val="20"/>
                          </w:rPr>
                          <w:t>亞矽創研中心建築模擬圖</w:t>
                        </w:r>
                      </w:p>
                      <w:p w14:paraId="4F8E1251" w14:textId="02A041DD" w:rsidR="00DD1821" w:rsidRPr="003A7C7B" w:rsidRDefault="00DD1821" w:rsidP="00B670B8">
                        <w:pPr>
                          <w:pStyle w:val="Web"/>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圖片來源：摘自航空城公司網站</w:t>
                        </w:r>
                        <w:r>
                          <w:rPr>
                            <w:rFonts w:ascii="標楷體" w:eastAsia="標楷體" w:hAnsi="標楷體" w:cs="Times New Roman" w:hint="eastAsia"/>
                            <w:color w:val="000000" w:themeColor="text1"/>
                            <w:kern w:val="2"/>
                            <w:sz w:val="18"/>
                            <w:szCs w:val="18"/>
                          </w:rPr>
                          <w:t>）</w:t>
                        </w:r>
                      </w:p>
                    </w:txbxContent>
                  </v:textbox>
                </v:shape>
                <w10:wrap type="tight"/>
              </v:group>
            </w:pict>
          </mc:Fallback>
        </mc:AlternateContent>
      </w:r>
      <w:r w:rsidR="00FA61D1" w:rsidRPr="00FA61D1">
        <w:rPr>
          <w:b/>
          <w:bCs/>
          <w:snapToGrid w:val="0"/>
          <w:spacing w:val="-4"/>
          <w:sz w:val="24"/>
          <w:szCs w:val="24"/>
        </w:rPr>
        <w:t>1</w:t>
      </w:r>
      <w:r w:rsidR="00FA61D1" w:rsidRPr="00FA61D1">
        <w:rPr>
          <w:rFonts w:hint="eastAsia"/>
          <w:b/>
          <w:bCs/>
          <w:snapToGrid w:val="0"/>
          <w:spacing w:val="-4"/>
          <w:sz w:val="24"/>
          <w:szCs w:val="24"/>
        </w:rPr>
        <w:t>.亞洲．矽谷創新研發中心計畫配合首屆世界客家博覽會場地復原後再進行開工，工程進度再次展延，已較原規劃於</w:t>
      </w:r>
      <w:r w:rsidR="00FA61D1" w:rsidRPr="00FA61D1">
        <w:rPr>
          <w:b/>
          <w:bCs/>
          <w:snapToGrid w:val="0"/>
          <w:spacing w:val="-4"/>
          <w:sz w:val="24"/>
          <w:szCs w:val="24"/>
        </w:rPr>
        <w:t>109年底前動工延宕逾2年</w:t>
      </w:r>
      <w:r w:rsidR="00FA61D1" w:rsidRPr="00FA61D1">
        <w:rPr>
          <w:rFonts w:hint="eastAsia"/>
          <w:b/>
          <w:bCs/>
          <w:snapToGrid w:val="0"/>
          <w:spacing w:val="-4"/>
          <w:sz w:val="24"/>
          <w:szCs w:val="24"/>
        </w:rPr>
        <w:t>，且長期借款利率調升，債務負擔加劇，亟待審慎檢討整體財務規劃，以確保公司永續經營：</w:t>
      </w:r>
      <w:r w:rsidR="00FA61D1" w:rsidRPr="00FA61D1">
        <w:rPr>
          <w:rFonts w:hint="eastAsia"/>
          <w:bCs/>
          <w:snapToGrid w:val="0"/>
          <w:spacing w:val="-4"/>
          <w:sz w:val="24"/>
          <w:szCs w:val="24"/>
        </w:rPr>
        <w:t>市政府為配合行政院「亞洲．矽谷」計畫落地桃園，擇定以機場捷運</w:t>
      </w:r>
      <w:r w:rsidR="00FA61D1" w:rsidRPr="00FA61D1">
        <w:rPr>
          <w:bCs/>
          <w:snapToGrid w:val="0"/>
          <w:spacing w:val="-4"/>
          <w:sz w:val="24"/>
          <w:szCs w:val="24"/>
        </w:rPr>
        <w:t>A19站旁中壢區青芝段158、159地號，作為</w:t>
      </w:r>
      <w:r w:rsidR="00FA61D1" w:rsidRPr="00FA61D1">
        <w:rPr>
          <w:rFonts w:hint="eastAsia"/>
          <w:bCs/>
          <w:snapToGrid w:val="0"/>
          <w:spacing w:val="-5"/>
          <w:sz w:val="24"/>
          <w:szCs w:val="24"/>
        </w:rPr>
        <w:t>亞洲·矽谷創新研發中心（下稱亞矽創研中心）</w:t>
      </w:r>
      <w:r w:rsidR="00FA61D1" w:rsidRPr="00FA61D1">
        <w:rPr>
          <w:bCs/>
          <w:snapToGrid w:val="0"/>
          <w:spacing w:val="-4"/>
          <w:sz w:val="24"/>
          <w:szCs w:val="24"/>
        </w:rPr>
        <w:t>基地，市議會前於109年3月5日決議通過亞矽創研中心全案總預算46.89億元。統包工程原預計於109年底前動工，嗣因廠商資格認定爭議、營建物價持續上漲及缺工缺料情形嚴峻等情，數度廢標及流標，致招標過程延宕，經檢討後改</w:t>
      </w:r>
      <w:r w:rsidR="00FA61D1" w:rsidRPr="00FA61D1">
        <w:rPr>
          <w:rFonts w:hint="eastAsia"/>
          <w:bCs/>
          <w:snapToGrid w:val="0"/>
          <w:spacing w:val="-4"/>
          <w:sz w:val="24"/>
          <w:szCs w:val="24"/>
        </w:rPr>
        <w:t>採</w:t>
      </w:r>
      <w:r w:rsidR="00FA61D1" w:rsidRPr="00FA61D1">
        <w:rPr>
          <w:bCs/>
          <w:snapToGrid w:val="0"/>
          <w:spacing w:val="-4"/>
          <w:sz w:val="24"/>
          <w:szCs w:val="24"/>
        </w:rPr>
        <w:t>傳統</w:t>
      </w:r>
      <w:r w:rsidR="00FA61D1" w:rsidRPr="00FA61D1">
        <w:rPr>
          <w:rFonts w:hint="eastAsia"/>
          <w:bCs/>
          <w:snapToGrid w:val="0"/>
          <w:spacing w:val="-4"/>
          <w:sz w:val="24"/>
          <w:szCs w:val="24"/>
        </w:rPr>
        <w:t>方式</w:t>
      </w:r>
      <w:r w:rsidR="00FA61D1" w:rsidRPr="00FA61D1">
        <w:rPr>
          <w:bCs/>
          <w:snapToGrid w:val="0"/>
          <w:spacing w:val="-4"/>
          <w:sz w:val="24"/>
          <w:szCs w:val="24"/>
        </w:rPr>
        <w:t>，</w:t>
      </w:r>
      <w:r w:rsidR="00FA61D1" w:rsidRPr="00FA61D1">
        <w:rPr>
          <w:rFonts w:hint="eastAsia"/>
          <w:bCs/>
          <w:snapToGrid w:val="0"/>
          <w:spacing w:val="-4"/>
          <w:sz w:val="24"/>
          <w:szCs w:val="24"/>
        </w:rPr>
        <w:t>採</w:t>
      </w:r>
      <w:r w:rsidR="00FA61D1" w:rsidRPr="00FA61D1">
        <w:rPr>
          <w:bCs/>
          <w:snapToGrid w:val="0"/>
          <w:spacing w:val="-4"/>
          <w:sz w:val="24"/>
          <w:szCs w:val="24"/>
        </w:rPr>
        <w:t>設計規劃勞務標與工程標分開招標</w:t>
      </w:r>
      <w:r w:rsidR="00FA61D1" w:rsidRPr="00FA61D1">
        <w:rPr>
          <w:rFonts w:hint="eastAsia"/>
          <w:bCs/>
          <w:snapToGrid w:val="0"/>
          <w:spacing w:val="-4"/>
          <w:sz w:val="24"/>
          <w:szCs w:val="24"/>
        </w:rPr>
        <w:t>辦理</w:t>
      </w:r>
      <w:r w:rsidR="00FA61D1" w:rsidRPr="00FA61D1">
        <w:rPr>
          <w:bCs/>
          <w:snapToGrid w:val="0"/>
          <w:spacing w:val="-4"/>
          <w:sz w:val="24"/>
          <w:szCs w:val="24"/>
        </w:rPr>
        <w:t>，設計規劃勞務標已於110年11月15日決標，</w:t>
      </w:r>
      <w:r w:rsidR="00FA61D1" w:rsidRPr="00FA61D1">
        <w:rPr>
          <w:rFonts w:hint="eastAsia"/>
          <w:bCs/>
          <w:snapToGrid w:val="0"/>
          <w:spacing w:val="-4"/>
          <w:sz w:val="24"/>
          <w:szCs w:val="24"/>
        </w:rPr>
        <w:t>為提供工程標投標誘因，市政府於</w:t>
      </w:r>
      <w:r w:rsidR="00FA61D1" w:rsidRPr="00FA61D1">
        <w:rPr>
          <w:bCs/>
          <w:snapToGrid w:val="0"/>
          <w:spacing w:val="-4"/>
          <w:sz w:val="24"/>
          <w:szCs w:val="24"/>
        </w:rPr>
        <w:t>111年9月間提高發包工程費預算3億元</w:t>
      </w:r>
      <w:r w:rsidR="00FA61D1" w:rsidRPr="00FA61D1">
        <w:rPr>
          <w:rFonts w:hint="eastAsia"/>
          <w:bCs/>
          <w:snapToGrid w:val="0"/>
          <w:spacing w:val="-4"/>
          <w:sz w:val="24"/>
          <w:szCs w:val="24"/>
        </w:rPr>
        <w:t>至</w:t>
      </w:r>
      <w:r w:rsidR="00FA61D1" w:rsidRPr="00FA61D1">
        <w:rPr>
          <w:bCs/>
          <w:snapToGrid w:val="0"/>
          <w:spacing w:val="-4"/>
          <w:sz w:val="24"/>
          <w:szCs w:val="24"/>
        </w:rPr>
        <w:t>總</w:t>
      </w:r>
      <w:r w:rsidR="00FA61D1" w:rsidRPr="00FA61D1">
        <w:rPr>
          <w:rFonts w:hint="eastAsia"/>
          <w:bCs/>
          <w:snapToGrid w:val="0"/>
          <w:spacing w:val="-4"/>
          <w:sz w:val="24"/>
          <w:szCs w:val="24"/>
        </w:rPr>
        <w:t>工程</w:t>
      </w:r>
      <w:r w:rsidR="00FA61D1" w:rsidRPr="00FA61D1">
        <w:rPr>
          <w:bCs/>
          <w:snapToGrid w:val="0"/>
          <w:spacing w:val="-4"/>
          <w:sz w:val="24"/>
          <w:szCs w:val="24"/>
        </w:rPr>
        <w:t>預算達49.89億元</w:t>
      </w:r>
      <w:r w:rsidR="00FA61D1" w:rsidRPr="00FA61D1">
        <w:rPr>
          <w:rFonts w:hint="eastAsia"/>
          <w:bCs/>
          <w:snapToGrid w:val="0"/>
          <w:spacing w:val="-4"/>
          <w:sz w:val="24"/>
          <w:szCs w:val="24"/>
        </w:rPr>
        <w:t>，原預定</w:t>
      </w:r>
      <w:r w:rsidR="00FA61D1" w:rsidRPr="00FA61D1">
        <w:rPr>
          <w:bCs/>
          <w:snapToGrid w:val="0"/>
          <w:spacing w:val="-4"/>
          <w:sz w:val="24"/>
          <w:szCs w:val="24"/>
        </w:rPr>
        <w:t>111年11月1日開工、114年9月底竣工，</w:t>
      </w:r>
      <w:r w:rsidR="00FA61D1" w:rsidRPr="00FA61D1">
        <w:rPr>
          <w:rFonts w:hint="eastAsia"/>
          <w:bCs/>
          <w:snapToGrid w:val="0"/>
          <w:spacing w:val="-4"/>
          <w:sz w:val="24"/>
          <w:szCs w:val="24"/>
        </w:rPr>
        <w:t>實際</w:t>
      </w:r>
      <w:r w:rsidR="00FA61D1" w:rsidRPr="00FA61D1">
        <w:rPr>
          <w:bCs/>
          <w:snapToGrid w:val="0"/>
          <w:spacing w:val="-4"/>
          <w:sz w:val="24"/>
          <w:szCs w:val="24"/>
        </w:rPr>
        <w:t>工程標於111年11月25日</w:t>
      </w:r>
      <w:r w:rsidR="00FA61D1" w:rsidRPr="00FA61D1">
        <w:rPr>
          <w:rFonts w:hint="eastAsia"/>
          <w:bCs/>
          <w:snapToGrid w:val="0"/>
          <w:spacing w:val="-4"/>
          <w:sz w:val="24"/>
          <w:szCs w:val="24"/>
        </w:rPr>
        <w:t>決</w:t>
      </w:r>
      <w:r w:rsidR="00FA61D1" w:rsidRPr="00FA61D1">
        <w:rPr>
          <w:bCs/>
          <w:snapToGrid w:val="0"/>
          <w:spacing w:val="-4"/>
          <w:sz w:val="24"/>
          <w:szCs w:val="24"/>
        </w:rPr>
        <w:t>標，</w:t>
      </w:r>
      <w:r w:rsidR="00FA61D1" w:rsidRPr="00FA61D1">
        <w:rPr>
          <w:rFonts w:hint="eastAsia"/>
          <w:bCs/>
          <w:snapToGrid w:val="0"/>
          <w:spacing w:val="-4"/>
          <w:sz w:val="24"/>
          <w:szCs w:val="24"/>
        </w:rPr>
        <w:t>惟為配合市政府舉辦首屆世界客家博覽會</w:t>
      </w:r>
      <w:r>
        <w:rPr>
          <w:rFonts w:hint="eastAsia"/>
          <w:bCs/>
          <w:snapToGrid w:val="0"/>
          <w:spacing w:val="-4"/>
          <w:sz w:val="24"/>
          <w:szCs w:val="24"/>
        </w:rPr>
        <w:t>（</w:t>
      </w:r>
      <w:r w:rsidR="00FA61D1" w:rsidRPr="00FA61D1">
        <w:rPr>
          <w:rFonts w:hint="eastAsia"/>
          <w:bCs/>
          <w:snapToGrid w:val="0"/>
          <w:spacing w:val="-4"/>
          <w:sz w:val="24"/>
          <w:szCs w:val="24"/>
        </w:rPr>
        <w:t>活動期間為1</w:t>
      </w:r>
      <w:r w:rsidR="00FA61D1" w:rsidRPr="00FA61D1">
        <w:rPr>
          <w:bCs/>
          <w:snapToGrid w:val="0"/>
          <w:spacing w:val="-4"/>
          <w:sz w:val="24"/>
          <w:szCs w:val="24"/>
        </w:rPr>
        <w:t>12</w:t>
      </w:r>
      <w:r w:rsidR="00FA61D1" w:rsidRPr="00FA61D1">
        <w:rPr>
          <w:rFonts w:hint="eastAsia"/>
          <w:bCs/>
          <w:snapToGrid w:val="0"/>
          <w:spacing w:val="-4"/>
          <w:sz w:val="24"/>
          <w:szCs w:val="24"/>
        </w:rPr>
        <w:t>年8月1</w:t>
      </w:r>
      <w:r w:rsidR="00FA61D1" w:rsidRPr="00FA61D1">
        <w:rPr>
          <w:bCs/>
          <w:snapToGrid w:val="0"/>
          <w:spacing w:val="-4"/>
          <w:sz w:val="24"/>
          <w:szCs w:val="24"/>
        </w:rPr>
        <w:t>1</w:t>
      </w:r>
      <w:r w:rsidR="00FA61D1" w:rsidRPr="00FA61D1">
        <w:rPr>
          <w:rFonts w:hint="eastAsia"/>
          <w:bCs/>
          <w:snapToGrid w:val="0"/>
          <w:spacing w:val="-4"/>
          <w:sz w:val="24"/>
          <w:szCs w:val="24"/>
        </w:rPr>
        <w:t>日至1</w:t>
      </w:r>
      <w:r w:rsidR="00FA61D1" w:rsidRPr="00FA61D1">
        <w:rPr>
          <w:bCs/>
          <w:snapToGrid w:val="0"/>
          <w:spacing w:val="-4"/>
          <w:sz w:val="24"/>
          <w:szCs w:val="24"/>
        </w:rPr>
        <w:t>0</w:t>
      </w:r>
      <w:r w:rsidR="00FA61D1" w:rsidRPr="00FA61D1">
        <w:rPr>
          <w:rFonts w:hint="eastAsia"/>
          <w:bCs/>
          <w:snapToGrid w:val="0"/>
          <w:spacing w:val="-4"/>
          <w:sz w:val="24"/>
          <w:szCs w:val="24"/>
        </w:rPr>
        <w:t>月1</w:t>
      </w:r>
      <w:r w:rsidR="00FA61D1" w:rsidRPr="00FA61D1">
        <w:rPr>
          <w:bCs/>
          <w:snapToGrid w:val="0"/>
          <w:spacing w:val="-4"/>
          <w:sz w:val="24"/>
          <w:szCs w:val="24"/>
        </w:rPr>
        <w:t>5</w:t>
      </w:r>
      <w:r w:rsidR="00FA61D1" w:rsidRPr="00FA61D1">
        <w:rPr>
          <w:rFonts w:hint="eastAsia"/>
          <w:bCs/>
          <w:snapToGrid w:val="0"/>
          <w:spacing w:val="-4"/>
          <w:sz w:val="24"/>
          <w:szCs w:val="24"/>
        </w:rPr>
        <w:t>日</w:t>
      </w:r>
      <w:r>
        <w:rPr>
          <w:rFonts w:hint="eastAsia"/>
          <w:bCs/>
          <w:snapToGrid w:val="0"/>
          <w:spacing w:val="-4"/>
          <w:sz w:val="24"/>
          <w:szCs w:val="24"/>
        </w:rPr>
        <w:t>）</w:t>
      </w:r>
      <w:r w:rsidR="00FA61D1" w:rsidRPr="00FA61D1">
        <w:rPr>
          <w:bCs/>
          <w:snapToGrid w:val="0"/>
          <w:spacing w:val="-4"/>
          <w:sz w:val="24"/>
          <w:szCs w:val="24"/>
        </w:rPr>
        <w:t>，</w:t>
      </w:r>
      <w:r w:rsidR="00FA61D1" w:rsidRPr="00FA61D1">
        <w:rPr>
          <w:rFonts w:hint="eastAsia"/>
          <w:bCs/>
          <w:snapToGrid w:val="0"/>
          <w:spacing w:val="-4"/>
          <w:sz w:val="24"/>
          <w:szCs w:val="24"/>
        </w:rPr>
        <w:t>須俟會後場地復原作業完成再進行開工，致進度再次展延，</w:t>
      </w:r>
      <w:r w:rsidR="00FA61D1" w:rsidRPr="00FA61D1">
        <w:rPr>
          <w:bCs/>
          <w:snapToGrid w:val="0"/>
          <w:spacing w:val="-4"/>
          <w:sz w:val="24"/>
          <w:szCs w:val="24"/>
        </w:rPr>
        <w:t>已較原規劃於109年底前動工延宕</w:t>
      </w:r>
      <w:r w:rsidR="00FA61D1" w:rsidRPr="00FA61D1">
        <w:rPr>
          <w:rFonts w:hint="eastAsia"/>
          <w:bCs/>
          <w:snapToGrid w:val="0"/>
          <w:spacing w:val="-4"/>
          <w:sz w:val="24"/>
          <w:szCs w:val="24"/>
        </w:rPr>
        <w:t>逾2</w:t>
      </w:r>
      <w:r w:rsidR="00FA61D1" w:rsidRPr="00FA61D1">
        <w:rPr>
          <w:bCs/>
          <w:snapToGrid w:val="0"/>
          <w:spacing w:val="-4"/>
          <w:sz w:val="24"/>
          <w:szCs w:val="24"/>
        </w:rPr>
        <w:t>年</w:t>
      </w:r>
      <w:r w:rsidR="00FA61D1" w:rsidRPr="00FA61D1">
        <w:rPr>
          <w:rFonts w:hint="eastAsia"/>
          <w:bCs/>
          <w:snapToGrid w:val="0"/>
          <w:spacing w:val="-4"/>
          <w:sz w:val="24"/>
          <w:szCs w:val="24"/>
        </w:rPr>
        <w:t>。復依該</w:t>
      </w:r>
      <w:r w:rsidR="00FA61D1" w:rsidRPr="00FA61D1">
        <w:rPr>
          <w:bCs/>
          <w:snapToGrid w:val="0"/>
          <w:spacing w:val="-4"/>
          <w:sz w:val="24"/>
          <w:szCs w:val="24"/>
        </w:rPr>
        <w:t>公司預估，亞矽創研中心營運第4年起出租率可達100％，逐步邁向營運穩定期，預估第6年起開始以年收入盈餘約9,600萬元攤還貸款本金，則本金需50年以上方能完全回收。</w:t>
      </w:r>
      <w:r w:rsidR="00FA61D1" w:rsidRPr="00FA61D1">
        <w:rPr>
          <w:rFonts w:hint="eastAsia"/>
          <w:bCs/>
          <w:snapToGrid w:val="0"/>
          <w:spacing w:val="-4"/>
          <w:sz w:val="24"/>
          <w:szCs w:val="24"/>
        </w:rPr>
        <w:t>經查該公司依工程實際進度向臺灣銀行辦理</w:t>
      </w:r>
      <w:r w:rsidR="00FA61D1" w:rsidRPr="00FA61D1">
        <w:rPr>
          <w:bCs/>
          <w:snapToGrid w:val="0"/>
          <w:spacing w:val="-4"/>
          <w:sz w:val="24"/>
          <w:szCs w:val="24"/>
        </w:rPr>
        <w:t>5年期之中期擔保貸款，以支應興建工程及週轉金相關費用，總額度</w:t>
      </w:r>
      <w:r w:rsidR="00A84A5D">
        <w:rPr>
          <w:rFonts w:hint="eastAsia"/>
          <w:bCs/>
          <w:snapToGrid w:val="0"/>
          <w:spacing w:val="-4"/>
          <w:sz w:val="24"/>
          <w:szCs w:val="24"/>
        </w:rPr>
        <w:t>46</w:t>
      </w:r>
      <w:r w:rsidR="00FA61D1" w:rsidRPr="00FA61D1">
        <w:rPr>
          <w:bCs/>
          <w:snapToGrid w:val="0"/>
          <w:spacing w:val="-4"/>
          <w:sz w:val="24"/>
          <w:szCs w:val="24"/>
        </w:rPr>
        <w:t>億7,600萬元，截至111年底止，帳列長期借款1億4,159萬餘元，利息</w:t>
      </w:r>
      <w:r w:rsidR="00FA61D1" w:rsidRPr="00FA61D1">
        <w:rPr>
          <w:rFonts w:hint="eastAsia"/>
          <w:bCs/>
          <w:snapToGrid w:val="0"/>
          <w:spacing w:val="-4"/>
          <w:sz w:val="24"/>
          <w:szCs w:val="24"/>
        </w:rPr>
        <w:t>費用1</w:t>
      </w:r>
      <w:r w:rsidR="00FA61D1" w:rsidRPr="00FA61D1">
        <w:rPr>
          <w:bCs/>
          <w:snapToGrid w:val="0"/>
          <w:spacing w:val="-4"/>
          <w:sz w:val="24"/>
          <w:szCs w:val="24"/>
        </w:rPr>
        <w:t>04</w:t>
      </w:r>
      <w:r w:rsidR="00FA61D1" w:rsidRPr="00FA61D1">
        <w:rPr>
          <w:rFonts w:hint="eastAsia"/>
          <w:bCs/>
          <w:snapToGrid w:val="0"/>
          <w:spacing w:val="-4"/>
          <w:sz w:val="24"/>
          <w:szCs w:val="24"/>
        </w:rPr>
        <w:t>萬餘元</w:t>
      </w:r>
      <w:r w:rsidR="00FA61D1" w:rsidRPr="00FA61D1">
        <w:rPr>
          <w:bCs/>
          <w:snapToGrid w:val="0"/>
          <w:spacing w:val="-4"/>
          <w:sz w:val="24"/>
          <w:szCs w:val="24"/>
        </w:rPr>
        <w:t>，因中央銀行</w:t>
      </w:r>
      <w:r w:rsidR="00FA61D1" w:rsidRPr="00FA61D1">
        <w:rPr>
          <w:rFonts w:hint="eastAsia"/>
          <w:bCs/>
          <w:snapToGrid w:val="0"/>
          <w:spacing w:val="-4"/>
          <w:sz w:val="24"/>
          <w:szCs w:val="24"/>
        </w:rPr>
        <w:t>截至1</w:t>
      </w:r>
      <w:r w:rsidR="00FA61D1" w:rsidRPr="00FA61D1">
        <w:rPr>
          <w:bCs/>
          <w:snapToGrid w:val="0"/>
          <w:spacing w:val="-4"/>
          <w:sz w:val="24"/>
          <w:szCs w:val="24"/>
        </w:rPr>
        <w:t>12</w:t>
      </w:r>
      <w:r w:rsidR="00FA61D1" w:rsidRPr="00FA61D1">
        <w:rPr>
          <w:rFonts w:hint="eastAsia"/>
          <w:bCs/>
          <w:snapToGrid w:val="0"/>
          <w:spacing w:val="-4"/>
          <w:sz w:val="24"/>
          <w:szCs w:val="24"/>
        </w:rPr>
        <w:t>年第1季</w:t>
      </w:r>
      <w:r w:rsidR="00FA61D1" w:rsidRPr="00FA61D1">
        <w:rPr>
          <w:bCs/>
          <w:snapToGrid w:val="0"/>
          <w:spacing w:val="-4"/>
          <w:sz w:val="24"/>
          <w:szCs w:val="24"/>
        </w:rPr>
        <w:t>已連續升息5次（表</w:t>
      </w:r>
      <w:r w:rsidR="00FA61D1" w:rsidRPr="00FA61D1">
        <w:rPr>
          <w:rFonts w:hint="eastAsia"/>
          <w:bCs/>
          <w:snapToGrid w:val="0"/>
          <w:spacing w:val="-4"/>
          <w:sz w:val="24"/>
          <w:szCs w:val="24"/>
        </w:rPr>
        <w:t>1</w:t>
      </w:r>
      <w:r w:rsidR="00FA61D1">
        <w:rPr>
          <w:rFonts w:hint="eastAsia"/>
          <w:bCs/>
          <w:snapToGrid w:val="0"/>
          <w:spacing w:val="-4"/>
          <w:sz w:val="24"/>
          <w:szCs w:val="24"/>
        </w:rPr>
        <w:t>2</w:t>
      </w:r>
      <w:r w:rsidR="00FA61D1" w:rsidRPr="00FA61D1">
        <w:rPr>
          <w:bCs/>
          <w:snapToGrid w:val="0"/>
          <w:spacing w:val="-4"/>
          <w:sz w:val="24"/>
          <w:szCs w:val="24"/>
        </w:rPr>
        <w:t>），實際借款利率自111年3月起亦陸續由0.53％調升為</w:t>
      </w:r>
      <w:r w:rsidR="00FA61D1" w:rsidRPr="00FA61D1">
        <w:rPr>
          <w:bCs/>
          <w:snapToGrid w:val="0"/>
          <w:color w:val="000000" w:themeColor="text1"/>
          <w:spacing w:val="-4"/>
          <w:sz w:val="24"/>
          <w:szCs w:val="24"/>
        </w:rPr>
        <w:t>1.245</w:t>
      </w:r>
      <w:r w:rsidR="00FA61D1" w:rsidRPr="00FA61D1">
        <w:rPr>
          <w:bCs/>
          <w:snapToGrid w:val="0"/>
          <w:spacing w:val="-4"/>
          <w:sz w:val="24"/>
          <w:szCs w:val="24"/>
        </w:rPr>
        <w:t>％，債務負擔加劇。鑑於</w:t>
      </w:r>
      <w:r w:rsidR="00FA61D1" w:rsidRPr="00FA61D1">
        <w:rPr>
          <w:rFonts w:hint="eastAsia"/>
          <w:bCs/>
          <w:snapToGrid w:val="0"/>
          <w:spacing w:val="-4"/>
          <w:sz w:val="24"/>
          <w:szCs w:val="24"/>
        </w:rPr>
        <w:t>亞矽創研中心</w:t>
      </w:r>
      <w:r w:rsidR="00FA61D1" w:rsidRPr="00FA61D1">
        <w:rPr>
          <w:bCs/>
          <w:snapToGrid w:val="0"/>
          <w:spacing w:val="-4"/>
          <w:sz w:val="24"/>
          <w:szCs w:val="24"/>
        </w:rPr>
        <w:t>工程經費龐鉅，回收年限長達50年以上，在全球已進入升息循環之背景下，雖規劃代辦</w:t>
      </w:r>
      <w:r w:rsidR="00FA61D1" w:rsidRPr="00FA61D1">
        <w:rPr>
          <w:rFonts w:hint="eastAsia"/>
          <w:bCs/>
          <w:snapToGrid w:val="0"/>
          <w:spacing w:val="-4"/>
          <w:sz w:val="24"/>
          <w:szCs w:val="24"/>
        </w:rPr>
        <w:t>優先產業專用區（下稱優先產專區）</w:t>
      </w:r>
      <w:r w:rsidR="00FA61D1" w:rsidRPr="00FA61D1">
        <w:rPr>
          <w:bCs/>
          <w:snapToGrid w:val="0"/>
          <w:spacing w:val="-4"/>
          <w:sz w:val="24"/>
          <w:szCs w:val="24"/>
        </w:rPr>
        <w:t>相關標售履約管理及園區管理作業，惟仍遠不足以支應工程經費及債務利息，財務風險日增，</w:t>
      </w:r>
      <w:r w:rsidR="00FA61D1" w:rsidRPr="00FA61D1">
        <w:rPr>
          <w:rFonts w:hint="eastAsia"/>
          <w:bCs/>
          <w:snapToGrid w:val="0"/>
          <w:spacing w:val="-4"/>
          <w:sz w:val="24"/>
          <w:szCs w:val="24"/>
        </w:rPr>
        <w:t>允</w:t>
      </w:r>
      <w:r w:rsidR="00FA61D1" w:rsidRPr="00FA61D1">
        <w:rPr>
          <w:bCs/>
          <w:snapToGrid w:val="0"/>
          <w:spacing w:val="-4"/>
          <w:sz w:val="24"/>
          <w:szCs w:val="24"/>
        </w:rPr>
        <w:t>宜審慎檢討整體財務規劃，覈實辦理成本效益分析，以維持永續經營能力</w:t>
      </w:r>
      <w:r w:rsidR="00FA61D1" w:rsidRPr="00FA61D1">
        <w:rPr>
          <w:rFonts w:hint="eastAsia"/>
          <w:bCs/>
          <w:snapToGrid w:val="0"/>
          <w:spacing w:val="-4"/>
          <w:sz w:val="24"/>
          <w:szCs w:val="24"/>
        </w:rPr>
        <w:t>，經函請檢討改善。據復：因配合市政府預算調整及回復廠商來函釋疑等程序，致影響計畫時程，將持續辦理招商進駐，加速還款，以確保永續經營。</w:t>
      </w:r>
    </w:p>
    <w:p w14:paraId="3D97629F" w14:textId="6C51AD8D" w:rsidR="00F148F7" w:rsidRPr="00FA61D1" w:rsidRDefault="002E2470" w:rsidP="002E2470">
      <w:pPr>
        <w:pStyle w:val="af4"/>
        <w:keepNext w:val="0"/>
        <w:overflowPunct w:val="0"/>
        <w:spacing w:line="480" w:lineRule="exact"/>
        <w:ind w:firstLineChars="200" w:firstLine="480"/>
        <w:outlineLvl w:val="9"/>
        <w:rPr>
          <w:spacing w:val="2"/>
        </w:rPr>
      </w:pPr>
      <w:r w:rsidRPr="00AE4F7D">
        <w:rPr>
          <w:bCs/>
          <w:noProof/>
          <w:snapToGrid w:val="0"/>
          <w:spacing w:val="-4"/>
          <w:kern w:val="2"/>
          <w:sz w:val="24"/>
          <w:szCs w:val="24"/>
        </w:rPr>
        <w:lastRenderedPageBreak/>
        <mc:AlternateContent>
          <mc:Choice Requires="wps">
            <w:drawing>
              <wp:anchor distT="45720" distB="45720" distL="114300" distR="114300" simplePos="0" relativeHeight="251823104" behindDoc="0" locked="0" layoutInCell="1" allowOverlap="1" wp14:anchorId="2E228EBB" wp14:editId="6A987D51">
                <wp:simplePos x="0" y="0"/>
                <wp:positionH relativeFrom="column">
                  <wp:posOffset>1080135</wp:posOffset>
                </wp:positionH>
                <wp:positionV relativeFrom="paragraph">
                  <wp:posOffset>5611598</wp:posOffset>
                </wp:positionV>
                <wp:extent cx="5334000" cy="3267710"/>
                <wp:effectExtent l="0" t="0" r="0" b="889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3267710"/>
                        </a:xfrm>
                        <a:prstGeom prst="rect">
                          <a:avLst/>
                        </a:prstGeom>
                        <a:solidFill>
                          <a:srgbClr val="FFFFFF"/>
                        </a:solidFill>
                        <a:ln w="9525">
                          <a:noFill/>
                          <a:miter lim="800000"/>
                          <a:headEnd/>
                          <a:tailEnd/>
                        </a:ln>
                      </wps:spPr>
                      <wps:txbx>
                        <w:txbxContent>
                          <w:tbl>
                            <w:tblPr>
                              <w:tblStyle w:val="232"/>
                              <w:tblW w:w="7996" w:type="dxa"/>
                              <w:tblLook w:val="04A0" w:firstRow="1" w:lastRow="0" w:firstColumn="1" w:lastColumn="0" w:noHBand="0" w:noVBand="1"/>
                            </w:tblPr>
                            <w:tblGrid>
                              <w:gridCol w:w="1703"/>
                              <w:gridCol w:w="1257"/>
                              <w:gridCol w:w="1258"/>
                              <w:gridCol w:w="1258"/>
                              <w:gridCol w:w="1258"/>
                              <w:gridCol w:w="1262"/>
                            </w:tblGrid>
                            <w:tr w:rsidR="00DD1821" w:rsidRPr="009776CC" w14:paraId="12ED6725" w14:textId="77777777" w:rsidTr="00B96FA8">
                              <w:trPr>
                                <w:trHeight w:val="340"/>
                              </w:trPr>
                              <w:tc>
                                <w:tcPr>
                                  <w:tcW w:w="7996" w:type="dxa"/>
                                  <w:gridSpan w:val="6"/>
                                  <w:tcBorders>
                                    <w:top w:val="nil"/>
                                    <w:left w:val="nil"/>
                                    <w:bottom w:val="nil"/>
                                    <w:right w:val="nil"/>
                                  </w:tcBorders>
                                  <w:vAlign w:val="center"/>
                                </w:tcPr>
                                <w:p w14:paraId="32E193BC" w14:textId="77777777" w:rsidR="00DD1821" w:rsidRPr="009776CC" w:rsidRDefault="00DD1821" w:rsidP="00E14BFE">
                                  <w:pPr>
                                    <w:suppressAutoHyphens/>
                                    <w:overflowPunct w:val="0"/>
                                    <w:spacing w:line="240" w:lineRule="exact"/>
                                    <w:ind w:firstLineChars="0" w:firstLine="0"/>
                                    <w:jc w:val="center"/>
                                    <w:rPr>
                                      <w:b/>
                                      <w:bCs/>
                                      <w:snapToGrid w:val="0"/>
                                      <w:spacing w:val="-2"/>
                                      <w:sz w:val="24"/>
                                      <w:szCs w:val="24"/>
                                    </w:rPr>
                                  </w:pPr>
                                  <w:r w:rsidRPr="009776CC">
                                    <w:rPr>
                                      <w:b/>
                                      <w:bCs/>
                                      <w:snapToGrid w:val="0"/>
                                      <w:spacing w:val="-2"/>
                                      <w:sz w:val="24"/>
                                      <w:szCs w:val="24"/>
                                    </w:rPr>
                                    <w:t>表</w:t>
                                  </w:r>
                                  <w:r>
                                    <w:rPr>
                                      <w:b/>
                                      <w:bCs/>
                                      <w:snapToGrid w:val="0"/>
                                      <w:spacing w:val="-2"/>
                                      <w:sz w:val="24"/>
                                      <w:szCs w:val="24"/>
                                    </w:rPr>
                                    <w:t>13</w:t>
                                  </w:r>
                                  <w:r w:rsidRPr="009776CC">
                                    <w:rPr>
                                      <w:b/>
                                      <w:bCs/>
                                      <w:snapToGrid w:val="0"/>
                                      <w:spacing w:val="-2"/>
                                      <w:sz w:val="24"/>
                                      <w:szCs w:val="24"/>
                                    </w:rPr>
                                    <w:t xml:space="preserve">　</w:t>
                                  </w:r>
                                  <w:r w:rsidRPr="009776CC">
                                    <w:rPr>
                                      <w:rFonts w:hint="eastAsia"/>
                                      <w:b/>
                                      <w:bCs/>
                                      <w:snapToGrid w:val="0"/>
                                      <w:spacing w:val="-2"/>
                                      <w:sz w:val="24"/>
                                      <w:szCs w:val="24"/>
                                    </w:rPr>
                                    <w:t>航空城公司</w:t>
                                  </w:r>
                                  <w:r w:rsidRPr="009776CC">
                                    <w:rPr>
                                      <w:b/>
                                      <w:bCs/>
                                      <w:snapToGrid w:val="0"/>
                                      <w:spacing w:val="-2"/>
                                      <w:sz w:val="24"/>
                                      <w:szCs w:val="24"/>
                                    </w:rPr>
                                    <w:t>損益情形</w:t>
                                  </w:r>
                                </w:p>
                              </w:tc>
                            </w:tr>
                            <w:tr w:rsidR="00DD1821" w:rsidRPr="009776CC" w14:paraId="21EDFD1A" w14:textId="77777777" w:rsidTr="00FF08C4">
                              <w:trPr>
                                <w:trHeight w:val="229"/>
                              </w:trPr>
                              <w:tc>
                                <w:tcPr>
                                  <w:tcW w:w="7996" w:type="dxa"/>
                                  <w:gridSpan w:val="6"/>
                                  <w:tcBorders>
                                    <w:top w:val="nil"/>
                                    <w:left w:val="nil"/>
                                    <w:bottom w:val="single" w:sz="4" w:space="0" w:color="auto"/>
                                    <w:right w:val="nil"/>
                                  </w:tcBorders>
                                  <w:vAlign w:val="center"/>
                                </w:tcPr>
                                <w:p w14:paraId="389AB3BC" w14:textId="77777777" w:rsidR="00DD1821" w:rsidRPr="009776CC" w:rsidRDefault="00DD1821" w:rsidP="00FF08C4">
                                  <w:pPr>
                                    <w:suppressAutoHyphens/>
                                    <w:overflowPunct w:val="0"/>
                                    <w:spacing w:line="280" w:lineRule="exact"/>
                                    <w:ind w:rightChars="-14" w:right="-39" w:firstLineChars="0" w:firstLine="0"/>
                                    <w:jc w:val="right"/>
                                    <w:rPr>
                                      <w:bCs/>
                                      <w:snapToGrid w:val="0"/>
                                      <w:spacing w:val="-2"/>
                                      <w:sz w:val="20"/>
                                      <w:szCs w:val="20"/>
                                    </w:rPr>
                                  </w:pPr>
                                  <w:r w:rsidRPr="009776CC">
                                    <w:rPr>
                                      <w:rFonts w:hint="eastAsia"/>
                                      <w:bCs/>
                                      <w:snapToGrid w:val="0"/>
                                      <w:spacing w:val="-2"/>
                                      <w:sz w:val="20"/>
                                      <w:szCs w:val="20"/>
                                    </w:rPr>
                                    <w:t>單位：新臺幣元</w:t>
                                  </w:r>
                                </w:p>
                              </w:tc>
                            </w:tr>
                            <w:tr w:rsidR="00DD1821" w:rsidRPr="009776CC" w14:paraId="105976B4" w14:textId="77777777" w:rsidTr="00FF08C4">
                              <w:trPr>
                                <w:trHeight w:val="369"/>
                              </w:trPr>
                              <w:tc>
                                <w:tcPr>
                                  <w:tcW w:w="1703" w:type="dxa"/>
                                  <w:tcBorders>
                                    <w:top w:val="nil"/>
                                    <w:bottom w:val="single" w:sz="4" w:space="0" w:color="auto"/>
                                    <w:tl2br w:val="single" w:sz="4" w:space="0" w:color="auto"/>
                                  </w:tcBorders>
                                  <w:vAlign w:val="center"/>
                                </w:tcPr>
                                <w:p w14:paraId="4213A510" w14:textId="77777777" w:rsidR="00DD1821" w:rsidRPr="009776CC" w:rsidRDefault="00DD1821" w:rsidP="00E14BFE">
                                  <w:pPr>
                                    <w:suppressAutoHyphens/>
                                    <w:overflowPunct w:val="0"/>
                                    <w:spacing w:line="240" w:lineRule="exact"/>
                                    <w:ind w:firstLineChars="0" w:firstLine="0"/>
                                    <w:jc w:val="right"/>
                                    <w:rPr>
                                      <w:bCs/>
                                      <w:snapToGrid w:val="0"/>
                                      <w:spacing w:val="-10"/>
                                      <w:sz w:val="20"/>
                                      <w:szCs w:val="20"/>
                                    </w:rPr>
                                  </w:pPr>
                                  <w:r w:rsidRPr="009776CC">
                                    <w:rPr>
                                      <w:rFonts w:hint="eastAsia"/>
                                      <w:bCs/>
                                      <w:snapToGrid w:val="0"/>
                                      <w:spacing w:val="-10"/>
                                      <w:sz w:val="20"/>
                                      <w:szCs w:val="20"/>
                                    </w:rPr>
                                    <w:t>年度</w:t>
                                  </w:r>
                                </w:p>
                                <w:p w14:paraId="06B02FC2" w14:textId="77777777" w:rsidR="00DD1821" w:rsidRPr="009776CC" w:rsidRDefault="00DD1821" w:rsidP="00E14BFE">
                                  <w:pPr>
                                    <w:suppressAutoHyphens/>
                                    <w:overflowPunct w:val="0"/>
                                    <w:spacing w:line="240" w:lineRule="exact"/>
                                    <w:ind w:firstLineChars="0" w:firstLine="0"/>
                                    <w:jc w:val="left"/>
                                    <w:rPr>
                                      <w:bCs/>
                                      <w:snapToGrid w:val="0"/>
                                      <w:spacing w:val="-10"/>
                                      <w:sz w:val="20"/>
                                      <w:szCs w:val="20"/>
                                    </w:rPr>
                                  </w:pPr>
                                  <w:r w:rsidRPr="009776CC">
                                    <w:rPr>
                                      <w:rFonts w:hint="eastAsia"/>
                                      <w:bCs/>
                                      <w:snapToGrid w:val="0"/>
                                      <w:spacing w:val="-10"/>
                                      <w:sz w:val="20"/>
                                      <w:szCs w:val="20"/>
                                    </w:rPr>
                                    <w:t>會計科目</w:t>
                                  </w:r>
                                </w:p>
                              </w:tc>
                              <w:tc>
                                <w:tcPr>
                                  <w:tcW w:w="1257" w:type="dxa"/>
                                  <w:tcBorders>
                                    <w:top w:val="nil"/>
                                    <w:bottom w:val="nil"/>
                                  </w:tcBorders>
                                </w:tcPr>
                                <w:p w14:paraId="3024C9E5"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107</w:t>
                                  </w:r>
                                </w:p>
                              </w:tc>
                              <w:tc>
                                <w:tcPr>
                                  <w:tcW w:w="1258" w:type="dxa"/>
                                  <w:tcBorders>
                                    <w:top w:val="nil"/>
                                    <w:bottom w:val="nil"/>
                                  </w:tcBorders>
                                </w:tcPr>
                                <w:p w14:paraId="0E62144F"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108</w:t>
                                  </w:r>
                                </w:p>
                              </w:tc>
                              <w:tc>
                                <w:tcPr>
                                  <w:tcW w:w="1258" w:type="dxa"/>
                                  <w:tcBorders>
                                    <w:top w:val="nil"/>
                                  </w:tcBorders>
                                </w:tcPr>
                                <w:p w14:paraId="63B1E46D"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109</w:t>
                                  </w:r>
                                </w:p>
                              </w:tc>
                              <w:tc>
                                <w:tcPr>
                                  <w:tcW w:w="1258" w:type="dxa"/>
                                  <w:tcBorders>
                                    <w:top w:val="nil"/>
                                  </w:tcBorders>
                                </w:tcPr>
                                <w:p w14:paraId="3A951F9C"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110</w:t>
                                  </w:r>
                                </w:p>
                              </w:tc>
                              <w:tc>
                                <w:tcPr>
                                  <w:tcW w:w="1262" w:type="dxa"/>
                                  <w:tcBorders>
                                    <w:top w:val="nil"/>
                                  </w:tcBorders>
                                </w:tcPr>
                                <w:p w14:paraId="05EA80BD"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0"/>
                                      <w:sz w:val="20"/>
                                      <w:szCs w:val="20"/>
                                    </w:rPr>
                                  </w:pPr>
                                  <w:r w:rsidRPr="009776CC">
                                    <w:rPr>
                                      <w:sz w:val="20"/>
                                      <w:szCs w:val="20"/>
                                    </w:rPr>
                                    <w:t>111</w:t>
                                  </w:r>
                                </w:p>
                              </w:tc>
                            </w:tr>
                            <w:tr w:rsidR="00DD1821" w:rsidRPr="009776CC" w14:paraId="178FD51F" w14:textId="77777777" w:rsidTr="00FF08C4">
                              <w:trPr>
                                <w:trHeight w:val="374"/>
                              </w:trPr>
                              <w:tc>
                                <w:tcPr>
                                  <w:tcW w:w="1703" w:type="dxa"/>
                                  <w:tcBorders>
                                    <w:top w:val="single" w:sz="4" w:space="0" w:color="auto"/>
                                  </w:tcBorders>
                                  <w:vAlign w:val="center"/>
                                </w:tcPr>
                                <w:p w14:paraId="532B9907"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營業收入</w:t>
                                  </w:r>
                                </w:p>
                              </w:tc>
                              <w:tc>
                                <w:tcPr>
                                  <w:tcW w:w="1257" w:type="dxa"/>
                                  <w:vAlign w:val="center"/>
                                </w:tcPr>
                                <w:p w14:paraId="4A9A7FE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2,289,674</w:t>
                                  </w:r>
                                </w:p>
                              </w:tc>
                              <w:tc>
                                <w:tcPr>
                                  <w:tcW w:w="1258" w:type="dxa"/>
                                  <w:vAlign w:val="center"/>
                                </w:tcPr>
                                <w:p w14:paraId="2428A884"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2,289,674</w:t>
                                  </w:r>
                                </w:p>
                              </w:tc>
                              <w:tc>
                                <w:tcPr>
                                  <w:tcW w:w="1258" w:type="dxa"/>
                                  <w:vAlign w:val="center"/>
                                </w:tcPr>
                                <w:p w14:paraId="46D59842"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2,312,531</w:t>
                                  </w:r>
                                </w:p>
                              </w:tc>
                              <w:tc>
                                <w:tcPr>
                                  <w:tcW w:w="1258" w:type="dxa"/>
                                  <w:vAlign w:val="center"/>
                                </w:tcPr>
                                <w:p w14:paraId="0B3F00AF"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3,158,664</w:t>
                                  </w:r>
                                </w:p>
                              </w:tc>
                              <w:tc>
                                <w:tcPr>
                                  <w:tcW w:w="1262" w:type="dxa"/>
                                  <w:vAlign w:val="center"/>
                                </w:tcPr>
                                <w:p w14:paraId="0B09F1D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617,142</w:t>
                                  </w:r>
                                </w:p>
                              </w:tc>
                            </w:tr>
                            <w:tr w:rsidR="00DD1821" w:rsidRPr="009776CC" w14:paraId="530A44A9" w14:textId="77777777" w:rsidTr="00FF08C4">
                              <w:trPr>
                                <w:trHeight w:val="374"/>
                              </w:trPr>
                              <w:tc>
                                <w:tcPr>
                                  <w:tcW w:w="1703" w:type="dxa"/>
                                  <w:vAlign w:val="center"/>
                                </w:tcPr>
                                <w:p w14:paraId="03EFBE16"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營業成本</w:t>
                                  </w:r>
                                </w:p>
                              </w:tc>
                              <w:tc>
                                <w:tcPr>
                                  <w:tcW w:w="1257" w:type="dxa"/>
                                  <w:vAlign w:val="center"/>
                                </w:tcPr>
                                <w:p w14:paraId="1F5C11D5"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15,348,257</w:t>
                                  </w:r>
                                </w:p>
                              </w:tc>
                              <w:tc>
                                <w:tcPr>
                                  <w:tcW w:w="1258" w:type="dxa"/>
                                  <w:vAlign w:val="center"/>
                                </w:tcPr>
                                <w:p w14:paraId="2A24E8EE"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14,466,889</w:t>
                                  </w:r>
                                </w:p>
                              </w:tc>
                              <w:tc>
                                <w:tcPr>
                                  <w:tcW w:w="1258" w:type="dxa"/>
                                  <w:vAlign w:val="center"/>
                                </w:tcPr>
                                <w:p w14:paraId="6508B00D"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9,076,109</w:t>
                                  </w:r>
                                </w:p>
                              </w:tc>
                              <w:tc>
                                <w:tcPr>
                                  <w:tcW w:w="1258" w:type="dxa"/>
                                  <w:vAlign w:val="center"/>
                                </w:tcPr>
                                <w:p w14:paraId="1956C86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12,215,138</w:t>
                                  </w:r>
                                </w:p>
                              </w:tc>
                              <w:tc>
                                <w:tcPr>
                                  <w:tcW w:w="1262" w:type="dxa"/>
                                  <w:vAlign w:val="center"/>
                                </w:tcPr>
                                <w:p w14:paraId="3152DD8D"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15,031,848</w:t>
                                  </w:r>
                                </w:p>
                              </w:tc>
                            </w:tr>
                            <w:tr w:rsidR="00DD1821" w:rsidRPr="009776CC" w14:paraId="338C83FF" w14:textId="77777777" w:rsidTr="00FF08C4">
                              <w:trPr>
                                <w:trHeight w:val="374"/>
                              </w:trPr>
                              <w:tc>
                                <w:tcPr>
                                  <w:tcW w:w="1703" w:type="dxa"/>
                                  <w:shd w:val="clear" w:color="auto" w:fill="FDE9D9" w:themeFill="accent6" w:themeFillTint="33"/>
                                  <w:vAlign w:val="center"/>
                                </w:tcPr>
                                <w:p w14:paraId="4BF8EA73" w14:textId="77777777" w:rsidR="00DD1821" w:rsidRPr="001F50D8" w:rsidRDefault="00DD1821" w:rsidP="00E14BFE">
                                  <w:pPr>
                                    <w:suppressAutoHyphens/>
                                    <w:overflowPunct w:val="0"/>
                                    <w:spacing w:line="240" w:lineRule="exact"/>
                                    <w:ind w:firstLineChars="0" w:firstLine="0"/>
                                    <w:jc w:val="distribute"/>
                                    <w:rPr>
                                      <w:spacing w:val="-10"/>
                                      <w:sz w:val="20"/>
                                      <w:szCs w:val="20"/>
                                    </w:rPr>
                                  </w:pPr>
                                  <w:r w:rsidRPr="001F50D8">
                                    <w:rPr>
                                      <w:rFonts w:hint="eastAsia"/>
                                      <w:spacing w:val="-10"/>
                                      <w:sz w:val="20"/>
                                      <w:szCs w:val="20"/>
                                    </w:rPr>
                                    <w:t>營業毛利</w:t>
                                  </w:r>
                                  <w:r w:rsidRPr="001F50D8">
                                    <w:rPr>
                                      <w:spacing w:val="-10"/>
                                      <w:sz w:val="20"/>
                                      <w:szCs w:val="20"/>
                                    </w:rPr>
                                    <w:t>（</w:t>
                                  </w:r>
                                  <w:r w:rsidRPr="001F50D8">
                                    <w:rPr>
                                      <w:rFonts w:hint="eastAsia"/>
                                      <w:spacing w:val="-10"/>
                                      <w:sz w:val="20"/>
                                      <w:szCs w:val="20"/>
                                    </w:rPr>
                                    <w:t>毛損）</w:t>
                                  </w:r>
                                </w:p>
                              </w:tc>
                              <w:tc>
                                <w:tcPr>
                                  <w:tcW w:w="1257" w:type="dxa"/>
                                  <w:shd w:val="clear" w:color="auto" w:fill="FDE9D9" w:themeFill="accent6" w:themeFillTint="33"/>
                                  <w:vAlign w:val="center"/>
                                </w:tcPr>
                                <w:p w14:paraId="27471C90"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- 13,058,583</w:t>
                                  </w:r>
                                </w:p>
                              </w:tc>
                              <w:tc>
                                <w:tcPr>
                                  <w:tcW w:w="1258" w:type="dxa"/>
                                  <w:shd w:val="clear" w:color="auto" w:fill="FDE9D9" w:themeFill="accent6" w:themeFillTint="33"/>
                                  <w:vAlign w:val="center"/>
                                </w:tcPr>
                                <w:p w14:paraId="6E1F918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- 12,177,215</w:t>
                                  </w:r>
                                </w:p>
                              </w:tc>
                              <w:tc>
                                <w:tcPr>
                                  <w:tcW w:w="1258" w:type="dxa"/>
                                  <w:shd w:val="clear" w:color="auto" w:fill="FDE9D9" w:themeFill="accent6" w:themeFillTint="33"/>
                                  <w:vAlign w:val="center"/>
                                </w:tcPr>
                                <w:p w14:paraId="4C1F0AB6"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- 6,763,578</w:t>
                                  </w:r>
                                </w:p>
                              </w:tc>
                              <w:tc>
                                <w:tcPr>
                                  <w:tcW w:w="1258" w:type="dxa"/>
                                  <w:shd w:val="clear" w:color="auto" w:fill="FDE9D9" w:themeFill="accent6" w:themeFillTint="33"/>
                                  <w:vAlign w:val="center"/>
                                </w:tcPr>
                                <w:p w14:paraId="5DEACF24"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- 9,056,474</w:t>
                                  </w:r>
                                </w:p>
                              </w:tc>
                              <w:tc>
                                <w:tcPr>
                                  <w:tcW w:w="1262" w:type="dxa"/>
                                  <w:shd w:val="clear" w:color="auto" w:fill="FDE9D9" w:themeFill="accent6" w:themeFillTint="33"/>
                                  <w:vAlign w:val="center"/>
                                </w:tcPr>
                                <w:p w14:paraId="14198EEB"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- 14,414,706</w:t>
                                  </w:r>
                                </w:p>
                              </w:tc>
                            </w:tr>
                            <w:tr w:rsidR="00DD1821" w:rsidRPr="009776CC" w14:paraId="069FA2A4" w14:textId="77777777" w:rsidTr="00FF08C4">
                              <w:trPr>
                                <w:trHeight w:val="374"/>
                              </w:trPr>
                              <w:tc>
                                <w:tcPr>
                                  <w:tcW w:w="1703" w:type="dxa"/>
                                  <w:vAlign w:val="center"/>
                                </w:tcPr>
                                <w:p w14:paraId="30B09113"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營業費用</w:t>
                                  </w:r>
                                </w:p>
                              </w:tc>
                              <w:tc>
                                <w:tcPr>
                                  <w:tcW w:w="1257" w:type="dxa"/>
                                  <w:vAlign w:val="center"/>
                                </w:tcPr>
                                <w:p w14:paraId="00BA4BAA"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12,295,523</w:t>
                                  </w:r>
                                </w:p>
                              </w:tc>
                              <w:tc>
                                <w:tcPr>
                                  <w:tcW w:w="1258" w:type="dxa"/>
                                  <w:vAlign w:val="center"/>
                                </w:tcPr>
                                <w:p w14:paraId="05F5705C"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18,132,449</w:t>
                                  </w:r>
                                </w:p>
                              </w:tc>
                              <w:tc>
                                <w:tcPr>
                                  <w:tcW w:w="1258" w:type="dxa"/>
                                  <w:vAlign w:val="center"/>
                                </w:tcPr>
                                <w:p w14:paraId="33E4245C"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19,910,026</w:t>
                                  </w:r>
                                </w:p>
                              </w:tc>
                              <w:tc>
                                <w:tcPr>
                                  <w:tcW w:w="1258" w:type="dxa"/>
                                  <w:vAlign w:val="center"/>
                                </w:tcPr>
                                <w:p w14:paraId="52539F7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21,043,686</w:t>
                                  </w:r>
                                </w:p>
                              </w:tc>
                              <w:tc>
                                <w:tcPr>
                                  <w:tcW w:w="1262" w:type="dxa"/>
                                  <w:vAlign w:val="center"/>
                                </w:tcPr>
                                <w:p w14:paraId="6D198210"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21,405,701</w:t>
                                  </w:r>
                                </w:p>
                              </w:tc>
                            </w:tr>
                            <w:tr w:rsidR="00DD1821" w:rsidRPr="009776CC" w14:paraId="0A03FEA2" w14:textId="77777777" w:rsidTr="00FF08C4">
                              <w:trPr>
                                <w:trHeight w:val="374"/>
                              </w:trPr>
                              <w:tc>
                                <w:tcPr>
                                  <w:tcW w:w="1703" w:type="dxa"/>
                                  <w:shd w:val="clear" w:color="auto" w:fill="F2DBDB" w:themeFill="accent2" w:themeFillTint="33"/>
                                  <w:vAlign w:val="center"/>
                                </w:tcPr>
                                <w:p w14:paraId="352F26C0" w14:textId="77777777" w:rsidR="00DD1821" w:rsidRPr="001F50D8" w:rsidRDefault="00DD1821" w:rsidP="00E14BFE">
                                  <w:pPr>
                                    <w:suppressAutoHyphens/>
                                    <w:overflowPunct w:val="0"/>
                                    <w:spacing w:line="240" w:lineRule="exact"/>
                                    <w:ind w:firstLineChars="0" w:firstLine="0"/>
                                    <w:jc w:val="distribute"/>
                                    <w:rPr>
                                      <w:spacing w:val="-10"/>
                                      <w:sz w:val="20"/>
                                      <w:szCs w:val="20"/>
                                    </w:rPr>
                                  </w:pPr>
                                  <w:r w:rsidRPr="001F50D8">
                                    <w:rPr>
                                      <w:rFonts w:hint="eastAsia"/>
                                      <w:spacing w:val="-10"/>
                                      <w:sz w:val="20"/>
                                      <w:szCs w:val="20"/>
                                    </w:rPr>
                                    <w:t>營業利益</w:t>
                                  </w:r>
                                  <w:r w:rsidRPr="001F50D8">
                                    <w:rPr>
                                      <w:spacing w:val="-10"/>
                                      <w:sz w:val="20"/>
                                      <w:szCs w:val="20"/>
                                    </w:rPr>
                                    <w:t>（損失</w:t>
                                  </w:r>
                                  <w:r w:rsidRPr="001F50D8">
                                    <w:rPr>
                                      <w:rFonts w:hint="eastAsia"/>
                                      <w:spacing w:val="-10"/>
                                      <w:sz w:val="20"/>
                                      <w:szCs w:val="20"/>
                                    </w:rPr>
                                    <w:t>）</w:t>
                                  </w:r>
                                </w:p>
                              </w:tc>
                              <w:tc>
                                <w:tcPr>
                                  <w:tcW w:w="1257" w:type="dxa"/>
                                  <w:shd w:val="clear" w:color="auto" w:fill="F2DBDB" w:themeFill="accent2" w:themeFillTint="33"/>
                                  <w:vAlign w:val="center"/>
                                </w:tcPr>
                                <w:p w14:paraId="6CEE5DED"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- 25,354,106</w:t>
                                  </w:r>
                                </w:p>
                              </w:tc>
                              <w:tc>
                                <w:tcPr>
                                  <w:tcW w:w="1258" w:type="dxa"/>
                                  <w:shd w:val="clear" w:color="auto" w:fill="F2DBDB" w:themeFill="accent2" w:themeFillTint="33"/>
                                  <w:vAlign w:val="center"/>
                                </w:tcPr>
                                <w:p w14:paraId="0F96468F"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- 30,309,664</w:t>
                                  </w:r>
                                </w:p>
                              </w:tc>
                              <w:tc>
                                <w:tcPr>
                                  <w:tcW w:w="1258" w:type="dxa"/>
                                  <w:shd w:val="clear" w:color="auto" w:fill="F2DBDB" w:themeFill="accent2" w:themeFillTint="33"/>
                                  <w:vAlign w:val="center"/>
                                </w:tcPr>
                                <w:p w14:paraId="131DA05D"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- 26,673,604</w:t>
                                  </w:r>
                                </w:p>
                              </w:tc>
                              <w:tc>
                                <w:tcPr>
                                  <w:tcW w:w="1258" w:type="dxa"/>
                                  <w:shd w:val="clear" w:color="auto" w:fill="F2DBDB" w:themeFill="accent2" w:themeFillTint="33"/>
                                  <w:vAlign w:val="center"/>
                                </w:tcPr>
                                <w:p w14:paraId="729DBD0A"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- 30,100,160</w:t>
                                  </w:r>
                                </w:p>
                              </w:tc>
                              <w:tc>
                                <w:tcPr>
                                  <w:tcW w:w="1262" w:type="dxa"/>
                                  <w:shd w:val="clear" w:color="auto" w:fill="F2DBDB" w:themeFill="accent2" w:themeFillTint="33"/>
                                  <w:vAlign w:val="center"/>
                                </w:tcPr>
                                <w:p w14:paraId="286A1DBF"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- 35,820,407</w:t>
                                  </w:r>
                                </w:p>
                              </w:tc>
                            </w:tr>
                            <w:tr w:rsidR="00DD1821" w:rsidRPr="009776CC" w14:paraId="3D03E152" w14:textId="77777777" w:rsidTr="00FF08C4">
                              <w:trPr>
                                <w:trHeight w:val="374"/>
                              </w:trPr>
                              <w:tc>
                                <w:tcPr>
                                  <w:tcW w:w="1703" w:type="dxa"/>
                                  <w:vAlign w:val="center"/>
                                </w:tcPr>
                                <w:p w14:paraId="564C42F3"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營業外收入</w:t>
                                  </w:r>
                                </w:p>
                              </w:tc>
                              <w:tc>
                                <w:tcPr>
                                  <w:tcW w:w="1257" w:type="dxa"/>
                                  <w:vAlign w:val="center"/>
                                </w:tcPr>
                                <w:p w14:paraId="46B143A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3,475,259</w:t>
                                  </w:r>
                                </w:p>
                              </w:tc>
                              <w:tc>
                                <w:tcPr>
                                  <w:tcW w:w="1258" w:type="dxa"/>
                                  <w:vAlign w:val="center"/>
                                </w:tcPr>
                                <w:p w14:paraId="197D8D0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3,290,765</w:t>
                                  </w:r>
                                </w:p>
                              </w:tc>
                              <w:tc>
                                <w:tcPr>
                                  <w:tcW w:w="1258" w:type="dxa"/>
                                  <w:vAlign w:val="center"/>
                                </w:tcPr>
                                <w:p w14:paraId="0097145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2,551,128</w:t>
                                  </w:r>
                                </w:p>
                              </w:tc>
                              <w:tc>
                                <w:tcPr>
                                  <w:tcW w:w="1258" w:type="dxa"/>
                                  <w:vAlign w:val="center"/>
                                </w:tcPr>
                                <w:p w14:paraId="3EF4113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154,708,566</w:t>
                                  </w:r>
                                </w:p>
                              </w:tc>
                              <w:tc>
                                <w:tcPr>
                                  <w:tcW w:w="1262" w:type="dxa"/>
                                  <w:vAlign w:val="center"/>
                                </w:tcPr>
                                <w:p w14:paraId="3444587F"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118,843,271</w:t>
                                  </w:r>
                                </w:p>
                              </w:tc>
                            </w:tr>
                            <w:tr w:rsidR="00DD1821" w:rsidRPr="009776CC" w14:paraId="4E856761" w14:textId="77777777" w:rsidTr="00FF08C4">
                              <w:trPr>
                                <w:trHeight w:val="374"/>
                              </w:trPr>
                              <w:tc>
                                <w:tcPr>
                                  <w:tcW w:w="1703" w:type="dxa"/>
                                  <w:vAlign w:val="center"/>
                                </w:tcPr>
                                <w:p w14:paraId="58E7D0D1" w14:textId="77777777" w:rsidR="00DD1821" w:rsidRPr="009776CC" w:rsidRDefault="00DD1821" w:rsidP="00E14BFE">
                                  <w:pPr>
                                    <w:suppressAutoHyphens/>
                                    <w:overflowPunct w:val="0"/>
                                    <w:spacing w:line="240" w:lineRule="exact"/>
                                    <w:ind w:firstLineChars="0" w:firstLine="0"/>
                                    <w:jc w:val="distribute"/>
                                    <w:rPr>
                                      <w:b/>
                                      <w:bCs/>
                                      <w:snapToGrid w:val="0"/>
                                      <w:spacing w:val="-10"/>
                                      <w:sz w:val="20"/>
                                      <w:szCs w:val="20"/>
                                    </w:rPr>
                                  </w:pPr>
                                  <w:r w:rsidRPr="009776CC">
                                    <w:rPr>
                                      <w:rFonts w:hint="eastAsia"/>
                                      <w:spacing w:val="-10"/>
                                      <w:sz w:val="20"/>
                                      <w:szCs w:val="20"/>
                                    </w:rPr>
                                    <w:t>營業外費用</w:t>
                                  </w:r>
                                </w:p>
                              </w:tc>
                              <w:tc>
                                <w:tcPr>
                                  <w:tcW w:w="1257" w:type="dxa"/>
                                  <w:vAlign w:val="center"/>
                                </w:tcPr>
                                <w:p w14:paraId="5042CD72"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1,638,799</w:t>
                                  </w:r>
                                </w:p>
                              </w:tc>
                              <w:tc>
                                <w:tcPr>
                                  <w:tcW w:w="1258" w:type="dxa"/>
                                  <w:vAlign w:val="center"/>
                                </w:tcPr>
                                <w:p w14:paraId="2DD0815B"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2,575,844</w:t>
                                  </w:r>
                                </w:p>
                              </w:tc>
                              <w:tc>
                                <w:tcPr>
                                  <w:tcW w:w="1258" w:type="dxa"/>
                                  <w:vAlign w:val="center"/>
                                </w:tcPr>
                                <w:p w14:paraId="32FF4BF6"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4,160</w:t>
                                  </w:r>
                                </w:p>
                              </w:tc>
                              <w:tc>
                                <w:tcPr>
                                  <w:tcW w:w="1258" w:type="dxa"/>
                                  <w:vAlign w:val="center"/>
                                </w:tcPr>
                                <w:p w14:paraId="0711F64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3,120</w:t>
                                  </w:r>
                                </w:p>
                              </w:tc>
                              <w:tc>
                                <w:tcPr>
                                  <w:tcW w:w="1262" w:type="dxa"/>
                                  <w:vAlign w:val="center"/>
                                </w:tcPr>
                                <w:p w14:paraId="572200CC" w14:textId="60A9BBD4" w:rsidR="00DD1821" w:rsidRPr="009776CC" w:rsidRDefault="002E2470" w:rsidP="006A7D63">
                                  <w:pPr>
                                    <w:suppressAutoHyphens/>
                                    <w:overflowPunct w:val="0"/>
                                    <w:spacing w:line="240" w:lineRule="exact"/>
                                    <w:ind w:firstLineChars="0" w:firstLine="0"/>
                                    <w:jc w:val="right"/>
                                    <w:rPr>
                                      <w:b/>
                                      <w:bCs/>
                                      <w:snapToGrid w:val="0"/>
                                      <w:spacing w:val="-14"/>
                                      <w:sz w:val="20"/>
                                      <w:szCs w:val="20"/>
                                      <w:highlight w:val="yellow"/>
                                    </w:rPr>
                                  </w:pPr>
                                  <w:r>
                                    <w:rPr>
                                      <w:rFonts w:hint="eastAsia"/>
                                      <w:spacing w:val="-14"/>
                                      <w:sz w:val="20"/>
                                      <w:szCs w:val="20"/>
                                    </w:rPr>
                                    <w:t>－</w:t>
                                  </w:r>
                                </w:p>
                              </w:tc>
                            </w:tr>
                            <w:tr w:rsidR="00DD1821" w:rsidRPr="009776CC" w14:paraId="7C42213B" w14:textId="77777777" w:rsidTr="00FF08C4">
                              <w:trPr>
                                <w:trHeight w:val="374"/>
                              </w:trPr>
                              <w:tc>
                                <w:tcPr>
                                  <w:tcW w:w="1703" w:type="dxa"/>
                                  <w:tcBorders>
                                    <w:bottom w:val="single" w:sz="4" w:space="0" w:color="auto"/>
                                  </w:tcBorders>
                                  <w:shd w:val="clear" w:color="auto" w:fill="FDE9D9" w:themeFill="accent6" w:themeFillTint="33"/>
                                  <w:vAlign w:val="center"/>
                                </w:tcPr>
                                <w:p w14:paraId="6EDBC2D6" w14:textId="77777777" w:rsidR="00DD1821" w:rsidRPr="001F50D8" w:rsidRDefault="00DD1821" w:rsidP="00E14BFE">
                                  <w:pPr>
                                    <w:suppressAutoHyphens/>
                                    <w:overflowPunct w:val="0"/>
                                    <w:spacing w:line="240" w:lineRule="exact"/>
                                    <w:ind w:firstLineChars="0" w:firstLine="0"/>
                                    <w:jc w:val="distribute"/>
                                    <w:rPr>
                                      <w:bCs/>
                                      <w:snapToGrid w:val="0"/>
                                      <w:spacing w:val="-12"/>
                                      <w:sz w:val="20"/>
                                      <w:szCs w:val="20"/>
                                    </w:rPr>
                                  </w:pPr>
                                  <w:r w:rsidRPr="001F50D8">
                                    <w:rPr>
                                      <w:rFonts w:hint="eastAsia"/>
                                      <w:spacing w:val="-12"/>
                                      <w:sz w:val="20"/>
                                      <w:szCs w:val="20"/>
                                    </w:rPr>
                                    <w:t>營業外利益（</w:t>
                                  </w:r>
                                  <w:r w:rsidRPr="001F50D8">
                                    <w:rPr>
                                      <w:spacing w:val="-12"/>
                                      <w:sz w:val="20"/>
                                      <w:szCs w:val="20"/>
                                    </w:rPr>
                                    <w:t>損失</w:t>
                                  </w:r>
                                  <w:r w:rsidRPr="001F50D8">
                                    <w:rPr>
                                      <w:rFonts w:hint="eastAsia"/>
                                      <w:spacing w:val="-12"/>
                                      <w:sz w:val="20"/>
                                      <w:szCs w:val="20"/>
                                    </w:rPr>
                                    <w:t>）</w:t>
                                  </w:r>
                                </w:p>
                              </w:tc>
                              <w:tc>
                                <w:tcPr>
                                  <w:tcW w:w="1257" w:type="dxa"/>
                                  <w:tcBorders>
                                    <w:bottom w:val="single" w:sz="4" w:space="0" w:color="auto"/>
                                  </w:tcBorders>
                                  <w:shd w:val="clear" w:color="auto" w:fill="FDE9D9" w:themeFill="accent6" w:themeFillTint="33"/>
                                  <w:vAlign w:val="center"/>
                                </w:tcPr>
                                <w:p w14:paraId="7FCE7A55"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1,836,460</w:t>
                                  </w:r>
                                </w:p>
                              </w:tc>
                              <w:tc>
                                <w:tcPr>
                                  <w:tcW w:w="1258" w:type="dxa"/>
                                  <w:tcBorders>
                                    <w:bottom w:val="single" w:sz="4" w:space="0" w:color="auto"/>
                                  </w:tcBorders>
                                  <w:shd w:val="clear" w:color="auto" w:fill="FDE9D9" w:themeFill="accent6" w:themeFillTint="33"/>
                                  <w:vAlign w:val="center"/>
                                </w:tcPr>
                                <w:p w14:paraId="2F3812FB"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714,921</w:t>
                                  </w:r>
                                </w:p>
                              </w:tc>
                              <w:tc>
                                <w:tcPr>
                                  <w:tcW w:w="1258" w:type="dxa"/>
                                  <w:tcBorders>
                                    <w:bottom w:val="single" w:sz="4" w:space="0" w:color="auto"/>
                                  </w:tcBorders>
                                  <w:shd w:val="clear" w:color="auto" w:fill="FDE9D9" w:themeFill="accent6" w:themeFillTint="33"/>
                                  <w:vAlign w:val="center"/>
                                </w:tcPr>
                                <w:p w14:paraId="153CE3A7"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2,546,968</w:t>
                                  </w:r>
                                </w:p>
                              </w:tc>
                              <w:tc>
                                <w:tcPr>
                                  <w:tcW w:w="1258" w:type="dxa"/>
                                  <w:tcBorders>
                                    <w:bottom w:val="single" w:sz="4" w:space="0" w:color="auto"/>
                                  </w:tcBorders>
                                  <w:shd w:val="clear" w:color="auto" w:fill="FDE9D9" w:themeFill="accent6" w:themeFillTint="33"/>
                                  <w:vAlign w:val="center"/>
                                </w:tcPr>
                                <w:p w14:paraId="5BF6478C"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154,705,446</w:t>
                                  </w:r>
                                </w:p>
                              </w:tc>
                              <w:tc>
                                <w:tcPr>
                                  <w:tcW w:w="1262" w:type="dxa"/>
                                  <w:tcBorders>
                                    <w:bottom w:val="single" w:sz="4" w:space="0" w:color="auto"/>
                                  </w:tcBorders>
                                  <w:shd w:val="clear" w:color="auto" w:fill="FDE9D9" w:themeFill="accent6" w:themeFillTint="33"/>
                                  <w:vAlign w:val="center"/>
                                </w:tcPr>
                                <w:p w14:paraId="1223A373"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118,843,271</w:t>
                                  </w:r>
                                </w:p>
                              </w:tc>
                            </w:tr>
                            <w:tr w:rsidR="00DD1821" w:rsidRPr="009776CC" w14:paraId="21F760CC" w14:textId="77777777" w:rsidTr="00FF08C4">
                              <w:trPr>
                                <w:trHeight w:val="374"/>
                              </w:trPr>
                              <w:tc>
                                <w:tcPr>
                                  <w:tcW w:w="1703" w:type="dxa"/>
                                  <w:tcBorders>
                                    <w:bottom w:val="single" w:sz="4" w:space="0" w:color="auto"/>
                                  </w:tcBorders>
                                  <w:shd w:val="clear" w:color="auto" w:fill="DAEEF3" w:themeFill="accent5" w:themeFillTint="33"/>
                                  <w:vAlign w:val="center"/>
                                </w:tcPr>
                                <w:p w14:paraId="1001C5F4" w14:textId="77777777" w:rsidR="00DD1821" w:rsidRPr="001F50D8" w:rsidRDefault="00DD1821" w:rsidP="00E14BFE">
                                  <w:pPr>
                                    <w:suppressAutoHyphens/>
                                    <w:overflowPunct w:val="0"/>
                                    <w:spacing w:line="240" w:lineRule="exact"/>
                                    <w:ind w:firstLineChars="0" w:firstLine="0"/>
                                    <w:jc w:val="distribute"/>
                                    <w:rPr>
                                      <w:bCs/>
                                      <w:snapToGrid w:val="0"/>
                                      <w:spacing w:val="-10"/>
                                      <w:sz w:val="20"/>
                                      <w:szCs w:val="20"/>
                                    </w:rPr>
                                  </w:pPr>
                                  <w:r w:rsidRPr="001F50D8">
                                    <w:rPr>
                                      <w:rFonts w:hint="eastAsia"/>
                                      <w:spacing w:val="-10"/>
                                      <w:sz w:val="20"/>
                                      <w:szCs w:val="20"/>
                                    </w:rPr>
                                    <w:t>本期淨利（</w:t>
                                  </w:r>
                                  <w:r w:rsidRPr="001F50D8">
                                    <w:rPr>
                                      <w:spacing w:val="-10"/>
                                      <w:sz w:val="20"/>
                                      <w:szCs w:val="20"/>
                                    </w:rPr>
                                    <w:t>淨損</w:t>
                                  </w:r>
                                  <w:r w:rsidRPr="001F50D8">
                                    <w:rPr>
                                      <w:rFonts w:hint="eastAsia"/>
                                      <w:spacing w:val="-10"/>
                                      <w:sz w:val="20"/>
                                      <w:szCs w:val="20"/>
                                    </w:rPr>
                                    <w:t>）</w:t>
                                  </w:r>
                                </w:p>
                              </w:tc>
                              <w:tc>
                                <w:tcPr>
                                  <w:tcW w:w="1257" w:type="dxa"/>
                                  <w:tcBorders>
                                    <w:bottom w:val="single" w:sz="4" w:space="0" w:color="auto"/>
                                  </w:tcBorders>
                                  <w:shd w:val="clear" w:color="auto" w:fill="DAEEF3" w:themeFill="accent5" w:themeFillTint="33"/>
                                  <w:vAlign w:val="center"/>
                                </w:tcPr>
                                <w:p w14:paraId="2F13DC50"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- 23,517,646</w:t>
                                  </w:r>
                                </w:p>
                              </w:tc>
                              <w:tc>
                                <w:tcPr>
                                  <w:tcW w:w="1258" w:type="dxa"/>
                                  <w:tcBorders>
                                    <w:bottom w:val="single" w:sz="4" w:space="0" w:color="auto"/>
                                  </w:tcBorders>
                                  <w:shd w:val="clear" w:color="auto" w:fill="DAEEF3" w:themeFill="accent5" w:themeFillTint="33"/>
                                  <w:vAlign w:val="center"/>
                                </w:tcPr>
                                <w:p w14:paraId="27F7A52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- 29,594,743</w:t>
                                  </w:r>
                                </w:p>
                              </w:tc>
                              <w:tc>
                                <w:tcPr>
                                  <w:tcW w:w="1258" w:type="dxa"/>
                                  <w:tcBorders>
                                    <w:bottom w:val="single" w:sz="4" w:space="0" w:color="auto"/>
                                  </w:tcBorders>
                                  <w:shd w:val="clear" w:color="auto" w:fill="DAEEF3" w:themeFill="accent5" w:themeFillTint="33"/>
                                  <w:vAlign w:val="center"/>
                                </w:tcPr>
                                <w:p w14:paraId="6287BCEE"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- 24,126,636</w:t>
                                  </w:r>
                                </w:p>
                              </w:tc>
                              <w:tc>
                                <w:tcPr>
                                  <w:tcW w:w="1258" w:type="dxa"/>
                                  <w:tcBorders>
                                    <w:bottom w:val="single" w:sz="4" w:space="0" w:color="auto"/>
                                  </w:tcBorders>
                                  <w:shd w:val="clear" w:color="auto" w:fill="DAEEF3" w:themeFill="accent5" w:themeFillTint="33"/>
                                  <w:vAlign w:val="center"/>
                                </w:tcPr>
                                <w:p w14:paraId="0C67E8A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124,605,286</w:t>
                                  </w:r>
                                </w:p>
                              </w:tc>
                              <w:tc>
                                <w:tcPr>
                                  <w:tcW w:w="1262" w:type="dxa"/>
                                  <w:tcBorders>
                                    <w:bottom w:val="single" w:sz="4" w:space="0" w:color="auto"/>
                                  </w:tcBorders>
                                  <w:shd w:val="clear" w:color="auto" w:fill="DAEEF3" w:themeFill="accent5" w:themeFillTint="33"/>
                                  <w:vAlign w:val="center"/>
                                </w:tcPr>
                                <w:p w14:paraId="0955219E"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83,022,864</w:t>
                                  </w:r>
                                </w:p>
                              </w:tc>
                            </w:tr>
                            <w:tr w:rsidR="00DD1821" w:rsidRPr="009776CC" w14:paraId="5835C37C" w14:textId="77777777" w:rsidTr="00E14BFE">
                              <w:trPr>
                                <w:trHeight w:val="14"/>
                              </w:trPr>
                              <w:tc>
                                <w:tcPr>
                                  <w:tcW w:w="7996" w:type="dxa"/>
                                  <w:gridSpan w:val="6"/>
                                  <w:tcBorders>
                                    <w:top w:val="single" w:sz="4" w:space="0" w:color="auto"/>
                                    <w:left w:val="nil"/>
                                    <w:bottom w:val="nil"/>
                                    <w:right w:val="nil"/>
                                  </w:tcBorders>
                                  <w:vAlign w:val="center"/>
                                </w:tcPr>
                                <w:p w14:paraId="2A494701" w14:textId="77777777" w:rsidR="00DD1821" w:rsidRPr="009776CC" w:rsidRDefault="00DD1821" w:rsidP="00FF08C4">
                                  <w:pPr>
                                    <w:suppressAutoHyphens/>
                                    <w:overflowPunct w:val="0"/>
                                    <w:spacing w:line="260" w:lineRule="exact"/>
                                    <w:ind w:leftChars="-40" w:left="-112" w:firstLineChars="0" w:firstLine="0"/>
                                    <w:rPr>
                                      <w:b/>
                                      <w:bCs/>
                                      <w:snapToGrid w:val="0"/>
                                      <w:spacing w:val="-2"/>
                                      <w:sz w:val="20"/>
                                      <w:szCs w:val="20"/>
                                    </w:rPr>
                                  </w:pPr>
                                  <w:r w:rsidRPr="009776CC">
                                    <w:rPr>
                                      <w:rFonts w:hint="eastAsia"/>
                                      <w:bCs/>
                                      <w:snapToGrid w:val="0"/>
                                      <w:sz w:val="18"/>
                                      <w:szCs w:val="18"/>
                                    </w:rPr>
                                    <w:t>資料來源：整理自10</w:t>
                                  </w:r>
                                  <w:r w:rsidRPr="009776CC">
                                    <w:rPr>
                                      <w:bCs/>
                                      <w:snapToGrid w:val="0"/>
                                      <w:sz w:val="18"/>
                                      <w:szCs w:val="18"/>
                                    </w:rPr>
                                    <w:t>7</w:t>
                                  </w:r>
                                  <w:r w:rsidRPr="009776CC">
                                    <w:rPr>
                                      <w:rFonts w:hint="eastAsia"/>
                                      <w:bCs/>
                                      <w:snapToGrid w:val="0"/>
                                      <w:sz w:val="18"/>
                                      <w:szCs w:val="18"/>
                                    </w:rPr>
                                    <w:t>至11</w:t>
                                  </w:r>
                                  <w:r w:rsidRPr="009776CC">
                                    <w:rPr>
                                      <w:bCs/>
                                      <w:snapToGrid w:val="0"/>
                                      <w:sz w:val="18"/>
                                      <w:szCs w:val="18"/>
                                    </w:rPr>
                                    <w:t>1</w:t>
                                  </w:r>
                                  <w:r w:rsidRPr="009776CC">
                                    <w:rPr>
                                      <w:rFonts w:hint="eastAsia"/>
                                      <w:bCs/>
                                      <w:snapToGrid w:val="0"/>
                                      <w:sz w:val="18"/>
                                      <w:szCs w:val="18"/>
                                    </w:rPr>
                                    <w:t>年度審核報告</w:t>
                                  </w:r>
                                  <w:r w:rsidRPr="009776CC">
                                    <w:rPr>
                                      <w:rFonts w:hint="eastAsia"/>
                                      <w:bCs/>
                                      <w:snapToGrid w:val="0"/>
                                      <w:spacing w:val="-2"/>
                                      <w:sz w:val="18"/>
                                      <w:szCs w:val="18"/>
                                    </w:rPr>
                                    <w:t>。</w:t>
                                  </w:r>
                                </w:p>
                              </w:tc>
                            </w:tr>
                          </w:tbl>
                          <w:p w14:paraId="219948E3" w14:textId="77777777" w:rsidR="00DD1821" w:rsidRPr="009776CC" w:rsidRDefault="00DD1821" w:rsidP="008C269B">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228EBB" id="_x0000_s1041" type="#_x0000_t202" style="position:absolute;left:0;text-align:left;margin-left:85.05pt;margin-top:441.85pt;width:420pt;height:257.3pt;z-index:25182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" stroked="f">
                <v:textbox>
                  <w:txbxContent>
                    <w:tbl>
                      <w:tblPr>
                        <w:tblStyle w:val="232"/>
                        <w:tblW w:w="7996" w:type="dxa"/>
                        <w:tblLook w:val="04A0" w:firstRow="1" w:lastRow="0" w:firstColumn="1" w:lastColumn="0" w:noHBand="0" w:noVBand="1"/>
                      </w:tblPr>
                      <w:tblGrid>
                        <w:gridCol w:w="1703"/>
                        <w:gridCol w:w="1257"/>
                        <w:gridCol w:w="1258"/>
                        <w:gridCol w:w="1258"/>
                        <w:gridCol w:w="1258"/>
                        <w:gridCol w:w="1262"/>
                      </w:tblGrid>
                      <w:tr w:rsidR="00DD1821" w:rsidRPr="009776CC" w14:paraId="12ED6725" w14:textId="77777777" w:rsidTr="00B96FA8">
                        <w:trPr>
                          <w:trHeight w:val="340"/>
                        </w:trPr>
                        <w:tc>
                          <w:tcPr>
                            <w:tcW w:w="7996" w:type="dxa"/>
                            <w:gridSpan w:val="6"/>
                            <w:tcBorders>
                              <w:top w:val="nil"/>
                              <w:left w:val="nil"/>
                              <w:bottom w:val="nil"/>
                              <w:right w:val="nil"/>
                            </w:tcBorders>
                            <w:vAlign w:val="center"/>
                          </w:tcPr>
                          <w:p w14:paraId="32E193BC" w14:textId="77777777" w:rsidR="00DD1821" w:rsidRPr="009776CC" w:rsidRDefault="00DD1821" w:rsidP="00E14BFE">
                            <w:pPr>
                              <w:suppressAutoHyphens/>
                              <w:overflowPunct w:val="0"/>
                              <w:spacing w:line="240" w:lineRule="exact"/>
                              <w:ind w:firstLineChars="0" w:firstLine="0"/>
                              <w:jc w:val="center"/>
                              <w:rPr>
                                <w:b/>
                                <w:bCs/>
                                <w:snapToGrid w:val="0"/>
                                <w:spacing w:val="-2"/>
                                <w:sz w:val="24"/>
                                <w:szCs w:val="24"/>
                              </w:rPr>
                            </w:pPr>
                            <w:r w:rsidRPr="009776CC">
                              <w:rPr>
                                <w:b/>
                                <w:bCs/>
                                <w:snapToGrid w:val="0"/>
                                <w:spacing w:val="-2"/>
                                <w:sz w:val="24"/>
                                <w:szCs w:val="24"/>
                              </w:rPr>
                              <w:t>表</w:t>
                            </w:r>
                            <w:r>
                              <w:rPr>
                                <w:b/>
                                <w:bCs/>
                                <w:snapToGrid w:val="0"/>
                                <w:spacing w:val="-2"/>
                                <w:sz w:val="24"/>
                                <w:szCs w:val="24"/>
                              </w:rPr>
                              <w:t>13</w:t>
                            </w:r>
                            <w:r w:rsidRPr="009776CC">
                              <w:rPr>
                                <w:b/>
                                <w:bCs/>
                                <w:snapToGrid w:val="0"/>
                                <w:spacing w:val="-2"/>
                                <w:sz w:val="24"/>
                                <w:szCs w:val="24"/>
                              </w:rPr>
                              <w:t xml:space="preserve">　</w:t>
                            </w:r>
                            <w:r w:rsidRPr="009776CC">
                              <w:rPr>
                                <w:rFonts w:hint="eastAsia"/>
                                <w:b/>
                                <w:bCs/>
                                <w:snapToGrid w:val="0"/>
                                <w:spacing w:val="-2"/>
                                <w:sz w:val="24"/>
                                <w:szCs w:val="24"/>
                              </w:rPr>
                              <w:t>航空城公司</w:t>
                            </w:r>
                            <w:r w:rsidRPr="009776CC">
                              <w:rPr>
                                <w:b/>
                                <w:bCs/>
                                <w:snapToGrid w:val="0"/>
                                <w:spacing w:val="-2"/>
                                <w:sz w:val="24"/>
                                <w:szCs w:val="24"/>
                              </w:rPr>
                              <w:t>損益情形</w:t>
                            </w:r>
                          </w:p>
                        </w:tc>
                      </w:tr>
                      <w:tr w:rsidR="00DD1821" w:rsidRPr="009776CC" w14:paraId="21EDFD1A" w14:textId="77777777" w:rsidTr="00FF08C4">
                        <w:trPr>
                          <w:trHeight w:val="229"/>
                        </w:trPr>
                        <w:tc>
                          <w:tcPr>
                            <w:tcW w:w="7996" w:type="dxa"/>
                            <w:gridSpan w:val="6"/>
                            <w:tcBorders>
                              <w:top w:val="nil"/>
                              <w:left w:val="nil"/>
                              <w:bottom w:val="single" w:sz="4" w:space="0" w:color="auto"/>
                              <w:right w:val="nil"/>
                            </w:tcBorders>
                            <w:vAlign w:val="center"/>
                          </w:tcPr>
                          <w:p w14:paraId="389AB3BC" w14:textId="77777777" w:rsidR="00DD1821" w:rsidRPr="009776CC" w:rsidRDefault="00DD1821" w:rsidP="00FF08C4">
                            <w:pPr>
                              <w:suppressAutoHyphens/>
                              <w:overflowPunct w:val="0"/>
                              <w:spacing w:line="280" w:lineRule="exact"/>
                              <w:ind w:rightChars="-14" w:right="-39" w:firstLineChars="0" w:firstLine="0"/>
                              <w:jc w:val="right"/>
                              <w:rPr>
                                <w:bCs/>
                                <w:snapToGrid w:val="0"/>
                                <w:spacing w:val="-2"/>
                                <w:sz w:val="20"/>
                                <w:szCs w:val="20"/>
                              </w:rPr>
                            </w:pPr>
                            <w:r w:rsidRPr="009776CC">
                              <w:rPr>
                                <w:rFonts w:hint="eastAsia"/>
                                <w:bCs/>
                                <w:snapToGrid w:val="0"/>
                                <w:spacing w:val="-2"/>
                                <w:sz w:val="20"/>
                                <w:szCs w:val="20"/>
                              </w:rPr>
                              <w:t>單位：新臺幣元</w:t>
                            </w:r>
                          </w:p>
                        </w:tc>
                      </w:tr>
                      <w:tr w:rsidR="00DD1821" w:rsidRPr="009776CC" w14:paraId="105976B4" w14:textId="77777777" w:rsidTr="00FF08C4">
                        <w:trPr>
                          <w:trHeight w:val="369"/>
                        </w:trPr>
                        <w:tc>
                          <w:tcPr>
                            <w:tcW w:w="1703" w:type="dxa"/>
                            <w:tcBorders>
                              <w:top w:val="nil"/>
                              <w:bottom w:val="single" w:sz="4" w:space="0" w:color="auto"/>
                              <w:tl2br w:val="single" w:sz="4" w:space="0" w:color="auto"/>
                            </w:tcBorders>
                            <w:vAlign w:val="center"/>
                          </w:tcPr>
                          <w:p w14:paraId="4213A510" w14:textId="77777777" w:rsidR="00DD1821" w:rsidRPr="009776CC" w:rsidRDefault="00DD1821" w:rsidP="00E14BFE">
                            <w:pPr>
                              <w:suppressAutoHyphens/>
                              <w:overflowPunct w:val="0"/>
                              <w:spacing w:line="240" w:lineRule="exact"/>
                              <w:ind w:firstLineChars="0" w:firstLine="0"/>
                              <w:jc w:val="right"/>
                              <w:rPr>
                                <w:bCs/>
                                <w:snapToGrid w:val="0"/>
                                <w:spacing w:val="-10"/>
                                <w:sz w:val="20"/>
                                <w:szCs w:val="20"/>
                              </w:rPr>
                            </w:pPr>
                            <w:r w:rsidRPr="009776CC">
                              <w:rPr>
                                <w:rFonts w:hint="eastAsia"/>
                                <w:bCs/>
                                <w:snapToGrid w:val="0"/>
                                <w:spacing w:val="-10"/>
                                <w:sz w:val="20"/>
                                <w:szCs w:val="20"/>
                              </w:rPr>
                              <w:t>年度</w:t>
                            </w:r>
                          </w:p>
                          <w:p w14:paraId="06B02FC2" w14:textId="77777777" w:rsidR="00DD1821" w:rsidRPr="009776CC" w:rsidRDefault="00DD1821" w:rsidP="00E14BFE">
                            <w:pPr>
                              <w:suppressAutoHyphens/>
                              <w:overflowPunct w:val="0"/>
                              <w:spacing w:line="240" w:lineRule="exact"/>
                              <w:ind w:firstLineChars="0" w:firstLine="0"/>
                              <w:jc w:val="left"/>
                              <w:rPr>
                                <w:bCs/>
                                <w:snapToGrid w:val="0"/>
                                <w:spacing w:val="-10"/>
                                <w:sz w:val="20"/>
                                <w:szCs w:val="20"/>
                              </w:rPr>
                            </w:pPr>
                            <w:r w:rsidRPr="009776CC">
                              <w:rPr>
                                <w:rFonts w:hint="eastAsia"/>
                                <w:bCs/>
                                <w:snapToGrid w:val="0"/>
                                <w:spacing w:val="-10"/>
                                <w:sz w:val="20"/>
                                <w:szCs w:val="20"/>
                              </w:rPr>
                              <w:t>會計科目</w:t>
                            </w:r>
                          </w:p>
                        </w:tc>
                        <w:tc>
                          <w:tcPr>
                            <w:tcW w:w="1257" w:type="dxa"/>
                            <w:tcBorders>
                              <w:top w:val="nil"/>
                              <w:bottom w:val="nil"/>
                            </w:tcBorders>
                          </w:tcPr>
                          <w:p w14:paraId="3024C9E5"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107</w:t>
                            </w:r>
                          </w:p>
                        </w:tc>
                        <w:tc>
                          <w:tcPr>
                            <w:tcW w:w="1258" w:type="dxa"/>
                            <w:tcBorders>
                              <w:top w:val="nil"/>
                              <w:bottom w:val="nil"/>
                            </w:tcBorders>
                          </w:tcPr>
                          <w:p w14:paraId="0E62144F"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108</w:t>
                            </w:r>
                          </w:p>
                        </w:tc>
                        <w:tc>
                          <w:tcPr>
                            <w:tcW w:w="1258" w:type="dxa"/>
                            <w:tcBorders>
                              <w:top w:val="nil"/>
                            </w:tcBorders>
                          </w:tcPr>
                          <w:p w14:paraId="63B1E46D"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109</w:t>
                            </w:r>
                          </w:p>
                        </w:tc>
                        <w:tc>
                          <w:tcPr>
                            <w:tcW w:w="1258" w:type="dxa"/>
                            <w:tcBorders>
                              <w:top w:val="nil"/>
                            </w:tcBorders>
                          </w:tcPr>
                          <w:p w14:paraId="3A951F9C"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2"/>
                                <w:sz w:val="20"/>
                                <w:szCs w:val="20"/>
                              </w:rPr>
                            </w:pPr>
                            <w:r w:rsidRPr="009776CC">
                              <w:rPr>
                                <w:bCs/>
                                <w:snapToGrid w:val="0"/>
                                <w:spacing w:val="-12"/>
                                <w:sz w:val="20"/>
                                <w:szCs w:val="20"/>
                              </w:rPr>
                              <w:t>110</w:t>
                            </w:r>
                          </w:p>
                        </w:tc>
                        <w:tc>
                          <w:tcPr>
                            <w:tcW w:w="1262" w:type="dxa"/>
                            <w:tcBorders>
                              <w:top w:val="nil"/>
                            </w:tcBorders>
                          </w:tcPr>
                          <w:p w14:paraId="05EA80BD" w14:textId="77777777" w:rsidR="00DD1821" w:rsidRPr="009776CC" w:rsidRDefault="00DD1821" w:rsidP="006A7D63">
                            <w:pPr>
                              <w:suppressAutoHyphens/>
                              <w:overflowPunct w:val="0"/>
                              <w:spacing w:beforeLines="50" w:before="120" w:line="240" w:lineRule="exact"/>
                              <w:ind w:firstLineChars="0" w:firstLine="0"/>
                              <w:jc w:val="center"/>
                              <w:rPr>
                                <w:bCs/>
                                <w:snapToGrid w:val="0"/>
                                <w:spacing w:val="-10"/>
                                <w:sz w:val="20"/>
                                <w:szCs w:val="20"/>
                              </w:rPr>
                            </w:pPr>
                            <w:r w:rsidRPr="009776CC">
                              <w:rPr>
                                <w:sz w:val="20"/>
                                <w:szCs w:val="20"/>
                              </w:rPr>
                              <w:t>111</w:t>
                            </w:r>
                          </w:p>
                        </w:tc>
                      </w:tr>
                      <w:tr w:rsidR="00DD1821" w:rsidRPr="009776CC" w14:paraId="178FD51F" w14:textId="77777777" w:rsidTr="00FF08C4">
                        <w:trPr>
                          <w:trHeight w:val="374"/>
                        </w:trPr>
                        <w:tc>
                          <w:tcPr>
                            <w:tcW w:w="1703" w:type="dxa"/>
                            <w:tcBorders>
                              <w:top w:val="single" w:sz="4" w:space="0" w:color="auto"/>
                            </w:tcBorders>
                            <w:vAlign w:val="center"/>
                          </w:tcPr>
                          <w:p w14:paraId="532B9907"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營業收入</w:t>
                            </w:r>
                          </w:p>
                        </w:tc>
                        <w:tc>
                          <w:tcPr>
                            <w:tcW w:w="1257" w:type="dxa"/>
                            <w:vAlign w:val="center"/>
                          </w:tcPr>
                          <w:p w14:paraId="4A9A7FE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2,289,674</w:t>
                            </w:r>
                          </w:p>
                        </w:tc>
                        <w:tc>
                          <w:tcPr>
                            <w:tcW w:w="1258" w:type="dxa"/>
                            <w:vAlign w:val="center"/>
                          </w:tcPr>
                          <w:p w14:paraId="2428A884"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2,289,674</w:t>
                            </w:r>
                          </w:p>
                        </w:tc>
                        <w:tc>
                          <w:tcPr>
                            <w:tcW w:w="1258" w:type="dxa"/>
                            <w:vAlign w:val="center"/>
                          </w:tcPr>
                          <w:p w14:paraId="46D59842"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2,312,531</w:t>
                            </w:r>
                          </w:p>
                        </w:tc>
                        <w:tc>
                          <w:tcPr>
                            <w:tcW w:w="1258" w:type="dxa"/>
                            <w:vAlign w:val="center"/>
                          </w:tcPr>
                          <w:p w14:paraId="0B3F00AF"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3,158,664</w:t>
                            </w:r>
                          </w:p>
                        </w:tc>
                        <w:tc>
                          <w:tcPr>
                            <w:tcW w:w="1262" w:type="dxa"/>
                            <w:vAlign w:val="center"/>
                          </w:tcPr>
                          <w:p w14:paraId="0B09F1D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617,142</w:t>
                            </w:r>
                          </w:p>
                        </w:tc>
                      </w:tr>
                      <w:tr w:rsidR="00DD1821" w:rsidRPr="009776CC" w14:paraId="530A44A9" w14:textId="77777777" w:rsidTr="00FF08C4">
                        <w:trPr>
                          <w:trHeight w:val="374"/>
                        </w:trPr>
                        <w:tc>
                          <w:tcPr>
                            <w:tcW w:w="1703" w:type="dxa"/>
                            <w:vAlign w:val="center"/>
                          </w:tcPr>
                          <w:p w14:paraId="03EFBE16"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營業成本</w:t>
                            </w:r>
                          </w:p>
                        </w:tc>
                        <w:tc>
                          <w:tcPr>
                            <w:tcW w:w="1257" w:type="dxa"/>
                            <w:vAlign w:val="center"/>
                          </w:tcPr>
                          <w:p w14:paraId="1F5C11D5"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15,348,257</w:t>
                            </w:r>
                          </w:p>
                        </w:tc>
                        <w:tc>
                          <w:tcPr>
                            <w:tcW w:w="1258" w:type="dxa"/>
                            <w:vAlign w:val="center"/>
                          </w:tcPr>
                          <w:p w14:paraId="2A24E8EE"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14,466,889</w:t>
                            </w:r>
                          </w:p>
                        </w:tc>
                        <w:tc>
                          <w:tcPr>
                            <w:tcW w:w="1258" w:type="dxa"/>
                            <w:vAlign w:val="center"/>
                          </w:tcPr>
                          <w:p w14:paraId="6508B00D"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9,076,109</w:t>
                            </w:r>
                          </w:p>
                        </w:tc>
                        <w:tc>
                          <w:tcPr>
                            <w:tcW w:w="1258" w:type="dxa"/>
                            <w:vAlign w:val="center"/>
                          </w:tcPr>
                          <w:p w14:paraId="1956C86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12,215,138</w:t>
                            </w:r>
                          </w:p>
                        </w:tc>
                        <w:tc>
                          <w:tcPr>
                            <w:tcW w:w="1262" w:type="dxa"/>
                            <w:vAlign w:val="center"/>
                          </w:tcPr>
                          <w:p w14:paraId="3152DD8D"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15,031,848</w:t>
                            </w:r>
                          </w:p>
                        </w:tc>
                      </w:tr>
                      <w:tr w:rsidR="00DD1821" w:rsidRPr="009776CC" w14:paraId="338C83FF" w14:textId="77777777" w:rsidTr="00FF08C4">
                        <w:trPr>
                          <w:trHeight w:val="374"/>
                        </w:trPr>
                        <w:tc>
                          <w:tcPr>
                            <w:tcW w:w="1703" w:type="dxa"/>
                            <w:shd w:val="clear" w:color="auto" w:fill="FDE9D9" w:themeFill="accent6" w:themeFillTint="33"/>
                            <w:vAlign w:val="center"/>
                          </w:tcPr>
                          <w:p w14:paraId="4BF8EA73" w14:textId="77777777" w:rsidR="00DD1821" w:rsidRPr="001F50D8" w:rsidRDefault="00DD1821" w:rsidP="00E14BFE">
                            <w:pPr>
                              <w:suppressAutoHyphens/>
                              <w:overflowPunct w:val="0"/>
                              <w:spacing w:line="240" w:lineRule="exact"/>
                              <w:ind w:firstLineChars="0" w:firstLine="0"/>
                              <w:jc w:val="distribute"/>
                              <w:rPr>
                                <w:spacing w:val="-10"/>
                                <w:sz w:val="20"/>
                                <w:szCs w:val="20"/>
                              </w:rPr>
                            </w:pPr>
                            <w:r w:rsidRPr="001F50D8">
                              <w:rPr>
                                <w:rFonts w:hint="eastAsia"/>
                                <w:spacing w:val="-10"/>
                                <w:sz w:val="20"/>
                                <w:szCs w:val="20"/>
                              </w:rPr>
                              <w:t>營業毛利</w:t>
                            </w:r>
                            <w:r w:rsidRPr="001F50D8">
                              <w:rPr>
                                <w:spacing w:val="-10"/>
                                <w:sz w:val="20"/>
                                <w:szCs w:val="20"/>
                              </w:rPr>
                              <w:t>（</w:t>
                            </w:r>
                            <w:r w:rsidRPr="001F50D8">
                              <w:rPr>
                                <w:rFonts w:hint="eastAsia"/>
                                <w:spacing w:val="-10"/>
                                <w:sz w:val="20"/>
                                <w:szCs w:val="20"/>
                              </w:rPr>
                              <w:t>毛損）</w:t>
                            </w:r>
                          </w:p>
                        </w:tc>
                        <w:tc>
                          <w:tcPr>
                            <w:tcW w:w="1257" w:type="dxa"/>
                            <w:shd w:val="clear" w:color="auto" w:fill="FDE9D9" w:themeFill="accent6" w:themeFillTint="33"/>
                            <w:vAlign w:val="center"/>
                          </w:tcPr>
                          <w:p w14:paraId="27471C90"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- 13,058,583</w:t>
                            </w:r>
                          </w:p>
                        </w:tc>
                        <w:tc>
                          <w:tcPr>
                            <w:tcW w:w="1258" w:type="dxa"/>
                            <w:shd w:val="clear" w:color="auto" w:fill="FDE9D9" w:themeFill="accent6" w:themeFillTint="33"/>
                            <w:vAlign w:val="center"/>
                          </w:tcPr>
                          <w:p w14:paraId="6E1F918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- 12,177,215</w:t>
                            </w:r>
                          </w:p>
                        </w:tc>
                        <w:tc>
                          <w:tcPr>
                            <w:tcW w:w="1258" w:type="dxa"/>
                            <w:shd w:val="clear" w:color="auto" w:fill="FDE9D9" w:themeFill="accent6" w:themeFillTint="33"/>
                            <w:vAlign w:val="center"/>
                          </w:tcPr>
                          <w:p w14:paraId="4C1F0AB6"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- 6,763,578</w:t>
                            </w:r>
                          </w:p>
                        </w:tc>
                        <w:tc>
                          <w:tcPr>
                            <w:tcW w:w="1258" w:type="dxa"/>
                            <w:shd w:val="clear" w:color="auto" w:fill="FDE9D9" w:themeFill="accent6" w:themeFillTint="33"/>
                            <w:vAlign w:val="center"/>
                          </w:tcPr>
                          <w:p w14:paraId="5DEACF24"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- 9,056,474</w:t>
                            </w:r>
                          </w:p>
                        </w:tc>
                        <w:tc>
                          <w:tcPr>
                            <w:tcW w:w="1262" w:type="dxa"/>
                            <w:shd w:val="clear" w:color="auto" w:fill="FDE9D9" w:themeFill="accent6" w:themeFillTint="33"/>
                            <w:vAlign w:val="center"/>
                          </w:tcPr>
                          <w:p w14:paraId="14198EEB"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- 14,414,706</w:t>
                            </w:r>
                          </w:p>
                        </w:tc>
                      </w:tr>
                      <w:tr w:rsidR="00DD1821" w:rsidRPr="009776CC" w14:paraId="069FA2A4" w14:textId="77777777" w:rsidTr="00FF08C4">
                        <w:trPr>
                          <w:trHeight w:val="374"/>
                        </w:trPr>
                        <w:tc>
                          <w:tcPr>
                            <w:tcW w:w="1703" w:type="dxa"/>
                            <w:vAlign w:val="center"/>
                          </w:tcPr>
                          <w:p w14:paraId="30B09113"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營業費用</w:t>
                            </w:r>
                          </w:p>
                        </w:tc>
                        <w:tc>
                          <w:tcPr>
                            <w:tcW w:w="1257" w:type="dxa"/>
                            <w:vAlign w:val="center"/>
                          </w:tcPr>
                          <w:p w14:paraId="00BA4BAA"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12,295,523</w:t>
                            </w:r>
                          </w:p>
                        </w:tc>
                        <w:tc>
                          <w:tcPr>
                            <w:tcW w:w="1258" w:type="dxa"/>
                            <w:vAlign w:val="center"/>
                          </w:tcPr>
                          <w:p w14:paraId="05F5705C"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18,132,449</w:t>
                            </w:r>
                          </w:p>
                        </w:tc>
                        <w:tc>
                          <w:tcPr>
                            <w:tcW w:w="1258" w:type="dxa"/>
                            <w:vAlign w:val="center"/>
                          </w:tcPr>
                          <w:p w14:paraId="33E4245C"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19,910,026</w:t>
                            </w:r>
                          </w:p>
                        </w:tc>
                        <w:tc>
                          <w:tcPr>
                            <w:tcW w:w="1258" w:type="dxa"/>
                            <w:vAlign w:val="center"/>
                          </w:tcPr>
                          <w:p w14:paraId="52539F7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21,043,686</w:t>
                            </w:r>
                          </w:p>
                        </w:tc>
                        <w:tc>
                          <w:tcPr>
                            <w:tcW w:w="1262" w:type="dxa"/>
                            <w:vAlign w:val="center"/>
                          </w:tcPr>
                          <w:p w14:paraId="6D198210"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21,405,701</w:t>
                            </w:r>
                          </w:p>
                        </w:tc>
                      </w:tr>
                      <w:tr w:rsidR="00DD1821" w:rsidRPr="009776CC" w14:paraId="0A03FEA2" w14:textId="77777777" w:rsidTr="00FF08C4">
                        <w:trPr>
                          <w:trHeight w:val="374"/>
                        </w:trPr>
                        <w:tc>
                          <w:tcPr>
                            <w:tcW w:w="1703" w:type="dxa"/>
                            <w:shd w:val="clear" w:color="auto" w:fill="F2DBDB" w:themeFill="accent2" w:themeFillTint="33"/>
                            <w:vAlign w:val="center"/>
                          </w:tcPr>
                          <w:p w14:paraId="352F26C0" w14:textId="77777777" w:rsidR="00DD1821" w:rsidRPr="001F50D8" w:rsidRDefault="00DD1821" w:rsidP="00E14BFE">
                            <w:pPr>
                              <w:suppressAutoHyphens/>
                              <w:overflowPunct w:val="0"/>
                              <w:spacing w:line="240" w:lineRule="exact"/>
                              <w:ind w:firstLineChars="0" w:firstLine="0"/>
                              <w:jc w:val="distribute"/>
                              <w:rPr>
                                <w:spacing w:val="-10"/>
                                <w:sz w:val="20"/>
                                <w:szCs w:val="20"/>
                              </w:rPr>
                            </w:pPr>
                            <w:r w:rsidRPr="001F50D8">
                              <w:rPr>
                                <w:rFonts w:hint="eastAsia"/>
                                <w:spacing w:val="-10"/>
                                <w:sz w:val="20"/>
                                <w:szCs w:val="20"/>
                              </w:rPr>
                              <w:t>營業利益</w:t>
                            </w:r>
                            <w:r w:rsidRPr="001F50D8">
                              <w:rPr>
                                <w:spacing w:val="-10"/>
                                <w:sz w:val="20"/>
                                <w:szCs w:val="20"/>
                              </w:rPr>
                              <w:t>（損失</w:t>
                            </w:r>
                            <w:r w:rsidRPr="001F50D8">
                              <w:rPr>
                                <w:rFonts w:hint="eastAsia"/>
                                <w:spacing w:val="-10"/>
                                <w:sz w:val="20"/>
                                <w:szCs w:val="20"/>
                              </w:rPr>
                              <w:t>）</w:t>
                            </w:r>
                          </w:p>
                        </w:tc>
                        <w:tc>
                          <w:tcPr>
                            <w:tcW w:w="1257" w:type="dxa"/>
                            <w:shd w:val="clear" w:color="auto" w:fill="F2DBDB" w:themeFill="accent2" w:themeFillTint="33"/>
                            <w:vAlign w:val="center"/>
                          </w:tcPr>
                          <w:p w14:paraId="6CEE5DED"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- 25,354,106</w:t>
                            </w:r>
                          </w:p>
                        </w:tc>
                        <w:tc>
                          <w:tcPr>
                            <w:tcW w:w="1258" w:type="dxa"/>
                            <w:shd w:val="clear" w:color="auto" w:fill="F2DBDB" w:themeFill="accent2" w:themeFillTint="33"/>
                            <w:vAlign w:val="center"/>
                          </w:tcPr>
                          <w:p w14:paraId="0F96468F"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- 30,309,664</w:t>
                            </w:r>
                          </w:p>
                        </w:tc>
                        <w:tc>
                          <w:tcPr>
                            <w:tcW w:w="1258" w:type="dxa"/>
                            <w:shd w:val="clear" w:color="auto" w:fill="F2DBDB" w:themeFill="accent2" w:themeFillTint="33"/>
                            <w:vAlign w:val="center"/>
                          </w:tcPr>
                          <w:p w14:paraId="131DA05D"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- 26,673,604</w:t>
                            </w:r>
                          </w:p>
                        </w:tc>
                        <w:tc>
                          <w:tcPr>
                            <w:tcW w:w="1258" w:type="dxa"/>
                            <w:shd w:val="clear" w:color="auto" w:fill="F2DBDB" w:themeFill="accent2" w:themeFillTint="33"/>
                            <w:vAlign w:val="center"/>
                          </w:tcPr>
                          <w:p w14:paraId="729DBD0A"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- 30,100,160</w:t>
                            </w:r>
                          </w:p>
                        </w:tc>
                        <w:tc>
                          <w:tcPr>
                            <w:tcW w:w="1262" w:type="dxa"/>
                            <w:shd w:val="clear" w:color="auto" w:fill="F2DBDB" w:themeFill="accent2" w:themeFillTint="33"/>
                            <w:vAlign w:val="center"/>
                          </w:tcPr>
                          <w:p w14:paraId="286A1DBF"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- 35,820,407</w:t>
                            </w:r>
                          </w:p>
                        </w:tc>
                      </w:tr>
                      <w:tr w:rsidR="00DD1821" w:rsidRPr="009776CC" w14:paraId="3D03E152" w14:textId="77777777" w:rsidTr="00FF08C4">
                        <w:trPr>
                          <w:trHeight w:val="374"/>
                        </w:trPr>
                        <w:tc>
                          <w:tcPr>
                            <w:tcW w:w="1703" w:type="dxa"/>
                            <w:vAlign w:val="center"/>
                          </w:tcPr>
                          <w:p w14:paraId="564C42F3" w14:textId="77777777" w:rsidR="00DD1821" w:rsidRPr="009776CC" w:rsidRDefault="00DD1821" w:rsidP="00E14BFE">
                            <w:pPr>
                              <w:suppressAutoHyphens/>
                              <w:overflowPunct w:val="0"/>
                              <w:spacing w:line="240" w:lineRule="exact"/>
                              <w:ind w:firstLineChars="0" w:firstLine="0"/>
                              <w:jc w:val="distribute"/>
                              <w:rPr>
                                <w:bCs/>
                                <w:snapToGrid w:val="0"/>
                                <w:spacing w:val="-10"/>
                                <w:sz w:val="20"/>
                                <w:szCs w:val="20"/>
                              </w:rPr>
                            </w:pPr>
                            <w:r w:rsidRPr="009776CC">
                              <w:rPr>
                                <w:rFonts w:hint="eastAsia"/>
                                <w:spacing w:val="-10"/>
                                <w:sz w:val="20"/>
                                <w:szCs w:val="20"/>
                              </w:rPr>
                              <w:t>營業外收入</w:t>
                            </w:r>
                          </w:p>
                        </w:tc>
                        <w:tc>
                          <w:tcPr>
                            <w:tcW w:w="1257" w:type="dxa"/>
                            <w:vAlign w:val="center"/>
                          </w:tcPr>
                          <w:p w14:paraId="46B143A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3,475,259</w:t>
                            </w:r>
                          </w:p>
                        </w:tc>
                        <w:tc>
                          <w:tcPr>
                            <w:tcW w:w="1258" w:type="dxa"/>
                            <w:vAlign w:val="center"/>
                          </w:tcPr>
                          <w:p w14:paraId="197D8D0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3,290,765</w:t>
                            </w:r>
                          </w:p>
                        </w:tc>
                        <w:tc>
                          <w:tcPr>
                            <w:tcW w:w="1258" w:type="dxa"/>
                            <w:vAlign w:val="center"/>
                          </w:tcPr>
                          <w:p w14:paraId="00971457"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2,551,128</w:t>
                            </w:r>
                          </w:p>
                        </w:tc>
                        <w:tc>
                          <w:tcPr>
                            <w:tcW w:w="1258" w:type="dxa"/>
                            <w:vAlign w:val="center"/>
                          </w:tcPr>
                          <w:p w14:paraId="3EF41131"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154,708,566</w:t>
                            </w:r>
                          </w:p>
                        </w:tc>
                        <w:tc>
                          <w:tcPr>
                            <w:tcW w:w="1262" w:type="dxa"/>
                            <w:vAlign w:val="center"/>
                          </w:tcPr>
                          <w:p w14:paraId="3444587F"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highlight w:val="yellow"/>
                              </w:rPr>
                            </w:pPr>
                            <w:r w:rsidRPr="009776CC">
                              <w:rPr>
                                <w:spacing w:val="-14"/>
                                <w:sz w:val="20"/>
                                <w:szCs w:val="20"/>
                              </w:rPr>
                              <w:t>118,843,271</w:t>
                            </w:r>
                          </w:p>
                        </w:tc>
                      </w:tr>
                      <w:tr w:rsidR="00DD1821" w:rsidRPr="009776CC" w14:paraId="4E856761" w14:textId="77777777" w:rsidTr="00FF08C4">
                        <w:trPr>
                          <w:trHeight w:val="374"/>
                        </w:trPr>
                        <w:tc>
                          <w:tcPr>
                            <w:tcW w:w="1703" w:type="dxa"/>
                            <w:vAlign w:val="center"/>
                          </w:tcPr>
                          <w:p w14:paraId="58E7D0D1" w14:textId="77777777" w:rsidR="00DD1821" w:rsidRPr="009776CC" w:rsidRDefault="00DD1821" w:rsidP="00E14BFE">
                            <w:pPr>
                              <w:suppressAutoHyphens/>
                              <w:overflowPunct w:val="0"/>
                              <w:spacing w:line="240" w:lineRule="exact"/>
                              <w:ind w:firstLineChars="0" w:firstLine="0"/>
                              <w:jc w:val="distribute"/>
                              <w:rPr>
                                <w:b/>
                                <w:bCs/>
                                <w:snapToGrid w:val="0"/>
                                <w:spacing w:val="-10"/>
                                <w:sz w:val="20"/>
                                <w:szCs w:val="20"/>
                              </w:rPr>
                            </w:pPr>
                            <w:r w:rsidRPr="009776CC">
                              <w:rPr>
                                <w:rFonts w:hint="eastAsia"/>
                                <w:spacing w:val="-10"/>
                                <w:sz w:val="20"/>
                                <w:szCs w:val="20"/>
                              </w:rPr>
                              <w:t>營業外費用</w:t>
                            </w:r>
                          </w:p>
                        </w:tc>
                        <w:tc>
                          <w:tcPr>
                            <w:tcW w:w="1257" w:type="dxa"/>
                            <w:vAlign w:val="center"/>
                          </w:tcPr>
                          <w:p w14:paraId="5042CD72"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1,638,799</w:t>
                            </w:r>
                          </w:p>
                        </w:tc>
                        <w:tc>
                          <w:tcPr>
                            <w:tcW w:w="1258" w:type="dxa"/>
                            <w:vAlign w:val="center"/>
                          </w:tcPr>
                          <w:p w14:paraId="2DD0815B"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2,575,844</w:t>
                            </w:r>
                          </w:p>
                        </w:tc>
                        <w:tc>
                          <w:tcPr>
                            <w:tcW w:w="1258" w:type="dxa"/>
                            <w:vAlign w:val="center"/>
                          </w:tcPr>
                          <w:p w14:paraId="32FF4BF6"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4,160</w:t>
                            </w:r>
                          </w:p>
                        </w:tc>
                        <w:tc>
                          <w:tcPr>
                            <w:tcW w:w="1258" w:type="dxa"/>
                            <w:vAlign w:val="center"/>
                          </w:tcPr>
                          <w:p w14:paraId="0711F649" w14:textId="77777777" w:rsidR="00DD1821" w:rsidRPr="009776CC" w:rsidRDefault="00DD1821" w:rsidP="006A7D63">
                            <w:pPr>
                              <w:suppressAutoHyphens/>
                              <w:overflowPunct w:val="0"/>
                              <w:spacing w:line="240" w:lineRule="exact"/>
                              <w:ind w:firstLineChars="0" w:firstLine="0"/>
                              <w:jc w:val="right"/>
                              <w:rPr>
                                <w:bCs/>
                                <w:snapToGrid w:val="0"/>
                                <w:spacing w:val="-14"/>
                                <w:sz w:val="20"/>
                                <w:szCs w:val="20"/>
                              </w:rPr>
                            </w:pPr>
                            <w:r w:rsidRPr="009776CC">
                              <w:rPr>
                                <w:bCs/>
                                <w:snapToGrid w:val="0"/>
                                <w:spacing w:val="-14"/>
                                <w:sz w:val="20"/>
                                <w:szCs w:val="20"/>
                              </w:rPr>
                              <w:t>3,120</w:t>
                            </w:r>
                          </w:p>
                        </w:tc>
                        <w:tc>
                          <w:tcPr>
                            <w:tcW w:w="1262" w:type="dxa"/>
                            <w:vAlign w:val="center"/>
                          </w:tcPr>
                          <w:p w14:paraId="572200CC" w14:textId="60A9BBD4" w:rsidR="00DD1821" w:rsidRPr="009776CC" w:rsidRDefault="002E2470" w:rsidP="006A7D63">
                            <w:pPr>
                              <w:suppressAutoHyphens/>
                              <w:overflowPunct w:val="0"/>
                              <w:spacing w:line="240" w:lineRule="exact"/>
                              <w:ind w:firstLineChars="0" w:firstLine="0"/>
                              <w:jc w:val="right"/>
                              <w:rPr>
                                <w:b/>
                                <w:bCs/>
                                <w:snapToGrid w:val="0"/>
                                <w:spacing w:val="-14"/>
                                <w:sz w:val="20"/>
                                <w:szCs w:val="20"/>
                                <w:highlight w:val="yellow"/>
                              </w:rPr>
                            </w:pPr>
                            <w:r>
                              <w:rPr>
                                <w:rFonts w:hint="eastAsia"/>
                                <w:spacing w:val="-14"/>
                                <w:sz w:val="20"/>
                                <w:szCs w:val="20"/>
                              </w:rPr>
                              <w:t>－</w:t>
                            </w:r>
                          </w:p>
                        </w:tc>
                      </w:tr>
                      <w:tr w:rsidR="00DD1821" w:rsidRPr="009776CC" w14:paraId="7C42213B" w14:textId="77777777" w:rsidTr="00FF08C4">
                        <w:trPr>
                          <w:trHeight w:val="374"/>
                        </w:trPr>
                        <w:tc>
                          <w:tcPr>
                            <w:tcW w:w="1703" w:type="dxa"/>
                            <w:tcBorders>
                              <w:bottom w:val="single" w:sz="4" w:space="0" w:color="auto"/>
                            </w:tcBorders>
                            <w:shd w:val="clear" w:color="auto" w:fill="FDE9D9" w:themeFill="accent6" w:themeFillTint="33"/>
                            <w:vAlign w:val="center"/>
                          </w:tcPr>
                          <w:p w14:paraId="6EDBC2D6" w14:textId="77777777" w:rsidR="00DD1821" w:rsidRPr="001F50D8" w:rsidRDefault="00DD1821" w:rsidP="00E14BFE">
                            <w:pPr>
                              <w:suppressAutoHyphens/>
                              <w:overflowPunct w:val="0"/>
                              <w:spacing w:line="240" w:lineRule="exact"/>
                              <w:ind w:firstLineChars="0" w:firstLine="0"/>
                              <w:jc w:val="distribute"/>
                              <w:rPr>
                                <w:bCs/>
                                <w:snapToGrid w:val="0"/>
                                <w:spacing w:val="-12"/>
                                <w:sz w:val="20"/>
                                <w:szCs w:val="20"/>
                              </w:rPr>
                            </w:pPr>
                            <w:r w:rsidRPr="001F50D8">
                              <w:rPr>
                                <w:rFonts w:hint="eastAsia"/>
                                <w:spacing w:val="-12"/>
                                <w:sz w:val="20"/>
                                <w:szCs w:val="20"/>
                              </w:rPr>
                              <w:t>營業外利益（</w:t>
                            </w:r>
                            <w:r w:rsidRPr="001F50D8">
                              <w:rPr>
                                <w:spacing w:val="-12"/>
                                <w:sz w:val="20"/>
                                <w:szCs w:val="20"/>
                              </w:rPr>
                              <w:t>損失</w:t>
                            </w:r>
                            <w:r w:rsidRPr="001F50D8">
                              <w:rPr>
                                <w:rFonts w:hint="eastAsia"/>
                                <w:spacing w:val="-12"/>
                                <w:sz w:val="20"/>
                                <w:szCs w:val="20"/>
                              </w:rPr>
                              <w:t>）</w:t>
                            </w:r>
                          </w:p>
                        </w:tc>
                        <w:tc>
                          <w:tcPr>
                            <w:tcW w:w="1257" w:type="dxa"/>
                            <w:tcBorders>
                              <w:bottom w:val="single" w:sz="4" w:space="0" w:color="auto"/>
                            </w:tcBorders>
                            <w:shd w:val="clear" w:color="auto" w:fill="FDE9D9" w:themeFill="accent6" w:themeFillTint="33"/>
                            <w:vAlign w:val="center"/>
                          </w:tcPr>
                          <w:p w14:paraId="7FCE7A55"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1,836,460</w:t>
                            </w:r>
                          </w:p>
                        </w:tc>
                        <w:tc>
                          <w:tcPr>
                            <w:tcW w:w="1258" w:type="dxa"/>
                            <w:tcBorders>
                              <w:bottom w:val="single" w:sz="4" w:space="0" w:color="auto"/>
                            </w:tcBorders>
                            <w:shd w:val="clear" w:color="auto" w:fill="FDE9D9" w:themeFill="accent6" w:themeFillTint="33"/>
                            <w:vAlign w:val="center"/>
                          </w:tcPr>
                          <w:p w14:paraId="2F3812FB"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714,921</w:t>
                            </w:r>
                          </w:p>
                        </w:tc>
                        <w:tc>
                          <w:tcPr>
                            <w:tcW w:w="1258" w:type="dxa"/>
                            <w:tcBorders>
                              <w:bottom w:val="single" w:sz="4" w:space="0" w:color="auto"/>
                            </w:tcBorders>
                            <w:shd w:val="clear" w:color="auto" w:fill="FDE9D9" w:themeFill="accent6" w:themeFillTint="33"/>
                            <w:vAlign w:val="center"/>
                          </w:tcPr>
                          <w:p w14:paraId="153CE3A7"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2,546,968</w:t>
                            </w:r>
                          </w:p>
                        </w:tc>
                        <w:tc>
                          <w:tcPr>
                            <w:tcW w:w="1258" w:type="dxa"/>
                            <w:tcBorders>
                              <w:bottom w:val="single" w:sz="4" w:space="0" w:color="auto"/>
                            </w:tcBorders>
                            <w:shd w:val="clear" w:color="auto" w:fill="FDE9D9" w:themeFill="accent6" w:themeFillTint="33"/>
                            <w:vAlign w:val="center"/>
                          </w:tcPr>
                          <w:p w14:paraId="5BF6478C"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154,705,446</w:t>
                            </w:r>
                          </w:p>
                        </w:tc>
                        <w:tc>
                          <w:tcPr>
                            <w:tcW w:w="1262" w:type="dxa"/>
                            <w:tcBorders>
                              <w:bottom w:val="single" w:sz="4" w:space="0" w:color="auto"/>
                            </w:tcBorders>
                            <w:shd w:val="clear" w:color="auto" w:fill="FDE9D9" w:themeFill="accent6" w:themeFillTint="33"/>
                            <w:vAlign w:val="center"/>
                          </w:tcPr>
                          <w:p w14:paraId="1223A373"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118,843,271</w:t>
                            </w:r>
                          </w:p>
                        </w:tc>
                      </w:tr>
                      <w:tr w:rsidR="00DD1821" w:rsidRPr="009776CC" w14:paraId="21F760CC" w14:textId="77777777" w:rsidTr="00FF08C4">
                        <w:trPr>
                          <w:trHeight w:val="374"/>
                        </w:trPr>
                        <w:tc>
                          <w:tcPr>
                            <w:tcW w:w="1703" w:type="dxa"/>
                            <w:tcBorders>
                              <w:bottom w:val="single" w:sz="4" w:space="0" w:color="auto"/>
                            </w:tcBorders>
                            <w:shd w:val="clear" w:color="auto" w:fill="DAEEF3" w:themeFill="accent5" w:themeFillTint="33"/>
                            <w:vAlign w:val="center"/>
                          </w:tcPr>
                          <w:p w14:paraId="1001C5F4" w14:textId="77777777" w:rsidR="00DD1821" w:rsidRPr="001F50D8" w:rsidRDefault="00DD1821" w:rsidP="00E14BFE">
                            <w:pPr>
                              <w:suppressAutoHyphens/>
                              <w:overflowPunct w:val="0"/>
                              <w:spacing w:line="240" w:lineRule="exact"/>
                              <w:ind w:firstLineChars="0" w:firstLine="0"/>
                              <w:jc w:val="distribute"/>
                              <w:rPr>
                                <w:bCs/>
                                <w:snapToGrid w:val="0"/>
                                <w:spacing w:val="-10"/>
                                <w:sz w:val="20"/>
                                <w:szCs w:val="20"/>
                              </w:rPr>
                            </w:pPr>
                            <w:r w:rsidRPr="001F50D8">
                              <w:rPr>
                                <w:rFonts w:hint="eastAsia"/>
                                <w:spacing w:val="-10"/>
                                <w:sz w:val="20"/>
                                <w:szCs w:val="20"/>
                              </w:rPr>
                              <w:t>本期淨利（</w:t>
                            </w:r>
                            <w:r w:rsidRPr="001F50D8">
                              <w:rPr>
                                <w:spacing w:val="-10"/>
                                <w:sz w:val="20"/>
                                <w:szCs w:val="20"/>
                              </w:rPr>
                              <w:t>淨損</w:t>
                            </w:r>
                            <w:r w:rsidRPr="001F50D8">
                              <w:rPr>
                                <w:rFonts w:hint="eastAsia"/>
                                <w:spacing w:val="-10"/>
                                <w:sz w:val="20"/>
                                <w:szCs w:val="20"/>
                              </w:rPr>
                              <w:t>）</w:t>
                            </w:r>
                          </w:p>
                        </w:tc>
                        <w:tc>
                          <w:tcPr>
                            <w:tcW w:w="1257" w:type="dxa"/>
                            <w:tcBorders>
                              <w:bottom w:val="single" w:sz="4" w:space="0" w:color="auto"/>
                            </w:tcBorders>
                            <w:shd w:val="clear" w:color="auto" w:fill="DAEEF3" w:themeFill="accent5" w:themeFillTint="33"/>
                            <w:vAlign w:val="center"/>
                          </w:tcPr>
                          <w:p w14:paraId="2F13DC50"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- 23,517,646</w:t>
                            </w:r>
                          </w:p>
                        </w:tc>
                        <w:tc>
                          <w:tcPr>
                            <w:tcW w:w="1258" w:type="dxa"/>
                            <w:tcBorders>
                              <w:bottom w:val="single" w:sz="4" w:space="0" w:color="auto"/>
                            </w:tcBorders>
                            <w:shd w:val="clear" w:color="auto" w:fill="DAEEF3" w:themeFill="accent5" w:themeFillTint="33"/>
                            <w:vAlign w:val="center"/>
                          </w:tcPr>
                          <w:p w14:paraId="27F7A52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- 29,594,743</w:t>
                            </w:r>
                          </w:p>
                        </w:tc>
                        <w:tc>
                          <w:tcPr>
                            <w:tcW w:w="1258" w:type="dxa"/>
                            <w:tcBorders>
                              <w:bottom w:val="single" w:sz="4" w:space="0" w:color="auto"/>
                            </w:tcBorders>
                            <w:shd w:val="clear" w:color="auto" w:fill="DAEEF3" w:themeFill="accent5" w:themeFillTint="33"/>
                            <w:vAlign w:val="center"/>
                          </w:tcPr>
                          <w:p w14:paraId="6287BCEE"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- 24,126,636</w:t>
                            </w:r>
                          </w:p>
                        </w:tc>
                        <w:tc>
                          <w:tcPr>
                            <w:tcW w:w="1258" w:type="dxa"/>
                            <w:tcBorders>
                              <w:bottom w:val="single" w:sz="4" w:space="0" w:color="auto"/>
                            </w:tcBorders>
                            <w:shd w:val="clear" w:color="auto" w:fill="DAEEF3" w:themeFill="accent5" w:themeFillTint="33"/>
                            <w:vAlign w:val="center"/>
                          </w:tcPr>
                          <w:p w14:paraId="0C67E8A8"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rPr>
                            </w:pPr>
                            <w:r w:rsidRPr="001F50D8">
                              <w:rPr>
                                <w:bCs/>
                                <w:snapToGrid w:val="0"/>
                                <w:spacing w:val="-14"/>
                                <w:sz w:val="20"/>
                                <w:szCs w:val="20"/>
                              </w:rPr>
                              <w:t>124,605,286</w:t>
                            </w:r>
                          </w:p>
                        </w:tc>
                        <w:tc>
                          <w:tcPr>
                            <w:tcW w:w="1262" w:type="dxa"/>
                            <w:tcBorders>
                              <w:bottom w:val="single" w:sz="4" w:space="0" w:color="auto"/>
                            </w:tcBorders>
                            <w:shd w:val="clear" w:color="auto" w:fill="DAEEF3" w:themeFill="accent5" w:themeFillTint="33"/>
                            <w:vAlign w:val="center"/>
                          </w:tcPr>
                          <w:p w14:paraId="0955219E" w14:textId="77777777" w:rsidR="00DD1821" w:rsidRPr="001F50D8" w:rsidRDefault="00DD1821" w:rsidP="006A7D63">
                            <w:pPr>
                              <w:suppressAutoHyphens/>
                              <w:overflowPunct w:val="0"/>
                              <w:spacing w:line="240" w:lineRule="exact"/>
                              <w:ind w:firstLineChars="0" w:firstLine="0"/>
                              <w:jc w:val="right"/>
                              <w:rPr>
                                <w:bCs/>
                                <w:snapToGrid w:val="0"/>
                                <w:spacing w:val="-14"/>
                                <w:sz w:val="20"/>
                                <w:szCs w:val="20"/>
                                <w:highlight w:val="yellow"/>
                              </w:rPr>
                            </w:pPr>
                            <w:r w:rsidRPr="001F50D8">
                              <w:rPr>
                                <w:spacing w:val="-14"/>
                                <w:sz w:val="20"/>
                                <w:szCs w:val="20"/>
                              </w:rPr>
                              <w:t>83,022,864</w:t>
                            </w:r>
                          </w:p>
                        </w:tc>
                      </w:tr>
                      <w:tr w:rsidR="00DD1821" w:rsidRPr="009776CC" w14:paraId="5835C37C" w14:textId="77777777" w:rsidTr="00E14BFE">
                        <w:trPr>
                          <w:trHeight w:val="14"/>
                        </w:trPr>
                        <w:tc>
                          <w:tcPr>
                            <w:tcW w:w="7996" w:type="dxa"/>
                            <w:gridSpan w:val="6"/>
                            <w:tcBorders>
                              <w:top w:val="single" w:sz="4" w:space="0" w:color="auto"/>
                              <w:left w:val="nil"/>
                              <w:bottom w:val="nil"/>
                              <w:right w:val="nil"/>
                            </w:tcBorders>
                            <w:vAlign w:val="center"/>
                          </w:tcPr>
                          <w:p w14:paraId="2A494701" w14:textId="77777777" w:rsidR="00DD1821" w:rsidRPr="009776CC" w:rsidRDefault="00DD1821" w:rsidP="00FF08C4">
                            <w:pPr>
                              <w:suppressAutoHyphens/>
                              <w:overflowPunct w:val="0"/>
                              <w:spacing w:line="260" w:lineRule="exact"/>
                              <w:ind w:leftChars="-40" w:left="-112" w:firstLineChars="0" w:firstLine="0"/>
                              <w:rPr>
                                <w:b/>
                                <w:bCs/>
                                <w:snapToGrid w:val="0"/>
                                <w:spacing w:val="-2"/>
                                <w:sz w:val="20"/>
                                <w:szCs w:val="20"/>
                              </w:rPr>
                            </w:pPr>
                            <w:r w:rsidRPr="009776CC">
                              <w:rPr>
                                <w:rFonts w:hint="eastAsia"/>
                                <w:bCs/>
                                <w:snapToGrid w:val="0"/>
                                <w:sz w:val="18"/>
                                <w:szCs w:val="18"/>
                              </w:rPr>
                              <w:t>資料來源：整理自10</w:t>
                            </w:r>
                            <w:r w:rsidRPr="009776CC">
                              <w:rPr>
                                <w:bCs/>
                                <w:snapToGrid w:val="0"/>
                                <w:sz w:val="18"/>
                                <w:szCs w:val="18"/>
                              </w:rPr>
                              <w:t>7</w:t>
                            </w:r>
                            <w:r w:rsidRPr="009776CC">
                              <w:rPr>
                                <w:rFonts w:hint="eastAsia"/>
                                <w:bCs/>
                                <w:snapToGrid w:val="0"/>
                                <w:sz w:val="18"/>
                                <w:szCs w:val="18"/>
                              </w:rPr>
                              <w:t>至11</w:t>
                            </w:r>
                            <w:r w:rsidRPr="009776CC">
                              <w:rPr>
                                <w:bCs/>
                                <w:snapToGrid w:val="0"/>
                                <w:sz w:val="18"/>
                                <w:szCs w:val="18"/>
                              </w:rPr>
                              <w:t>1</w:t>
                            </w:r>
                            <w:r w:rsidRPr="009776CC">
                              <w:rPr>
                                <w:rFonts w:hint="eastAsia"/>
                                <w:bCs/>
                                <w:snapToGrid w:val="0"/>
                                <w:sz w:val="18"/>
                                <w:szCs w:val="18"/>
                              </w:rPr>
                              <w:t>年度審核報告</w:t>
                            </w:r>
                            <w:r w:rsidRPr="009776CC">
                              <w:rPr>
                                <w:rFonts w:hint="eastAsia"/>
                                <w:bCs/>
                                <w:snapToGrid w:val="0"/>
                                <w:spacing w:val="-2"/>
                                <w:sz w:val="18"/>
                                <w:szCs w:val="18"/>
                              </w:rPr>
                              <w:t>。</w:t>
                            </w:r>
                          </w:p>
                        </w:tc>
                      </w:tr>
                    </w:tbl>
                    <w:p w14:paraId="219948E3" w14:textId="77777777" w:rsidR="00DD1821" w:rsidRPr="009776CC" w:rsidRDefault="00DD1821" w:rsidP="008C269B">
                      <w:pPr>
                        <w:ind w:firstLineChars="0" w:firstLine="0"/>
                      </w:pPr>
                    </w:p>
                  </w:txbxContent>
                </v:textbox>
                <w10:wrap type="square"/>
              </v:shape>
            </w:pict>
          </mc:Fallback>
        </mc:AlternateContent>
      </w:r>
      <w:r w:rsidR="00F245E5">
        <w:rPr>
          <w:b w:val="0"/>
          <w:bCs/>
          <w:noProof/>
          <w:spacing w:val="-4"/>
          <w:kern w:val="2"/>
          <w:sz w:val="24"/>
          <w:szCs w:val="24"/>
        </w:rPr>
        <mc:AlternateContent>
          <mc:Choice Requires="wpg">
            <w:drawing>
              <wp:anchor distT="0" distB="0" distL="114300" distR="114300" simplePos="0" relativeHeight="251806720" behindDoc="1" locked="0" layoutInCell="1" allowOverlap="1" wp14:anchorId="577AD9C4" wp14:editId="5417771D">
                <wp:simplePos x="0" y="0"/>
                <wp:positionH relativeFrom="column">
                  <wp:posOffset>1070610</wp:posOffset>
                </wp:positionH>
                <wp:positionV relativeFrom="paragraph">
                  <wp:posOffset>974090</wp:posOffset>
                </wp:positionV>
                <wp:extent cx="5219700" cy="4499610"/>
                <wp:effectExtent l="0" t="0" r="0" b="0"/>
                <wp:wrapSquare wrapText="bothSides"/>
                <wp:docPr id="32" name="群組 32"/>
                <wp:cNvGraphicFramePr/>
                <a:graphic xmlns:a="http://schemas.openxmlformats.org/drawingml/2006/main">
                  <a:graphicData uri="http://schemas.microsoft.com/office/word/2010/wordprocessingGroup">
                    <wpg:wgp>
                      <wpg:cNvGrpSpPr/>
                      <wpg:grpSpPr>
                        <a:xfrm>
                          <a:off x="0" y="0"/>
                          <a:ext cx="5219700" cy="4499610"/>
                          <a:chOff x="0" y="0"/>
                          <a:chExt cx="5558007" cy="4803049"/>
                        </a:xfrm>
                      </wpg:grpSpPr>
                      <wps:wsp>
                        <wps:cNvPr id="43" name="文字方塊 43"/>
                        <wps:cNvSpPr txBox="1"/>
                        <wps:spPr>
                          <a:xfrm>
                            <a:off x="5029200" y="3331029"/>
                            <a:ext cx="327660" cy="304800"/>
                          </a:xfrm>
                          <a:prstGeom prst="rect">
                            <a:avLst/>
                          </a:prstGeom>
                          <a:solidFill>
                            <a:sysClr val="window" lastClr="FFFFFF"/>
                          </a:solidFill>
                          <a:ln w="6350">
                            <a:noFill/>
                          </a:ln>
                        </wps:spPr>
                        <wps:txbx>
                          <w:txbxContent>
                            <w:p w14:paraId="4458F433" w14:textId="77777777" w:rsidR="00DD1821" w:rsidRPr="00604728" w:rsidRDefault="00DD1821" w:rsidP="00FA61D1">
                              <w:pPr>
                                <w:spacing w:line="270" w:lineRule="exact"/>
                                <w:ind w:leftChars="-50" w:left="-140" w:firstLineChars="0" w:firstLine="0"/>
                                <w:rPr>
                                  <w:sz w:val="14"/>
                                  <w:szCs w:val="14"/>
                                </w:rPr>
                              </w:pPr>
                              <w:r w:rsidRPr="00604728">
                                <w:rPr>
                                  <w:rFonts w:hint="eastAsia"/>
                                  <w:sz w:val="14"/>
                                  <w:szCs w:val="14"/>
                                </w:rPr>
                                <w:t>年</w:t>
                              </w:r>
                              <w:r w:rsidRPr="00604728">
                                <w:rPr>
                                  <w:sz w:val="14"/>
                                  <w:szCs w:val="14"/>
                                </w:rPr>
                                <w:t>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 name="群組 4"/>
                        <wpg:cNvGrpSpPr/>
                        <wpg:grpSpPr>
                          <a:xfrm>
                            <a:off x="0" y="0"/>
                            <a:ext cx="5558007" cy="4803049"/>
                            <a:chOff x="-58576" y="0"/>
                            <a:chExt cx="4985194" cy="3751317"/>
                          </a:xfrm>
                        </wpg:grpSpPr>
                        <wpg:graphicFrame>
                          <wpg:cNvPr id="29" name="圖表 29"/>
                          <wpg:cNvFrPr/>
                          <wpg:xfrm>
                            <a:off x="6985" y="0"/>
                            <a:ext cx="4503420" cy="3413760"/>
                          </wpg:xfrm>
                          <a:graphic>
                            <a:graphicData uri="http://schemas.openxmlformats.org/drawingml/2006/chart">
                              <c:chart xmlns:c="http://schemas.openxmlformats.org/drawingml/2006/chart" xmlns:r="http://schemas.openxmlformats.org/officeDocument/2006/relationships" r:id="rId12"/>
                            </a:graphicData>
                          </a:graphic>
                        </wpg:graphicFrame>
                        <wps:wsp>
                          <wps:cNvPr id="31" name="文字方塊 6"/>
                          <wps:cNvSpPr txBox="1"/>
                          <wps:spPr>
                            <a:xfrm>
                              <a:off x="-58576" y="3274339"/>
                              <a:ext cx="4985194" cy="476978"/>
                            </a:xfrm>
                            <a:prstGeom prst="rect">
                              <a:avLst/>
                            </a:prstGeom>
                            <a:solidFill>
                              <a:schemeClr val="lt1"/>
                            </a:solidFill>
                            <a:ln w="6350">
                              <a:noFill/>
                            </a:ln>
                          </wps:spPr>
                          <wps:txbx>
                            <w:txbxContent>
                              <w:p w14:paraId="2CBC0BAE" w14:textId="77777777" w:rsidR="00DD1821" w:rsidRPr="006E1E4A" w:rsidRDefault="00DD1821" w:rsidP="006E1E4A">
                                <w:pPr>
                                  <w:pStyle w:val="Web"/>
                                  <w:spacing w:before="0" w:beforeAutospacing="0" w:after="0" w:afterAutospacing="0" w:line="240" w:lineRule="exact"/>
                                  <w:ind w:firstLineChars="100" w:firstLine="180"/>
                                  <w:jc w:val="both"/>
                                  <w:rPr>
                                    <w:rFonts w:ascii="標楷體" w:eastAsia="標楷體" w:hAnsi="標楷體" w:cs="Times New Roman"/>
                                    <w:color w:val="000000" w:themeColor="text1"/>
                                    <w:spacing w:val="-2"/>
                                    <w:kern w:val="2"/>
                                    <w:sz w:val="18"/>
                                    <w:szCs w:val="18"/>
                                  </w:rPr>
                                </w:pPr>
                                <w:r>
                                  <w:rPr>
                                    <w:rFonts w:ascii="標楷體" w:eastAsia="標楷體" w:hAnsi="標楷體" w:cs="Times New Roman" w:hint="eastAsia"/>
                                    <w:color w:val="000000" w:themeColor="text1"/>
                                    <w:kern w:val="2"/>
                                    <w:sz w:val="18"/>
                                    <w:szCs w:val="18"/>
                                  </w:rPr>
                                  <w:t>註：</w:t>
                                </w:r>
                                <w:r w:rsidRPr="006E1E4A">
                                  <w:rPr>
                                    <w:rFonts w:ascii="標楷體" w:eastAsia="標楷體" w:hAnsi="標楷體" w:cs="Times New Roman" w:hint="eastAsia"/>
                                    <w:color w:val="000000" w:themeColor="text1"/>
                                    <w:spacing w:val="-2"/>
                                    <w:kern w:val="2"/>
                                    <w:sz w:val="18"/>
                                    <w:szCs w:val="18"/>
                                  </w:rPr>
                                  <w:t>1</w:t>
                                </w:r>
                                <w:r w:rsidRPr="006E1E4A">
                                  <w:rPr>
                                    <w:rFonts w:ascii="標楷體" w:eastAsia="標楷體" w:hAnsi="標楷體" w:cs="Times New Roman"/>
                                    <w:color w:val="000000" w:themeColor="text1"/>
                                    <w:spacing w:val="-2"/>
                                    <w:kern w:val="2"/>
                                    <w:sz w:val="18"/>
                                    <w:szCs w:val="18"/>
                                  </w:rPr>
                                  <w:t>.</w:t>
                                </w:r>
                                <w:r w:rsidRPr="006E1E4A">
                                  <w:rPr>
                                    <w:rFonts w:ascii="標楷體" w:eastAsia="標楷體" w:hAnsi="標楷體" w:cs="Times New Roman" w:hint="eastAsia"/>
                                    <w:color w:val="000000" w:themeColor="text1"/>
                                    <w:spacing w:val="-2"/>
                                    <w:kern w:val="2"/>
                                    <w:sz w:val="18"/>
                                    <w:szCs w:val="18"/>
                                  </w:rPr>
                                  <w:t>110及111年度北區綜合展示館配合桃園航空城計畫區段徵收作業處分取得之拆遷補償費等</w:t>
                                </w:r>
                              </w:p>
                              <w:p w14:paraId="1850DD4B" w14:textId="4A229BB3" w:rsidR="00DD1821" w:rsidRPr="006E1E4A" w:rsidRDefault="00DD1821" w:rsidP="004D5AEA">
                                <w:pPr>
                                  <w:pStyle w:val="Web"/>
                                  <w:spacing w:before="0" w:beforeAutospacing="0" w:after="0" w:afterAutospacing="0" w:line="240" w:lineRule="exact"/>
                                  <w:ind w:firstLineChars="415" w:firstLine="730"/>
                                  <w:jc w:val="both"/>
                                  <w:rPr>
                                    <w:rFonts w:ascii="標楷體" w:eastAsia="標楷體" w:hAnsi="標楷體" w:cs="Times New Roman"/>
                                    <w:color w:val="000000" w:themeColor="text1"/>
                                    <w:spacing w:val="-2"/>
                                    <w:kern w:val="2"/>
                                    <w:sz w:val="18"/>
                                    <w:szCs w:val="18"/>
                                  </w:rPr>
                                </w:pPr>
                                <w:r w:rsidRPr="006E1E4A">
                                  <w:rPr>
                                    <w:rFonts w:ascii="標楷體" w:eastAsia="標楷體" w:hAnsi="標楷體" w:cs="Times New Roman" w:hint="eastAsia"/>
                                    <w:color w:val="000000" w:themeColor="text1"/>
                                    <w:spacing w:val="-2"/>
                                    <w:kern w:val="2"/>
                                    <w:sz w:val="18"/>
                                    <w:szCs w:val="18"/>
                                  </w:rPr>
                                  <w:t>營業外收入分別為1億6,167萬餘元及1億1,203萬餘元。</w:t>
                                </w:r>
                              </w:p>
                              <w:p w14:paraId="0FEC6544" w14:textId="540E7E6D" w:rsidR="00DD1821" w:rsidRPr="006E1E4A" w:rsidRDefault="00DD1821" w:rsidP="006E1E4A">
                                <w:pPr>
                                  <w:pStyle w:val="Web"/>
                                  <w:spacing w:before="0" w:beforeAutospacing="0" w:after="0" w:afterAutospacing="0" w:line="240" w:lineRule="exact"/>
                                  <w:ind w:firstLineChars="310" w:firstLine="546"/>
                                  <w:jc w:val="both"/>
                                  <w:rPr>
                                    <w:spacing w:val="-2"/>
                                  </w:rPr>
                                </w:pPr>
                                <w:r w:rsidRPr="006E1E4A">
                                  <w:rPr>
                                    <w:rFonts w:ascii="標楷體" w:eastAsia="標楷體" w:hAnsi="標楷體" w:cs="Times New Roman" w:hint="eastAsia"/>
                                    <w:color w:val="000000" w:themeColor="text1"/>
                                    <w:spacing w:val="-2"/>
                                    <w:kern w:val="2"/>
                                    <w:sz w:val="18"/>
                                    <w:szCs w:val="18"/>
                                  </w:rPr>
                                  <w:t>2.資料來源：整理自99至111年度審核報告。</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77AD9C4" id="群組 32" o:spid="_x0000_s1042" style="position:absolute;left:0;text-align:left;margin-left:84.3pt;margin-top:76.7pt;width:411pt;height:354.3pt;z-index:-251509760;mso-width-relative:margin;mso-height-relative:margin" coordsize="55580,48030" o:gfxdata="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&#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&#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">
                <v:shape id="文字方塊 43" o:spid="_x0000_s1043" type="#_x0000_t202" style="position:absolute;left:50292;top:33310;width:327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" fillcolor="window" stroked="f" strokeweight=".5pt">
                  <v:textbox>
                    <w:txbxContent>
                      <w:p w14:paraId="4458F433" w14:textId="77777777" w:rsidR="00DD1821" w:rsidRPr="00604728" w:rsidRDefault="00DD1821" w:rsidP="00FA61D1">
                        <w:pPr>
                          <w:spacing w:line="270" w:lineRule="exact"/>
                          <w:ind w:leftChars="-50" w:left="-140" w:firstLineChars="0" w:firstLine="0"/>
                          <w:rPr>
                            <w:sz w:val="14"/>
                            <w:szCs w:val="14"/>
                          </w:rPr>
                        </w:pPr>
                        <w:r w:rsidRPr="00604728">
                          <w:rPr>
                            <w:rFonts w:hint="eastAsia"/>
                            <w:sz w:val="14"/>
                            <w:szCs w:val="14"/>
                          </w:rPr>
                          <w:t>年</w:t>
                        </w:r>
                        <w:r w:rsidRPr="00604728">
                          <w:rPr>
                            <w:sz w:val="14"/>
                            <w:szCs w:val="14"/>
                          </w:rPr>
                          <w:t>度</w:t>
                        </w:r>
                      </w:p>
                    </w:txbxContent>
                  </v:textbox>
                </v:shape>
                <v:group id="群組 4" o:spid="_x0000_s1044" style="position:absolute;width:55580;height:48030" coordorigin="-585" coordsize="49851,37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圖表 29" o:spid="_x0000_s1045" type="#_x0000_t75" style="position:absolute;left:1335;width:43782;height:324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">
                    <v:imagedata r:id="rId13" o:title=""/>
                    <o:lock v:ext="edit" aspectratio="f"/>
                  </v:shape>
                  <v:shape id="文字方塊 6" o:spid="_x0000_s1046" type="#_x0000_t202" style="position:absolute;left:-585;top:32743;width:49851;height:4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2CBC0BAE" w14:textId="77777777" w:rsidR="00DD1821" w:rsidRPr="006E1E4A" w:rsidRDefault="00DD1821" w:rsidP="006E1E4A">
                          <w:pPr>
                            <w:pStyle w:val="Web"/>
                            <w:spacing w:before="0" w:beforeAutospacing="0" w:after="0" w:afterAutospacing="0" w:line="240" w:lineRule="exact"/>
                            <w:ind w:firstLineChars="100" w:firstLine="180"/>
                            <w:jc w:val="both"/>
                            <w:rPr>
                              <w:rFonts w:ascii="標楷體" w:eastAsia="標楷體" w:hAnsi="標楷體" w:cs="Times New Roman"/>
                              <w:color w:val="000000" w:themeColor="text1"/>
                              <w:spacing w:val="-2"/>
                              <w:kern w:val="2"/>
                              <w:sz w:val="18"/>
                              <w:szCs w:val="18"/>
                            </w:rPr>
                          </w:pPr>
                          <w:r>
                            <w:rPr>
                              <w:rFonts w:ascii="標楷體" w:eastAsia="標楷體" w:hAnsi="標楷體" w:cs="Times New Roman" w:hint="eastAsia"/>
                              <w:color w:val="000000" w:themeColor="text1"/>
                              <w:kern w:val="2"/>
                              <w:sz w:val="18"/>
                              <w:szCs w:val="18"/>
                            </w:rPr>
                            <w:t>註：</w:t>
                          </w:r>
                          <w:r w:rsidRPr="006E1E4A">
                            <w:rPr>
                              <w:rFonts w:ascii="標楷體" w:eastAsia="標楷體" w:hAnsi="標楷體" w:cs="Times New Roman" w:hint="eastAsia"/>
                              <w:color w:val="000000" w:themeColor="text1"/>
                              <w:spacing w:val="-2"/>
                              <w:kern w:val="2"/>
                              <w:sz w:val="18"/>
                              <w:szCs w:val="18"/>
                            </w:rPr>
                            <w:t>1</w:t>
                          </w:r>
                          <w:r w:rsidRPr="006E1E4A">
                            <w:rPr>
                              <w:rFonts w:ascii="標楷體" w:eastAsia="標楷體" w:hAnsi="標楷體" w:cs="Times New Roman"/>
                              <w:color w:val="000000" w:themeColor="text1"/>
                              <w:spacing w:val="-2"/>
                              <w:kern w:val="2"/>
                              <w:sz w:val="18"/>
                              <w:szCs w:val="18"/>
                            </w:rPr>
                            <w:t>.</w:t>
                          </w:r>
                          <w:r w:rsidRPr="006E1E4A">
                            <w:rPr>
                              <w:rFonts w:ascii="標楷體" w:eastAsia="標楷體" w:hAnsi="標楷體" w:cs="Times New Roman" w:hint="eastAsia"/>
                              <w:color w:val="000000" w:themeColor="text1"/>
                              <w:spacing w:val="-2"/>
                              <w:kern w:val="2"/>
                              <w:sz w:val="18"/>
                              <w:szCs w:val="18"/>
                            </w:rPr>
                            <w:t>110及111年度北區綜合展示館配合桃園航空城計畫區段徵收作業處分取得之拆遷補償費等</w:t>
                          </w:r>
                        </w:p>
                        <w:p w14:paraId="1850DD4B" w14:textId="4A229BB3" w:rsidR="00DD1821" w:rsidRPr="006E1E4A" w:rsidRDefault="00DD1821" w:rsidP="004D5AEA">
                          <w:pPr>
                            <w:pStyle w:val="Web"/>
                            <w:spacing w:before="0" w:beforeAutospacing="0" w:after="0" w:afterAutospacing="0" w:line="240" w:lineRule="exact"/>
                            <w:ind w:firstLineChars="415" w:firstLine="730"/>
                            <w:jc w:val="both"/>
                            <w:rPr>
                              <w:rFonts w:ascii="標楷體" w:eastAsia="標楷體" w:hAnsi="標楷體" w:cs="Times New Roman"/>
                              <w:color w:val="000000" w:themeColor="text1"/>
                              <w:spacing w:val="-2"/>
                              <w:kern w:val="2"/>
                              <w:sz w:val="18"/>
                              <w:szCs w:val="18"/>
                            </w:rPr>
                          </w:pPr>
                          <w:r w:rsidRPr="006E1E4A">
                            <w:rPr>
                              <w:rFonts w:ascii="標楷體" w:eastAsia="標楷體" w:hAnsi="標楷體" w:cs="Times New Roman" w:hint="eastAsia"/>
                              <w:color w:val="000000" w:themeColor="text1"/>
                              <w:spacing w:val="-2"/>
                              <w:kern w:val="2"/>
                              <w:sz w:val="18"/>
                              <w:szCs w:val="18"/>
                            </w:rPr>
                            <w:t>營業外收入分別為1億6,167萬餘元及1億1,203萬餘元。</w:t>
                          </w:r>
                        </w:p>
                        <w:p w14:paraId="0FEC6544" w14:textId="540E7E6D" w:rsidR="00DD1821" w:rsidRPr="006E1E4A" w:rsidRDefault="00DD1821" w:rsidP="006E1E4A">
                          <w:pPr>
                            <w:pStyle w:val="Web"/>
                            <w:spacing w:before="0" w:beforeAutospacing="0" w:after="0" w:afterAutospacing="0" w:line="240" w:lineRule="exact"/>
                            <w:ind w:firstLineChars="310" w:firstLine="546"/>
                            <w:jc w:val="both"/>
                            <w:rPr>
                              <w:spacing w:val="-2"/>
                            </w:rPr>
                          </w:pPr>
                          <w:r w:rsidRPr="006E1E4A">
                            <w:rPr>
                              <w:rFonts w:ascii="標楷體" w:eastAsia="標楷體" w:hAnsi="標楷體" w:cs="Times New Roman" w:hint="eastAsia"/>
                              <w:color w:val="000000" w:themeColor="text1"/>
                              <w:spacing w:val="-2"/>
                              <w:kern w:val="2"/>
                              <w:sz w:val="18"/>
                              <w:szCs w:val="18"/>
                            </w:rPr>
                            <w:t>2.資料來源：整理自99至111年度審核報告。</w:t>
                          </w:r>
                        </w:p>
                      </w:txbxContent>
                    </v:textbox>
                  </v:shape>
                </v:group>
                <w10:wrap type="square"/>
              </v:group>
              <o:OLEObject Type="Embed" ProgID="Excel.Chart.8" ShapeID="圖表 29" DrawAspect="Content" ObjectID="_1750848801" r:id="rId14">
                <o:FieldCodes>\s</o:FieldCodes>
              </o:OLEObject>
            </w:pict>
          </mc:Fallback>
        </mc:AlternateContent>
      </w:r>
      <w:r w:rsidR="00F245E5">
        <w:rPr>
          <w:noProof/>
        </w:rPr>
        <w:drawing>
          <wp:anchor distT="0" distB="0" distL="114300" distR="114300" simplePos="0" relativeHeight="251842560" behindDoc="1" locked="0" layoutInCell="1" allowOverlap="1" wp14:anchorId="6C481870" wp14:editId="5DA2F436">
            <wp:simplePos x="0" y="0"/>
            <wp:positionH relativeFrom="column">
              <wp:posOffset>2623185</wp:posOffset>
            </wp:positionH>
            <wp:positionV relativeFrom="paragraph">
              <wp:posOffset>1436370</wp:posOffset>
            </wp:positionV>
            <wp:extent cx="2541270" cy="850265"/>
            <wp:effectExtent l="0" t="0" r="0" b="6985"/>
            <wp:wrapNone/>
            <wp:docPr id="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541270" cy="850265"/>
                    </a:xfrm>
                    <a:prstGeom prst="rect">
                      <a:avLst/>
                    </a:prstGeom>
                  </pic:spPr>
                </pic:pic>
              </a:graphicData>
            </a:graphic>
            <wp14:sizeRelH relativeFrom="margin">
              <wp14:pctWidth>0</wp14:pctWidth>
            </wp14:sizeRelH>
            <wp14:sizeRelV relativeFrom="margin">
              <wp14:pctHeight>0</wp14:pctHeight>
            </wp14:sizeRelV>
          </wp:anchor>
        </w:drawing>
      </w:r>
      <w:r w:rsidR="00FA61D1" w:rsidRPr="00FA61D1">
        <w:rPr>
          <w:bCs/>
          <w:snapToGrid w:val="0"/>
          <w:spacing w:val="-4"/>
          <w:kern w:val="2"/>
          <w:sz w:val="24"/>
          <w:szCs w:val="24"/>
        </w:rPr>
        <w:t>2</w:t>
      </w:r>
      <w:r w:rsidR="00FA61D1" w:rsidRPr="00FA61D1">
        <w:rPr>
          <w:rFonts w:hint="eastAsia"/>
          <w:bCs/>
          <w:snapToGrid w:val="0"/>
          <w:spacing w:val="-4"/>
          <w:kern w:val="2"/>
          <w:sz w:val="24"/>
          <w:szCs w:val="24"/>
        </w:rPr>
        <w:t>.航空城公司業務與市政府部分局處業務重疊，本業收入長期不敷支應營業成本及費用，薪給作業等內部控制制度未臻完善，有待精進改善：</w:t>
      </w:r>
      <w:r w:rsidR="00FA61D1" w:rsidRPr="00FA61D1">
        <w:rPr>
          <w:rFonts w:hint="eastAsia"/>
          <w:b w:val="0"/>
          <w:bCs/>
          <w:snapToGrid w:val="0"/>
          <w:spacing w:val="-4"/>
          <w:kern w:val="2"/>
          <w:sz w:val="24"/>
          <w:szCs w:val="24"/>
        </w:rPr>
        <w:t>航空城公司自</w:t>
      </w:r>
      <w:r w:rsidR="00FA61D1" w:rsidRPr="00FA61D1">
        <w:rPr>
          <w:b w:val="0"/>
          <w:bCs/>
          <w:snapToGrid w:val="0"/>
          <w:spacing w:val="-4"/>
          <w:kern w:val="2"/>
          <w:sz w:val="24"/>
          <w:szCs w:val="24"/>
        </w:rPr>
        <w:t>99年成立後，實際營運項目僅有出租營業資產北區綜合展示館1項，北區綜合展示館土地建物於110年10月配合桃園航空城計畫區段徵收作業處分，因領取該建物拆遷補償費</w:t>
      </w:r>
      <w:r w:rsidR="00FA61D1" w:rsidRPr="00FA61D1">
        <w:rPr>
          <w:rFonts w:hint="eastAsia"/>
          <w:b w:val="0"/>
          <w:bCs/>
          <w:snapToGrid w:val="0"/>
          <w:spacing w:val="-4"/>
          <w:kern w:val="2"/>
          <w:sz w:val="24"/>
          <w:szCs w:val="24"/>
        </w:rPr>
        <w:t>、</w:t>
      </w:r>
      <w:r w:rsidR="00FA61D1" w:rsidRPr="00FA61D1">
        <w:rPr>
          <w:b w:val="0"/>
          <w:bCs/>
          <w:snapToGrid w:val="0"/>
          <w:spacing w:val="-4"/>
          <w:kern w:val="2"/>
          <w:sz w:val="24"/>
          <w:szCs w:val="24"/>
        </w:rPr>
        <w:t>救濟金</w:t>
      </w:r>
      <w:r w:rsidR="00FA61D1" w:rsidRPr="00FA61D1">
        <w:rPr>
          <w:rFonts w:hint="eastAsia"/>
          <w:b w:val="0"/>
          <w:bCs/>
          <w:snapToGrid w:val="0"/>
          <w:spacing w:val="-4"/>
          <w:kern w:val="2"/>
          <w:sz w:val="24"/>
          <w:szCs w:val="24"/>
        </w:rPr>
        <w:t>及奬勵金</w:t>
      </w:r>
      <w:r w:rsidR="00FA61D1" w:rsidRPr="00FA61D1">
        <w:rPr>
          <w:b w:val="0"/>
          <w:bCs/>
          <w:snapToGrid w:val="0"/>
          <w:spacing w:val="-4"/>
          <w:kern w:val="2"/>
          <w:sz w:val="24"/>
          <w:szCs w:val="24"/>
        </w:rPr>
        <w:t>，增加營業外收入</w:t>
      </w:r>
      <w:r w:rsidR="00FA61D1" w:rsidRPr="00FA61D1">
        <w:rPr>
          <w:rFonts w:hint="eastAsia"/>
          <w:b w:val="0"/>
          <w:bCs/>
          <w:snapToGrid w:val="0"/>
          <w:spacing w:val="-4"/>
          <w:kern w:val="2"/>
          <w:sz w:val="24"/>
          <w:szCs w:val="24"/>
        </w:rPr>
        <w:t>始於1</w:t>
      </w:r>
      <w:r w:rsidR="00FA61D1" w:rsidRPr="00FA61D1">
        <w:rPr>
          <w:b w:val="0"/>
          <w:bCs/>
          <w:snapToGrid w:val="0"/>
          <w:spacing w:val="-4"/>
          <w:kern w:val="2"/>
          <w:sz w:val="24"/>
          <w:szCs w:val="24"/>
        </w:rPr>
        <w:t>10</w:t>
      </w:r>
      <w:r w:rsidR="00FA61D1" w:rsidRPr="00FA61D1">
        <w:rPr>
          <w:rFonts w:hint="eastAsia"/>
          <w:b w:val="0"/>
          <w:bCs/>
          <w:snapToGrid w:val="0"/>
          <w:spacing w:val="-4"/>
          <w:kern w:val="2"/>
          <w:sz w:val="24"/>
          <w:szCs w:val="24"/>
        </w:rPr>
        <w:t>年度</w:t>
      </w:r>
      <w:r w:rsidR="00FA61D1" w:rsidRPr="00FA61D1">
        <w:rPr>
          <w:b w:val="0"/>
          <w:bCs/>
          <w:snapToGrid w:val="0"/>
          <w:spacing w:val="-4"/>
          <w:kern w:val="2"/>
          <w:sz w:val="24"/>
          <w:szCs w:val="24"/>
        </w:rPr>
        <w:t>首次轉虧為盈</w:t>
      </w:r>
      <w:r w:rsidR="00FA61D1" w:rsidRPr="00FA61D1">
        <w:rPr>
          <w:rFonts w:hint="eastAsia"/>
          <w:b w:val="0"/>
          <w:bCs/>
          <w:snapToGrid w:val="0"/>
          <w:spacing w:val="-4"/>
          <w:kern w:val="2"/>
          <w:sz w:val="24"/>
          <w:szCs w:val="24"/>
        </w:rPr>
        <w:t>（圖</w:t>
      </w:r>
      <w:r w:rsidR="00AE4F7D">
        <w:rPr>
          <w:rFonts w:hint="eastAsia"/>
          <w:b w:val="0"/>
          <w:bCs/>
          <w:snapToGrid w:val="0"/>
          <w:spacing w:val="-4"/>
          <w:kern w:val="2"/>
          <w:sz w:val="24"/>
          <w:szCs w:val="24"/>
        </w:rPr>
        <w:t>3</w:t>
      </w:r>
      <w:r w:rsidR="00FA61D1" w:rsidRPr="00FA61D1">
        <w:rPr>
          <w:rFonts w:hint="eastAsia"/>
          <w:b w:val="0"/>
          <w:bCs/>
          <w:snapToGrid w:val="0"/>
          <w:spacing w:val="-4"/>
          <w:kern w:val="2"/>
          <w:sz w:val="24"/>
          <w:szCs w:val="24"/>
        </w:rPr>
        <w:t>、表</w:t>
      </w:r>
      <w:r w:rsidR="00AE4F7D">
        <w:rPr>
          <w:rFonts w:hint="eastAsia"/>
          <w:b w:val="0"/>
          <w:bCs/>
          <w:snapToGrid w:val="0"/>
          <w:spacing w:val="-4"/>
          <w:kern w:val="2"/>
          <w:sz w:val="24"/>
          <w:szCs w:val="24"/>
        </w:rPr>
        <w:t>13</w:t>
      </w:r>
      <w:r w:rsidR="00FA61D1" w:rsidRPr="00FA61D1">
        <w:rPr>
          <w:rFonts w:hint="eastAsia"/>
          <w:b w:val="0"/>
          <w:bCs/>
          <w:snapToGrid w:val="0"/>
          <w:spacing w:val="-4"/>
          <w:kern w:val="2"/>
          <w:sz w:val="24"/>
          <w:szCs w:val="24"/>
        </w:rPr>
        <w:t>）</w:t>
      </w:r>
      <w:r w:rsidR="00FA61D1" w:rsidRPr="00FA61D1">
        <w:rPr>
          <w:b w:val="0"/>
          <w:bCs/>
          <w:snapToGrid w:val="0"/>
          <w:spacing w:val="-4"/>
          <w:kern w:val="2"/>
          <w:sz w:val="24"/>
          <w:szCs w:val="24"/>
        </w:rPr>
        <w:t>，惟</w:t>
      </w:r>
      <w:r w:rsidR="00FA61D1" w:rsidRPr="00FA61D1">
        <w:rPr>
          <w:rFonts w:hint="eastAsia"/>
          <w:b w:val="0"/>
          <w:bCs/>
          <w:snapToGrid w:val="0"/>
          <w:spacing w:val="-4"/>
          <w:kern w:val="2"/>
          <w:sz w:val="24"/>
          <w:szCs w:val="24"/>
        </w:rPr>
        <w:t>北區綜合展示館土地建物處分為一次性收益認列，</w:t>
      </w:r>
      <w:r w:rsidR="00FA61D1" w:rsidRPr="00FA61D1">
        <w:rPr>
          <w:b w:val="0"/>
          <w:bCs/>
          <w:snapToGrid w:val="0"/>
          <w:spacing w:val="-4"/>
          <w:kern w:val="2"/>
          <w:sz w:val="24"/>
          <w:szCs w:val="24"/>
        </w:rPr>
        <w:t>非為長期穩定持續之財源，為改善公司財務結構，嗣規劃代辦</w:t>
      </w:r>
      <w:r w:rsidR="00FA61D1" w:rsidRPr="00FA61D1">
        <w:rPr>
          <w:rFonts w:hint="eastAsia"/>
          <w:b w:val="0"/>
          <w:bCs/>
          <w:snapToGrid w:val="0"/>
          <w:spacing w:val="-4"/>
          <w:kern w:val="2"/>
          <w:sz w:val="24"/>
          <w:szCs w:val="24"/>
        </w:rPr>
        <w:t>位於新街溪西側、埔心溪西側及南崁溪東側等</w:t>
      </w:r>
      <w:r w:rsidR="00FA61D1" w:rsidRPr="00FA61D1">
        <w:rPr>
          <w:b w:val="0"/>
          <w:bCs/>
          <w:snapToGrid w:val="0"/>
          <w:spacing w:val="-4"/>
          <w:kern w:val="2"/>
          <w:sz w:val="24"/>
          <w:szCs w:val="24"/>
        </w:rPr>
        <w:t>9處基地</w:t>
      </w:r>
      <w:r w:rsidR="00FA61D1" w:rsidRPr="00FA61D1">
        <w:rPr>
          <w:rFonts w:hint="eastAsia"/>
          <w:b w:val="0"/>
          <w:bCs/>
          <w:snapToGrid w:val="0"/>
          <w:spacing w:val="-4"/>
          <w:kern w:val="2"/>
          <w:sz w:val="24"/>
          <w:szCs w:val="24"/>
        </w:rPr>
        <w:t>之航空城計畫</w:t>
      </w:r>
      <w:r w:rsidR="00FA61D1" w:rsidRPr="00FA61D1">
        <w:rPr>
          <w:rFonts w:hint="eastAsia"/>
          <w:b w:val="0"/>
          <w:bCs/>
          <w:snapToGrid w:val="0"/>
          <w:kern w:val="2"/>
          <w:sz w:val="24"/>
          <w:szCs w:val="24"/>
        </w:rPr>
        <w:t>優先產專區</w:t>
      </w:r>
      <w:r w:rsidR="00FA61D1" w:rsidRPr="00FA61D1">
        <w:rPr>
          <w:rFonts w:hint="eastAsia"/>
          <w:b w:val="0"/>
          <w:bCs/>
          <w:snapToGrid w:val="0"/>
          <w:kern w:val="2"/>
          <w:szCs w:val="24"/>
        </w:rPr>
        <w:t>（</w:t>
      </w:r>
      <w:r w:rsidR="00FA61D1" w:rsidRPr="00FA61D1">
        <w:rPr>
          <w:rFonts w:hint="eastAsia"/>
          <w:b w:val="0"/>
          <w:bCs/>
          <w:snapToGrid w:val="0"/>
          <w:spacing w:val="-4"/>
          <w:kern w:val="2"/>
          <w:sz w:val="24"/>
          <w:szCs w:val="24"/>
        </w:rPr>
        <w:t>土地總面積</w:t>
      </w:r>
      <w:r w:rsidR="00FA61D1" w:rsidRPr="00FA61D1">
        <w:rPr>
          <w:b w:val="0"/>
          <w:bCs/>
          <w:snapToGrid w:val="0"/>
          <w:spacing w:val="-4"/>
          <w:kern w:val="2"/>
          <w:sz w:val="24"/>
          <w:szCs w:val="24"/>
        </w:rPr>
        <w:t>52.89公頃</w:t>
      </w:r>
      <w:r w:rsidR="00A84A5D">
        <w:rPr>
          <w:rFonts w:hint="eastAsia"/>
          <w:b w:val="0"/>
          <w:bCs/>
          <w:snapToGrid w:val="0"/>
          <w:spacing w:val="-4"/>
          <w:kern w:val="2"/>
          <w:sz w:val="24"/>
          <w:szCs w:val="24"/>
        </w:rPr>
        <w:t>，包含</w:t>
      </w:r>
      <w:r w:rsidR="00F3309D">
        <w:rPr>
          <w:rFonts w:hint="eastAsia"/>
          <w:b w:val="0"/>
          <w:bCs/>
          <w:snapToGrid w:val="0"/>
          <w:spacing w:val="-4"/>
          <w:kern w:val="2"/>
          <w:sz w:val="24"/>
          <w:szCs w:val="24"/>
        </w:rPr>
        <w:t>交通部</w:t>
      </w:r>
      <w:r w:rsidR="00A84A5D">
        <w:rPr>
          <w:rFonts w:hint="eastAsia"/>
          <w:b w:val="0"/>
          <w:bCs/>
          <w:snapToGrid w:val="0"/>
          <w:spacing w:val="-4"/>
          <w:kern w:val="2"/>
          <w:sz w:val="24"/>
          <w:szCs w:val="24"/>
        </w:rPr>
        <w:t>民</w:t>
      </w:r>
      <w:r w:rsidR="00F3309D">
        <w:rPr>
          <w:rFonts w:hint="eastAsia"/>
          <w:b w:val="0"/>
          <w:bCs/>
          <w:snapToGrid w:val="0"/>
          <w:spacing w:val="-4"/>
          <w:kern w:val="2"/>
          <w:sz w:val="24"/>
          <w:szCs w:val="24"/>
        </w:rPr>
        <w:t>用</w:t>
      </w:r>
      <w:r w:rsidR="00A84A5D">
        <w:rPr>
          <w:rFonts w:hint="eastAsia"/>
          <w:b w:val="0"/>
          <w:bCs/>
          <w:snapToGrid w:val="0"/>
          <w:spacing w:val="-4"/>
          <w:kern w:val="2"/>
          <w:sz w:val="24"/>
          <w:szCs w:val="24"/>
        </w:rPr>
        <w:lastRenderedPageBreak/>
        <w:t>航</w:t>
      </w:r>
      <w:r w:rsidR="00F3309D">
        <w:rPr>
          <w:rFonts w:hint="eastAsia"/>
          <w:b w:val="0"/>
          <w:bCs/>
          <w:snapToGrid w:val="0"/>
          <w:spacing w:val="-4"/>
          <w:kern w:val="2"/>
          <w:sz w:val="24"/>
          <w:szCs w:val="24"/>
        </w:rPr>
        <w:t>空</w:t>
      </w:r>
      <w:r w:rsidR="00A84A5D">
        <w:rPr>
          <w:rFonts w:hint="eastAsia"/>
          <w:b w:val="0"/>
          <w:bCs/>
          <w:snapToGrid w:val="0"/>
          <w:spacing w:val="-4"/>
          <w:kern w:val="2"/>
          <w:sz w:val="24"/>
          <w:szCs w:val="24"/>
        </w:rPr>
        <w:t>局2.76公頃</w:t>
      </w:r>
      <w:r w:rsidR="00FA61D1" w:rsidRPr="00FA61D1">
        <w:rPr>
          <w:rFonts w:hint="eastAsia"/>
          <w:b w:val="0"/>
          <w:bCs/>
          <w:snapToGrid w:val="0"/>
          <w:spacing w:val="-4"/>
          <w:kern w:val="2"/>
          <w:sz w:val="24"/>
          <w:szCs w:val="24"/>
        </w:rPr>
        <w:t>）之</w:t>
      </w:r>
      <w:r w:rsidR="00FA61D1" w:rsidRPr="00FA61D1">
        <w:rPr>
          <w:b w:val="0"/>
          <w:bCs/>
          <w:snapToGrid w:val="0"/>
          <w:spacing w:val="-4"/>
          <w:kern w:val="2"/>
          <w:sz w:val="24"/>
          <w:szCs w:val="24"/>
        </w:rPr>
        <w:t>土地標售及履約管理等作業</w:t>
      </w:r>
      <w:r w:rsidR="00FA61D1" w:rsidRPr="00FA61D1">
        <w:rPr>
          <w:rFonts w:hint="eastAsia"/>
          <w:b w:val="0"/>
          <w:bCs/>
          <w:snapToGrid w:val="0"/>
          <w:spacing w:val="-4"/>
          <w:kern w:val="2"/>
          <w:sz w:val="24"/>
          <w:szCs w:val="24"/>
        </w:rPr>
        <w:t>。據航空城公司說明，該公司規劃之代辦作業事</w:t>
      </w:r>
      <w:r>
        <w:rPr>
          <w:b w:val="0"/>
          <w:bCs/>
          <w:noProof/>
          <w:spacing w:val="-4"/>
          <w:kern w:val="2"/>
          <w:sz w:val="24"/>
          <w:szCs w:val="24"/>
        </w:rPr>
        <mc:AlternateContent>
          <mc:Choice Requires="wps">
            <w:drawing>
              <wp:anchor distT="0" distB="0" distL="114300" distR="114300" simplePos="0" relativeHeight="251809792" behindDoc="0" locked="0" layoutInCell="1" allowOverlap="1" wp14:anchorId="122550B2" wp14:editId="3F4EACDB">
                <wp:simplePos x="0" y="0"/>
                <wp:positionH relativeFrom="column">
                  <wp:posOffset>2209165</wp:posOffset>
                </wp:positionH>
                <wp:positionV relativeFrom="paragraph">
                  <wp:posOffset>7620</wp:posOffset>
                </wp:positionV>
                <wp:extent cx="4199255" cy="3181350"/>
                <wp:effectExtent l="0" t="0" r="0" b="0"/>
                <wp:wrapSquare wrapText="bothSides"/>
                <wp:docPr id="33" name="文字方塊 20"/>
                <wp:cNvGraphicFramePr/>
                <a:graphic xmlns:a="http://schemas.openxmlformats.org/drawingml/2006/main">
                  <a:graphicData uri="http://schemas.microsoft.com/office/word/2010/wordprocessingShape">
                    <wps:wsp>
                      <wps:cNvSpPr txBox="1"/>
                      <wps:spPr>
                        <a:xfrm>
                          <a:off x="0" y="0"/>
                          <a:ext cx="4199255" cy="3181350"/>
                        </a:xfrm>
                        <a:prstGeom prst="rect">
                          <a:avLst/>
                        </a:prstGeom>
                        <a:solidFill>
                          <a:schemeClr val="lt1"/>
                        </a:solidFill>
                        <a:ln w="6350">
                          <a:noFill/>
                        </a:ln>
                      </wps:spPr>
                      <wps:txbx>
                        <w:txbxContent>
                          <w:p w14:paraId="34DC697C" w14:textId="77777777" w:rsidR="00DD1821" w:rsidRDefault="00DD1821" w:rsidP="00A41C82">
                            <w:pPr>
                              <w:pStyle w:val="Web"/>
                              <w:spacing w:before="0" w:beforeAutospacing="0" w:after="0" w:afterAutospacing="0"/>
                              <w:jc w:val="center"/>
                              <w:rPr>
                                <w:rFonts w:ascii="標楷體" w:eastAsia="標楷體" w:hAnsi="標楷體" w:cs="Times New Roman"/>
                                <w:b/>
                                <w:color w:val="000000" w:themeColor="text1"/>
                                <w:kern w:val="2"/>
                                <w:szCs w:val="20"/>
                              </w:rPr>
                            </w:pPr>
                            <w:r>
                              <w:rPr>
                                <w:noProof/>
                              </w:rPr>
                              <w:drawing>
                                <wp:inline distT="0" distB="0" distL="0" distR="0" wp14:anchorId="3661C54A" wp14:editId="36F28945">
                                  <wp:extent cx="3790315" cy="2504561"/>
                                  <wp:effectExtent l="133350" t="76200" r="95885" b="143510"/>
                                  <wp:docPr id="352313126" name="圖片 35231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截圖_產專區.png"/>
                                          <pic:cNvPicPr/>
                                        </pic:nvPicPr>
                                        <pic:blipFill rotWithShape="1">
                                          <a:blip r:embed="rId16">
                                            <a:extLst>
                                              <a:ext uri="{BEBA8EAE-BF5A-486C-A8C5-ECC9F3942E4B}">
                                                <a14:imgProps xmlns:a14="http://schemas.microsoft.com/office/drawing/2010/main">
                                                  <a14:imgLayer r:embed="rId17">
                                                    <a14:imgEffect>
                                                      <a14:sharpenSoften amount="66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4832" r="3622"/>
                                          <a:stretch/>
                                        </pic:blipFill>
                                        <pic:spPr bwMode="auto">
                                          <a:xfrm>
                                            <a:off x="0" y="0"/>
                                            <a:ext cx="3830821" cy="253132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53A4199" w14:textId="3959609E" w:rsidR="00DD1821" w:rsidRDefault="00DD1821" w:rsidP="00A41C82">
                            <w:pPr>
                              <w:pStyle w:val="Web"/>
                              <w:spacing w:before="0" w:beforeAutospacing="0" w:after="0" w:afterAutospacing="0"/>
                              <w:jc w:val="center"/>
                              <w:rPr>
                                <w:b/>
                                <w:sz w:val="32"/>
                              </w:rPr>
                            </w:pPr>
                            <w:r w:rsidRPr="008C269B">
                              <w:rPr>
                                <w:rFonts w:ascii="標楷體" w:eastAsia="標楷體" w:hAnsi="標楷體" w:cs="Times New Roman" w:hint="eastAsia"/>
                                <w:b/>
                                <w:color w:val="000000" w:themeColor="text1"/>
                                <w:kern w:val="2"/>
                                <w:szCs w:val="20"/>
                              </w:rPr>
                              <w:t>優先產業專用區範圍示意圖</w:t>
                            </w:r>
                          </w:p>
                          <w:p w14:paraId="59826A9E" w14:textId="24E77490" w:rsidR="00DD1821" w:rsidRPr="00233E71" w:rsidRDefault="00DD1821" w:rsidP="00A41C82">
                            <w:pPr>
                              <w:pStyle w:val="Web"/>
                              <w:spacing w:before="0" w:beforeAutospacing="0" w:after="0" w:afterAutospacing="0"/>
                              <w:jc w:val="center"/>
                              <w:rPr>
                                <w:b/>
                                <w:sz w:val="28"/>
                                <w:szCs w:val="22"/>
                              </w:rPr>
                            </w:pPr>
                            <w:r w:rsidRPr="00233E71">
                              <w:rPr>
                                <w:rFonts w:ascii="標楷體" w:eastAsia="標楷體" w:hAnsi="標楷體" w:cs="Times New Roman" w:hint="eastAsia"/>
                                <w:color w:val="000000" w:themeColor="text1"/>
                                <w:kern w:val="2"/>
                                <w:sz w:val="18"/>
                                <w:szCs w:val="18"/>
                              </w:rPr>
                              <w:t>（圖片來源：摘自航空城公司網站）</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550B2" id="文字方塊 20" o:spid="_x0000_s1047" type="#_x0000_t202" style="position:absolute;left:0;text-align:left;margin-left:173.95pt;margin-top:.6pt;width:330.65pt;height:250.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" fillcolor="white [3201]" stroked="f" strokeweight=".5pt">
                <v:textbox>
                  <w:txbxContent>
                    <w:p w14:paraId="34DC697C" w14:textId="77777777" w:rsidR="00DD1821" w:rsidRDefault="00DD1821" w:rsidP="00A41C82">
                      <w:pPr>
                        <w:pStyle w:val="Web"/>
                        <w:spacing w:before="0" w:beforeAutospacing="0" w:after="0" w:afterAutospacing="0"/>
                        <w:jc w:val="center"/>
                        <w:rPr>
                          <w:rFonts w:ascii="標楷體" w:eastAsia="標楷體" w:hAnsi="標楷體" w:cs="Times New Roman"/>
                          <w:b/>
                          <w:color w:val="000000" w:themeColor="text1"/>
                          <w:kern w:val="2"/>
                          <w:szCs w:val="20"/>
                        </w:rPr>
                      </w:pPr>
                      <w:r>
                        <w:rPr>
                          <w:noProof/>
                        </w:rPr>
                        <w:drawing>
                          <wp:inline distT="0" distB="0" distL="0" distR="0" wp14:anchorId="3661C54A" wp14:editId="36F28945">
                            <wp:extent cx="3790315" cy="2504561"/>
                            <wp:effectExtent l="133350" t="76200" r="95885" b="143510"/>
                            <wp:docPr id="352313126" name="圖片 35231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截圖_產專區.png"/>
                                    <pic:cNvPicPr/>
                                  </pic:nvPicPr>
                                  <pic:blipFill rotWithShape="1">
                                    <a:blip r:embed="rId16">
                                      <a:extLst>
                                        <a:ext uri="{BEBA8EAE-BF5A-486C-A8C5-ECC9F3942E4B}">
                                          <a14:imgProps xmlns:a14="http://schemas.microsoft.com/office/drawing/2010/main">
                                            <a14:imgLayer r:embed="rId17">
                                              <a14:imgEffect>
                                                <a14:sharpenSoften amount="66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4832" r="3622"/>
                                    <a:stretch/>
                                  </pic:blipFill>
                                  <pic:spPr bwMode="auto">
                                    <a:xfrm>
                                      <a:off x="0" y="0"/>
                                      <a:ext cx="3830821" cy="253132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53A4199" w14:textId="3959609E" w:rsidR="00DD1821" w:rsidRDefault="00DD1821" w:rsidP="00A41C82">
                      <w:pPr>
                        <w:pStyle w:val="Web"/>
                        <w:spacing w:before="0" w:beforeAutospacing="0" w:after="0" w:afterAutospacing="0"/>
                        <w:jc w:val="center"/>
                        <w:rPr>
                          <w:b/>
                          <w:sz w:val="32"/>
                        </w:rPr>
                      </w:pPr>
                      <w:r w:rsidRPr="008C269B">
                        <w:rPr>
                          <w:rFonts w:ascii="標楷體" w:eastAsia="標楷體" w:hAnsi="標楷體" w:cs="Times New Roman" w:hint="eastAsia"/>
                          <w:b/>
                          <w:color w:val="000000" w:themeColor="text1"/>
                          <w:kern w:val="2"/>
                          <w:szCs w:val="20"/>
                        </w:rPr>
                        <w:t>優先產業專用區範圍示意圖</w:t>
                      </w:r>
                    </w:p>
                    <w:p w14:paraId="59826A9E" w14:textId="24E77490" w:rsidR="00DD1821" w:rsidRPr="00233E71" w:rsidRDefault="00DD1821" w:rsidP="00A41C82">
                      <w:pPr>
                        <w:pStyle w:val="Web"/>
                        <w:spacing w:before="0" w:beforeAutospacing="0" w:after="0" w:afterAutospacing="0"/>
                        <w:jc w:val="center"/>
                        <w:rPr>
                          <w:b/>
                          <w:sz w:val="28"/>
                          <w:szCs w:val="22"/>
                        </w:rPr>
                      </w:pPr>
                      <w:r w:rsidRPr="00233E71">
                        <w:rPr>
                          <w:rFonts w:ascii="標楷體" w:eastAsia="標楷體" w:hAnsi="標楷體" w:cs="Times New Roman" w:hint="eastAsia"/>
                          <w:color w:val="000000" w:themeColor="text1"/>
                          <w:kern w:val="2"/>
                          <w:sz w:val="18"/>
                          <w:szCs w:val="18"/>
                        </w:rPr>
                        <w:t>（圖片來源：摘自航空城公司網站）</w:t>
                      </w:r>
                    </w:p>
                  </w:txbxContent>
                </v:textbox>
                <w10:wrap type="square"/>
              </v:shape>
            </w:pict>
          </mc:Fallback>
        </mc:AlternateContent>
      </w:r>
      <w:r w:rsidR="00FA61D1" w:rsidRPr="00FA61D1">
        <w:rPr>
          <w:rFonts w:hint="eastAsia"/>
          <w:b w:val="0"/>
          <w:bCs/>
          <w:snapToGrid w:val="0"/>
          <w:spacing w:val="-4"/>
          <w:kern w:val="2"/>
          <w:sz w:val="24"/>
          <w:szCs w:val="24"/>
        </w:rPr>
        <w:t>項包括拜會潛在廠商、邀約廠商參訪、參展宣傳、簽署合作備忘錄及舉辦說明會等招商行銷活動，並審查廠商投標文件、投資及開發計畫，進行履約管理及協助得標廠商建廠服務業務等，並預計</w:t>
      </w:r>
      <w:r w:rsidR="00FA61D1" w:rsidRPr="00FA61D1">
        <w:rPr>
          <w:b w:val="0"/>
          <w:bCs/>
          <w:snapToGrid w:val="0"/>
          <w:spacing w:val="-4"/>
          <w:kern w:val="2"/>
          <w:sz w:val="24"/>
          <w:szCs w:val="24"/>
        </w:rPr>
        <w:t>按標售金額千分之5計收作業費，111及112年度分別編列勞務收入2,268萬餘元及3,791萬餘元，期改善航空城公司財務結構</w:t>
      </w:r>
      <w:r w:rsidR="00FA61D1" w:rsidRPr="00FA61D1">
        <w:rPr>
          <w:rFonts w:hint="eastAsia"/>
          <w:b w:val="0"/>
          <w:bCs/>
          <w:snapToGrid w:val="0"/>
          <w:spacing w:val="-4"/>
          <w:kern w:val="2"/>
          <w:sz w:val="24"/>
          <w:szCs w:val="24"/>
        </w:rPr>
        <w:t>；惟</w:t>
      </w:r>
      <w:r w:rsidR="00FA61D1" w:rsidRPr="00FA61D1">
        <w:rPr>
          <w:b w:val="0"/>
          <w:bCs/>
          <w:snapToGrid w:val="0"/>
          <w:spacing w:val="-4"/>
          <w:kern w:val="2"/>
          <w:sz w:val="24"/>
          <w:szCs w:val="24"/>
        </w:rPr>
        <w:t>查</w:t>
      </w:r>
      <w:r w:rsidR="00FA61D1" w:rsidRPr="00FA61D1">
        <w:rPr>
          <w:rFonts w:hint="eastAsia"/>
          <w:b w:val="0"/>
          <w:bCs/>
          <w:snapToGrid w:val="0"/>
          <w:spacing w:val="-4"/>
          <w:kern w:val="2"/>
          <w:sz w:val="24"/>
          <w:szCs w:val="24"/>
        </w:rPr>
        <w:t>截至</w:t>
      </w:r>
      <w:r w:rsidR="00FA61D1" w:rsidRPr="00FA61D1">
        <w:rPr>
          <w:b w:val="0"/>
          <w:bCs/>
          <w:snapToGrid w:val="0"/>
          <w:spacing w:val="-4"/>
          <w:kern w:val="2"/>
          <w:sz w:val="24"/>
          <w:szCs w:val="24"/>
        </w:rPr>
        <w:t>111年</w:t>
      </w:r>
      <w:r w:rsidR="00FA61D1" w:rsidRPr="00FA61D1">
        <w:rPr>
          <w:rFonts w:hint="eastAsia"/>
          <w:b w:val="0"/>
          <w:bCs/>
          <w:snapToGrid w:val="0"/>
          <w:spacing w:val="-4"/>
          <w:kern w:val="2"/>
          <w:sz w:val="24"/>
          <w:szCs w:val="24"/>
        </w:rPr>
        <w:t>底止迄</w:t>
      </w:r>
      <w:r w:rsidR="00FA61D1" w:rsidRPr="00FA61D1">
        <w:rPr>
          <w:b w:val="0"/>
          <w:bCs/>
          <w:snapToGrid w:val="0"/>
          <w:spacing w:val="-4"/>
          <w:kern w:val="2"/>
          <w:sz w:val="24"/>
          <w:szCs w:val="24"/>
        </w:rPr>
        <w:t>無實現數</w:t>
      </w:r>
      <w:r w:rsidR="00FA61D1" w:rsidRPr="00FA61D1">
        <w:rPr>
          <w:rFonts w:hint="eastAsia"/>
          <w:b w:val="0"/>
          <w:bCs/>
          <w:snapToGrid w:val="0"/>
          <w:spacing w:val="-4"/>
          <w:kern w:val="2"/>
          <w:sz w:val="24"/>
          <w:szCs w:val="24"/>
        </w:rPr>
        <w:t>，優先產專區</w:t>
      </w:r>
      <w:r w:rsidR="00FA61D1" w:rsidRPr="00FA61D1">
        <w:rPr>
          <w:b w:val="0"/>
          <w:bCs/>
          <w:snapToGrid w:val="0"/>
          <w:spacing w:val="-4"/>
          <w:kern w:val="2"/>
          <w:sz w:val="24"/>
          <w:szCs w:val="24"/>
        </w:rPr>
        <w:t>9處基地</w:t>
      </w:r>
      <w:r w:rsidR="00FA61D1" w:rsidRPr="00FA61D1">
        <w:rPr>
          <w:rFonts w:hint="eastAsia"/>
          <w:b w:val="0"/>
          <w:bCs/>
          <w:snapToGrid w:val="0"/>
          <w:spacing w:val="-4"/>
          <w:kern w:val="2"/>
          <w:sz w:val="24"/>
          <w:szCs w:val="24"/>
        </w:rPr>
        <w:t>實際係由經濟發展局於</w:t>
      </w:r>
      <w:r w:rsidR="00FA61D1" w:rsidRPr="00FA61D1">
        <w:rPr>
          <w:b w:val="0"/>
          <w:bCs/>
          <w:snapToGrid w:val="0"/>
          <w:spacing w:val="-4"/>
          <w:kern w:val="2"/>
          <w:sz w:val="24"/>
          <w:szCs w:val="24"/>
        </w:rPr>
        <w:t>111年4月</w:t>
      </w:r>
      <w:r w:rsidR="00A84A5D">
        <w:rPr>
          <w:b w:val="0"/>
          <w:bCs/>
          <w:snapToGrid w:val="0"/>
          <w:spacing w:val="-4"/>
          <w:kern w:val="2"/>
          <w:sz w:val="24"/>
          <w:szCs w:val="24"/>
        </w:rPr>
        <w:t>2</w:t>
      </w:r>
      <w:r w:rsidR="00A84A5D">
        <w:rPr>
          <w:rFonts w:hint="eastAsia"/>
          <w:b w:val="0"/>
          <w:bCs/>
          <w:snapToGrid w:val="0"/>
          <w:spacing w:val="-4"/>
          <w:kern w:val="2"/>
          <w:sz w:val="24"/>
          <w:szCs w:val="24"/>
        </w:rPr>
        <w:t>2</w:t>
      </w:r>
      <w:r w:rsidR="00FA61D1" w:rsidRPr="00FA61D1">
        <w:rPr>
          <w:b w:val="0"/>
          <w:bCs/>
          <w:snapToGrid w:val="0"/>
          <w:spacing w:val="-4"/>
          <w:kern w:val="2"/>
          <w:sz w:val="24"/>
          <w:szCs w:val="24"/>
        </w:rPr>
        <w:t>日公告標售，7處已標出並完成簽約，土地面積</w:t>
      </w:r>
      <w:r w:rsidR="00A84A5D">
        <w:rPr>
          <w:b w:val="0"/>
          <w:bCs/>
          <w:snapToGrid w:val="0"/>
          <w:spacing w:val="-4"/>
          <w:kern w:val="2"/>
          <w:sz w:val="24"/>
          <w:szCs w:val="24"/>
        </w:rPr>
        <w:t>33.1</w:t>
      </w:r>
      <w:r w:rsidR="00A84A5D">
        <w:rPr>
          <w:rFonts w:hint="eastAsia"/>
          <w:b w:val="0"/>
          <w:bCs/>
          <w:snapToGrid w:val="0"/>
          <w:spacing w:val="-4"/>
          <w:kern w:val="2"/>
          <w:sz w:val="24"/>
          <w:szCs w:val="24"/>
        </w:rPr>
        <w:t>4</w:t>
      </w:r>
      <w:r w:rsidR="00FA61D1" w:rsidRPr="00FA61D1">
        <w:rPr>
          <w:b w:val="0"/>
          <w:bCs/>
          <w:snapToGrid w:val="0"/>
          <w:spacing w:val="-4"/>
          <w:kern w:val="2"/>
          <w:sz w:val="24"/>
          <w:szCs w:val="24"/>
        </w:rPr>
        <w:t>公頃，標售金額合計227億2,921萬餘元</w:t>
      </w:r>
      <w:r w:rsidR="00FA61D1" w:rsidRPr="00FA61D1">
        <w:rPr>
          <w:rFonts w:hint="eastAsia"/>
          <w:b w:val="0"/>
          <w:bCs/>
          <w:snapToGrid w:val="0"/>
          <w:spacing w:val="-4"/>
          <w:kern w:val="2"/>
          <w:sz w:val="24"/>
          <w:szCs w:val="24"/>
        </w:rPr>
        <w:t>。鑑於優先產專區已進入實質開發及履約管理階段，亦為航空城公司1</w:t>
      </w:r>
      <w:r w:rsidR="00FA61D1" w:rsidRPr="00FA61D1">
        <w:rPr>
          <w:b w:val="0"/>
          <w:bCs/>
          <w:snapToGrid w:val="0"/>
          <w:spacing w:val="-4"/>
          <w:kern w:val="2"/>
          <w:sz w:val="24"/>
          <w:szCs w:val="24"/>
        </w:rPr>
        <w:t>12</w:t>
      </w:r>
      <w:r w:rsidR="00FA61D1" w:rsidRPr="00FA61D1">
        <w:rPr>
          <w:rFonts w:hint="eastAsia"/>
          <w:b w:val="0"/>
          <w:bCs/>
          <w:snapToGrid w:val="0"/>
          <w:spacing w:val="-4"/>
          <w:kern w:val="2"/>
          <w:sz w:val="24"/>
          <w:szCs w:val="24"/>
        </w:rPr>
        <w:t>年度</w:t>
      </w:r>
      <w:r w:rsidR="00FA61D1" w:rsidRPr="00FA61D1">
        <w:rPr>
          <w:b w:val="0"/>
          <w:bCs/>
          <w:snapToGrid w:val="0"/>
          <w:spacing w:val="-4"/>
          <w:kern w:val="2"/>
          <w:sz w:val="24"/>
          <w:szCs w:val="24"/>
        </w:rPr>
        <w:t>唯一營收來源，惟該公司對於代辦上開審查廠商投標文件及進行履約管理等事涉公權力之重要事項，尚未就實際辦理範圍、作業流程及人員配置等提供明確規範，各界不易了解其實際代辦情形，亦不利於落實公共治理課責</w:t>
      </w:r>
      <w:r w:rsidR="00FA61D1" w:rsidRPr="00FA61D1">
        <w:rPr>
          <w:rFonts w:hint="eastAsia"/>
          <w:b w:val="0"/>
          <w:bCs/>
          <w:snapToGrid w:val="0"/>
          <w:spacing w:val="-4"/>
          <w:kern w:val="2"/>
          <w:sz w:val="24"/>
          <w:szCs w:val="24"/>
        </w:rPr>
        <w:t>，亟待</w:t>
      </w:r>
      <w:r w:rsidR="00FA61D1" w:rsidRPr="00FA61D1">
        <w:rPr>
          <w:b w:val="0"/>
          <w:bCs/>
          <w:snapToGrid w:val="0"/>
          <w:spacing w:val="-4"/>
          <w:kern w:val="2"/>
          <w:sz w:val="24"/>
          <w:szCs w:val="24"/>
        </w:rPr>
        <w:t>督促研議由優先產專區業務洽辦局處與該公司共同擬定協議書或</w:t>
      </w:r>
      <w:r w:rsidR="00FA61D1" w:rsidRPr="00FA61D1">
        <w:rPr>
          <w:rFonts w:hint="eastAsia"/>
          <w:b w:val="0"/>
          <w:bCs/>
          <w:snapToGrid w:val="0"/>
          <w:spacing w:val="-4"/>
          <w:kern w:val="2"/>
          <w:sz w:val="24"/>
          <w:szCs w:val="24"/>
        </w:rPr>
        <w:t>計畫書等書面文件，明定代辦事項、代辦期限、費用撥付條件、權責劃分及衡量指標等，並由航空城公司據以完成內部相應之作業流程及人員配置等部</w:t>
      </w:r>
      <w:r w:rsidR="00A84A5D">
        <w:rPr>
          <w:rFonts w:hint="eastAsia"/>
          <w:b w:val="0"/>
          <w:bCs/>
          <w:snapToGrid w:val="0"/>
          <w:spacing w:val="-4"/>
          <w:kern w:val="2"/>
          <w:sz w:val="24"/>
          <w:szCs w:val="24"/>
        </w:rPr>
        <w:t>署</w:t>
      </w:r>
      <w:r w:rsidR="00FA61D1" w:rsidRPr="00FA61D1">
        <w:rPr>
          <w:rFonts w:hint="eastAsia"/>
          <w:b w:val="0"/>
          <w:bCs/>
          <w:snapToGrid w:val="0"/>
          <w:spacing w:val="-4"/>
          <w:kern w:val="2"/>
          <w:sz w:val="24"/>
          <w:szCs w:val="24"/>
        </w:rPr>
        <w:t>，俾利各方明確遵行</w:t>
      </w:r>
      <w:r w:rsidR="00FA61D1" w:rsidRPr="00FA61D1">
        <w:rPr>
          <w:b w:val="0"/>
          <w:bCs/>
          <w:snapToGrid w:val="0"/>
          <w:spacing w:val="-3"/>
          <w:kern w:val="2"/>
          <w:sz w:val="24"/>
          <w:szCs w:val="24"/>
        </w:rPr>
        <w:t>。</w:t>
      </w:r>
      <w:r w:rsidR="00FA61D1" w:rsidRPr="00FA61D1">
        <w:rPr>
          <w:rFonts w:hint="eastAsia"/>
          <w:b w:val="0"/>
          <w:bCs/>
          <w:snapToGrid w:val="0"/>
          <w:spacing w:val="-3"/>
          <w:kern w:val="2"/>
          <w:sz w:val="24"/>
          <w:szCs w:val="24"/>
        </w:rPr>
        <w:t>另查航空城公司薪給作業，製作薪資清冊、核對、匯款及開立傳票等作業流程，除權責劃分與組織章則、內部控制等規定未合外，帳務處理流程，無法完整表達當月份薪資全貌，未能勾稽核算薪資清冊所列資料，欠缺實質有效之內部審核機制，潛存內部控制失靈之重大風險，經函請檢討改善。據復：航空城優先產專區未標售之</w:t>
      </w:r>
      <w:r w:rsidR="00FA61D1" w:rsidRPr="00FA61D1">
        <w:rPr>
          <w:b w:val="0"/>
          <w:bCs/>
          <w:snapToGrid w:val="0"/>
          <w:spacing w:val="-3"/>
          <w:kern w:val="2"/>
          <w:sz w:val="24"/>
          <w:szCs w:val="24"/>
        </w:rPr>
        <w:t>2處基地仍將由經濟發展局賡續辦理標售事宜</w:t>
      </w:r>
      <w:r w:rsidR="00FA61D1" w:rsidRPr="00FA61D1">
        <w:rPr>
          <w:rFonts w:hint="eastAsia"/>
          <w:b w:val="0"/>
          <w:bCs/>
          <w:snapToGrid w:val="0"/>
          <w:spacing w:val="-3"/>
          <w:kern w:val="2"/>
          <w:sz w:val="24"/>
          <w:szCs w:val="24"/>
        </w:rPr>
        <w:t>，</w:t>
      </w:r>
      <w:r w:rsidR="00FA61D1" w:rsidRPr="00FA61D1">
        <w:rPr>
          <w:b w:val="0"/>
          <w:bCs/>
          <w:snapToGrid w:val="0"/>
          <w:spacing w:val="-3"/>
          <w:kern w:val="2"/>
          <w:sz w:val="24"/>
          <w:szCs w:val="24"/>
        </w:rPr>
        <w:t>後續由航空城公司辦理履約管理，目前尚在研議委辦合約事宜中</w:t>
      </w:r>
      <w:r w:rsidR="00FA61D1" w:rsidRPr="00FA61D1">
        <w:rPr>
          <w:rFonts w:hint="eastAsia"/>
          <w:b w:val="0"/>
          <w:bCs/>
          <w:snapToGrid w:val="0"/>
          <w:spacing w:val="-3"/>
          <w:kern w:val="2"/>
          <w:sz w:val="24"/>
          <w:szCs w:val="24"/>
        </w:rPr>
        <w:t>；另有關薪資作業流程，已積極檢討改進，並依規定調整薪給作業相關所屬分工及權責，以落實內部控制。</w:t>
      </w:r>
    </w:p>
    <w:p w14:paraId="73AF353E" w14:textId="7A5C8BCD" w:rsidR="00F148F7" w:rsidRDefault="00F148F7" w:rsidP="002E2470">
      <w:pPr>
        <w:pStyle w:val="af4"/>
        <w:keepNext w:val="0"/>
        <w:overflowPunct w:val="0"/>
        <w:spacing w:beforeLines="20" w:before="48" w:line="480" w:lineRule="exact"/>
        <w:ind w:firstLine="280"/>
        <w:rPr>
          <w:spacing w:val="2"/>
        </w:rPr>
      </w:pPr>
      <w:r w:rsidRPr="00AE4F7D">
        <w:rPr>
          <w:rFonts w:hint="eastAsia"/>
        </w:rPr>
        <w:t>（五）</w:t>
      </w:r>
      <w:r w:rsidRPr="00AE4F7D">
        <w:rPr>
          <w:rFonts w:hint="eastAsia"/>
          <w:spacing w:val="2"/>
        </w:rPr>
        <w:t>疫後機場捷運運量復甦，惟疫情</w:t>
      </w:r>
      <w:r w:rsidRPr="00AE4F7D">
        <w:rPr>
          <w:spacing w:val="2"/>
        </w:rPr>
        <w:t>期間入不敷出，致累積虧損持續擴大，資本額已告用罄，財務狀況欠佳，</w:t>
      </w:r>
      <w:r w:rsidRPr="00AE4F7D">
        <w:rPr>
          <w:rFonts w:hint="eastAsia"/>
          <w:spacing w:val="2"/>
        </w:rPr>
        <w:t>且機場捷運系統重置費用併同產權移轉爭議協商未果，遲未辦理提撥，亟待積極與中央政府協商並依法辦理</w:t>
      </w:r>
      <w:r w:rsidRPr="00AE4F7D">
        <w:rPr>
          <w:spacing w:val="2"/>
        </w:rPr>
        <w:t>，確保</w:t>
      </w:r>
      <w:r w:rsidRPr="00AE4F7D">
        <w:rPr>
          <w:rFonts w:hint="eastAsia"/>
          <w:spacing w:val="2"/>
        </w:rPr>
        <w:t>捷運系統穩定健全發展</w:t>
      </w:r>
      <w:r w:rsidRPr="00AE4F7D">
        <w:rPr>
          <w:rFonts w:hint="eastAsia"/>
        </w:rPr>
        <w:t>。</w:t>
      </w:r>
    </w:p>
    <w:p w14:paraId="34AB45DF" w14:textId="3DAA5CA1" w:rsidR="00AE4F7D" w:rsidRPr="00DB4E1F" w:rsidRDefault="001D482F" w:rsidP="001D482F">
      <w:pPr>
        <w:pStyle w:val="af9"/>
        <w:overflowPunct w:val="0"/>
        <w:snapToGrid w:val="0"/>
        <w:spacing w:line="516" w:lineRule="exact"/>
        <w:ind w:leftChars="0" w:left="0" w:firstLine="640"/>
        <w:textAlignment w:val="auto"/>
        <w:rPr>
          <w:sz w:val="24"/>
          <w:szCs w:val="24"/>
        </w:rPr>
      </w:pPr>
      <w:r w:rsidRPr="00AE4F7D">
        <w:rPr>
          <w:bCs/>
          <w:noProof/>
          <w:sz w:val="32"/>
          <w:szCs w:val="32"/>
        </w:rPr>
        <w:lastRenderedPageBreak/>
        <mc:AlternateContent>
          <mc:Choice Requires="wps">
            <w:drawing>
              <wp:anchor distT="45720" distB="45720" distL="114300" distR="114300" simplePos="0" relativeHeight="251786240" behindDoc="0" locked="0" layoutInCell="1" allowOverlap="1" wp14:anchorId="691B80B1" wp14:editId="5C954518">
                <wp:simplePos x="0" y="0"/>
                <wp:positionH relativeFrom="margin">
                  <wp:posOffset>1997710</wp:posOffset>
                </wp:positionH>
                <wp:positionV relativeFrom="paragraph">
                  <wp:posOffset>2432897</wp:posOffset>
                </wp:positionV>
                <wp:extent cx="4298950" cy="3740150"/>
                <wp:effectExtent l="0" t="0" r="635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3740150"/>
                        </a:xfrm>
                        <a:prstGeom prst="rect">
                          <a:avLst/>
                        </a:prstGeom>
                        <a:solidFill>
                          <a:srgbClr val="FFFFFF"/>
                        </a:solidFill>
                        <a:ln w="9525">
                          <a:noFill/>
                          <a:miter lim="800000"/>
                          <a:headEnd/>
                          <a:tailEnd/>
                        </a:ln>
                      </wps:spPr>
                      <wps:txbx>
                        <w:txbxContent>
                          <w:tbl>
                            <w:tblPr>
                              <w:tblStyle w:val="131"/>
                              <w:tblW w:w="66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2127"/>
                              <w:gridCol w:w="4536"/>
                            </w:tblGrid>
                            <w:tr w:rsidR="00DD1821" w:rsidRPr="004A27B1" w14:paraId="44591E81" w14:textId="77777777" w:rsidTr="0019074C">
                              <w:trPr>
                                <w:trHeight w:val="680"/>
                              </w:trPr>
                              <w:tc>
                                <w:tcPr>
                                  <w:tcW w:w="2127" w:type="dxa"/>
                                  <w:vAlign w:val="center"/>
                                </w:tcPr>
                                <w:p w14:paraId="0F7BEF6E" w14:textId="77777777" w:rsidR="00DD1821" w:rsidRPr="00DA6516" w:rsidRDefault="00DD1821" w:rsidP="0019074C">
                                  <w:pPr>
                                    <w:overflowPunct w:val="0"/>
                                    <w:spacing w:line="240" w:lineRule="atLeast"/>
                                    <w:ind w:firstLineChars="0" w:firstLine="0"/>
                                    <w:jc w:val="center"/>
                                    <w:rPr>
                                      <w:noProof/>
                                      <w:sz w:val="24"/>
                                      <w:szCs w:val="24"/>
                                    </w:rPr>
                                  </w:pPr>
                                  <w:r>
                                    <w:object w:dxaOrig="2052" w:dyaOrig="624" w14:anchorId="1E53CA13">
                                      <v:shape id="_x0000_i1026" type="#_x0000_t75" style="width:88.8pt;height:26.4pt">
                                        <v:imagedata r:id="rId18" o:title=""/>
                                      </v:shape>
                                      <o:OLEObject Type="Embed" ProgID="PBrush" ShapeID="_x0000_i1026" DrawAspect="Content" ObjectID="_1750848799" r:id="rId19"/>
                                    </w:object>
                                  </w:r>
                                </w:p>
                              </w:tc>
                              <w:tc>
                                <w:tcPr>
                                  <w:tcW w:w="4536" w:type="dxa"/>
                                  <w:vAlign w:val="center"/>
                                </w:tcPr>
                                <w:p w14:paraId="209D0F1A" w14:textId="77777777" w:rsidR="00DD1821" w:rsidRPr="00DA6516" w:rsidRDefault="00DD1821" w:rsidP="0019074C">
                                  <w:pPr>
                                    <w:overflowPunct w:val="0"/>
                                    <w:ind w:leftChars="100" w:left="280" w:firstLineChars="0" w:firstLine="0"/>
                                    <w:jc w:val="left"/>
                                    <w:rPr>
                                      <w:b/>
                                      <w:sz w:val="24"/>
                                      <w:szCs w:val="24"/>
                                    </w:rPr>
                                  </w:pPr>
                                  <w:r w:rsidRPr="00DA6516">
                                    <w:rPr>
                                      <w:rFonts w:hint="eastAsia"/>
                                      <w:b/>
                                      <w:sz w:val="24"/>
                                      <w:szCs w:val="24"/>
                                    </w:rPr>
                                    <w:t>圖</w:t>
                                  </w:r>
                                  <w:r>
                                    <w:rPr>
                                      <w:rFonts w:hint="eastAsia"/>
                                      <w:b/>
                                      <w:sz w:val="24"/>
                                      <w:szCs w:val="24"/>
                                    </w:rPr>
                                    <w:t>4</w:t>
                                  </w:r>
                                  <w:r w:rsidRPr="00DA6516">
                                    <w:rPr>
                                      <w:rFonts w:hint="eastAsia"/>
                                      <w:b/>
                                      <w:sz w:val="24"/>
                                      <w:szCs w:val="24"/>
                                    </w:rPr>
                                    <w:t xml:space="preserve">　機場捷運</w:t>
                                  </w:r>
                                  <w:r>
                                    <w:rPr>
                                      <w:rFonts w:hint="eastAsia"/>
                                      <w:b/>
                                      <w:sz w:val="24"/>
                                      <w:szCs w:val="24"/>
                                    </w:rPr>
                                    <w:t>營運情形</w:t>
                                  </w:r>
                                </w:p>
                              </w:tc>
                            </w:tr>
                          </w:tbl>
                          <w:p w14:paraId="29F40E56" w14:textId="77777777" w:rsidR="00DD1821" w:rsidRDefault="00DD1821" w:rsidP="00AE4F7D">
                            <w:pPr>
                              <w:ind w:left="540" w:hangingChars="300" w:hanging="540"/>
                              <w:rPr>
                                <w:bCs/>
                                <w:sz w:val="18"/>
                                <w:szCs w:val="18"/>
                              </w:rPr>
                            </w:pPr>
                            <w:r w:rsidRPr="00FE6278">
                              <w:rPr>
                                <w:bCs/>
                                <w:noProof/>
                                <w:sz w:val="18"/>
                                <w:szCs w:val="18"/>
                              </w:rPr>
                              <w:drawing>
                                <wp:inline distT="0" distB="0" distL="0" distR="0" wp14:anchorId="4023A1E2" wp14:editId="1DCD3064">
                                  <wp:extent cx="4215130" cy="2794000"/>
                                  <wp:effectExtent l="0" t="0" r="0" b="0"/>
                                  <wp:docPr id="1124739489" name="圖片 112473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5130" cy="2794000"/>
                                          </a:xfrm>
                                          <a:prstGeom prst="rect">
                                            <a:avLst/>
                                          </a:prstGeom>
                                          <a:noFill/>
                                          <a:ln>
                                            <a:noFill/>
                                          </a:ln>
                                        </pic:spPr>
                                      </pic:pic>
                                    </a:graphicData>
                                  </a:graphic>
                                </wp:inline>
                              </w:drawing>
                            </w:r>
                          </w:p>
                          <w:p w14:paraId="12D6BA0F" w14:textId="77777777" w:rsidR="00DD1821" w:rsidRPr="00721566" w:rsidRDefault="00DD1821" w:rsidP="00AE4F7D">
                            <w:pPr>
                              <w:ind w:leftChars="100" w:left="796" w:hangingChars="300" w:hanging="516"/>
                              <w:rPr>
                                <w:snapToGrid w:val="0"/>
                                <w:spacing w:val="-4"/>
                                <w:sz w:val="18"/>
                                <w:szCs w:val="18"/>
                              </w:rPr>
                            </w:pPr>
                            <w:r w:rsidRPr="00721566">
                              <w:rPr>
                                <w:rFonts w:hint="eastAsia"/>
                                <w:bCs/>
                                <w:spacing w:val="-4"/>
                                <w:sz w:val="18"/>
                                <w:szCs w:val="18"/>
                              </w:rPr>
                              <w:t>註：1</w:t>
                            </w:r>
                            <w:r w:rsidRPr="00721566">
                              <w:rPr>
                                <w:bCs/>
                                <w:spacing w:val="-4"/>
                                <w:sz w:val="18"/>
                                <w:szCs w:val="18"/>
                              </w:rPr>
                              <w:t>.</w:t>
                            </w:r>
                            <w:r w:rsidRPr="00721566">
                              <w:rPr>
                                <w:rFonts w:hint="eastAsia"/>
                                <w:snapToGrid w:val="0"/>
                                <w:spacing w:val="-4"/>
                                <w:sz w:val="18"/>
                                <w:szCs w:val="18"/>
                              </w:rPr>
                              <w:t>機場捷運自</w:t>
                            </w:r>
                            <w:r w:rsidRPr="00721566">
                              <w:rPr>
                                <w:snapToGrid w:val="0"/>
                                <w:spacing w:val="-4"/>
                                <w:sz w:val="18"/>
                                <w:szCs w:val="18"/>
                              </w:rPr>
                              <w:t>106</w:t>
                            </w:r>
                            <w:r w:rsidRPr="00721566">
                              <w:rPr>
                                <w:rFonts w:hint="eastAsia"/>
                                <w:snapToGrid w:val="0"/>
                                <w:spacing w:val="-4"/>
                                <w:sz w:val="18"/>
                                <w:szCs w:val="18"/>
                              </w:rPr>
                              <w:t>年</w:t>
                            </w:r>
                            <w:r w:rsidRPr="00721566">
                              <w:rPr>
                                <w:snapToGrid w:val="0"/>
                                <w:spacing w:val="-4"/>
                                <w:sz w:val="18"/>
                                <w:szCs w:val="18"/>
                              </w:rPr>
                              <w:t>2</w:t>
                            </w:r>
                            <w:r w:rsidRPr="00721566">
                              <w:rPr>
                                <w:rFonts w:hint="eastAsia"/>
                                <w:snapToGrid w:val="0"/>
                                <w:spacing w:val="-4"/>
                                <w:sz w:val="18"/>
                                <w:szCs w:val="18"/>
                              </w:rPr>
                              <w:t>月</w:t>
                            </w:r>
                            <w:r w:rsidRPr="00721566">
                              <w:rPr>
                                <w:snapToGrid w:val="0"/>
                                <w:spacing w:val="-4"/>
                                <w:sz w:val="18"/>
                                <w:szCs w:val="18"/>
                              </w:rPr>
                              <w:t>2</w:t>
                            </w:r>
                            <w:r w:rsidRPr="00721566">
                              <w:rPr>
                                <w:rFonts w:hint="eastAsia"/>
                                <w:snapToGrid w:val="0"/>
                                <w:spacing w:val="-4"/>
                                <w:sz w:val="18"/>
                                <w:szCs w:val="18"/>
                              </w:rPr>
                              <w:t>日起試營運免費搭乘，</w:t>
                            </w:r>
                            <w:r w:rsidRPr="00721566">
                              <w:rPr>
                                <w:snapToGrid w:val="0"/>
                                <w:spacing w:val="-4"/>
                                <w:sz w:val="18"/>
                                <w:szCs w:val="18"/>
                              </w:rPr>
                              <w:t>106</w:t>
                            </w:r>
                            <w:r w:rsidRPr="00721566">
                              <w:rPr>
                                <w:rFonts w:hint="eastAsia"/>
                                <w:snapToGrid w:val="0"/>
                                <w:spacing w:val="-4"/>
                                <w:sz w:val="18"/>
                                <w:szCs w:val="18"/>
                              </w:rPr>
                              <w:t>年</w:t>
                            </w:r>
                            <w:r w:rsidRPr="00721566">
                              <w:rPr>
                                <w:snapToGrid w:val="0"/>
                                <w:spacing w:val="-4"/>
                                <w:sz w:val="18"/>
                                <w:szCs w:val="18"/>
                              </w:rPr>
                              <w:t>3</w:t>
                            </w:r>
                            <w:r w:rsidRPr="00721566">
                              <w:rPr>
                                <w:rFonts w:hint="eastAsia"/>
                                <w:snapToGrid w:val="0"/>
                                <w:spacing w:val="-4"/>
                                <w:sz w:val="18"/>
                                <w:szCs w:val="18"/>
                              </w:rPr>
                              <w:t>月</w:t>
                            </w:r>
                            <w:r w:rsidRPr="00721566">
                              <w:rPr>
                                <w:snapToGrid w:val="0"/>
                                <w:spacing w:val="-4"/>
                                <w:sz w:val="18"/>
                                <w:szCs w:val="18"/>
                              </w:rPr>
                              <w:t>2</w:t>
                            </w:r>
                            <w:r w:rsidRPr="00721566">
                              <w:rPr>
                                <w:rFonts w:hint="eastAsia"/>
                                <w:snapToGrid w:val="0"/>
                                <w:spacing w:val="-4"/>
                                <w:sz w:val="18"/>
                                <w:szCs w:val="18"/>
                              </w:rPr>
                              <w:t>日起正式營運。</w:t>
                            </w:r>
                          </w:p>
                          <w:p w14:paraId="52AC897F" w14:textId="77777777" w:rsidR="00DD1821" w:rsidRPr="00721566" w:rsidRDefault="00DD1821" w:rsidP="00AE4F7D">
                            <w:pPr>
                              <w:spacing w:line="240" w:lineRule="exact"/>
                              <w:ind w:leftChars="210" w:left="760" w:hangingChars="100" w:hanging="172"/>
                              <w:rPr>
                                <w:spacing w:val="-4"/>
                                <w:sz w:val="18"/>
                                <w:szCs w:val="18"/>
                              </w:rPr>
                            </w:pPr>
                            <w:r w:rsidRPr="00721566">
                              <w:rPr>
                                <w:rFonts w:hint="eastAsia"/>
                                <w:snapToGrid w:val="0"/>
                                <w:spacing w:val="-4"/>
                                <w:sz w:val="18"/>
                                <w:szCs w:val="18"/>
                              </w:rPr>
                              <w:t>2</w:t>
                            </w:r>
                            <w:r w:rsidRPr="00721566">
                              <w:rPr>
                                <w:snapToGrid w:val="0"/>
                                <w:spacing w:val="-4"/>
                                <w:sz w:val="18"/>
                                <w:szCs w:val="18"/>
                              </w:rPr>
                              <w:t>.</w:t>
                            </w:r>
                            <w:r w:rsidRPr="00721566">
                              <w:rPr>
                                <w:rFonts w:hint="eastAsia"/>
                                <w:bCs/>
                                <w:spacing w:val="-4"/>
                                <w:sz w:val="18"/>
                                <w:szCs w:val="18"/>
                              </w:rPr>
                              <w:t>資料來源：整理自桃捷公司</w:t>
                            </w:r>
                            <w:r>
                              <w:rPr>
                                <w:rFonts w:hint="eastAsia"/>
                                <w:bCs/>
                                <w:spacing w:val="-4"/>
                                <w:sz w:val="18"/>
                                <w:szCs w:val="18"/>
                              </w:rPr>
                              <w:t>1</w:t>
                            </w:r>
                            <w:r>
                              <w:rPr>
                                <w:bCs/>
                                <w:spacing w:val="-4"/>
                                <w:sz w:val="18"/>
                                <w:szCs w:val="18"/>
                              </w:rPr>
                              <w:t>06</w:t>
                            </w:r>
                            <w:r>
                              <w:rPr>
                                <w:rFonts w:hint="eastAsia"/>
                                <w:bCs/>
                                <w:spacing w:val="-4"/>
                                <w:sz w:val="18"/>
                                <w:szCs w:val="18"/>
                              </w:rPr>
                              <w:t>至</w:t>
                            </w:r>
                            <w:r w:rsidRPr="00721566">
                              <w:rPr>
                                <w:bCs/>
                                <w:spacing w:val="-4"/>
                                <w:sz w:val="18"/>
                                <w:szCs w:val="18"/>
                              </w:rPr>
                              <w:t>111</w:t>
                            </w:r>
                            <w:r w:rsidRPr="00721566">
                              <w:rPr>
                                <w:rFonts w:hint="eastAsia"/>
                                <w:bCs/>
                                <w:spacing w:val="-4"/>
                                <w:sz w:val="18"/>
                                <w:szCs w:val="18"/>
                              </w:rPr>
                              <w:t>年度附屬單位決算。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1B80B1" id="_x0000_s1048" type="#_x0000_t202" style="position:absolute;left:0;text-align:left;margin-left:157.3pt;margin-top:191.55pt;width:338.5pt;height:294.5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" stroked="f">
                <v:textbox>
                  <w:txbxContent>
                    <w:tbl>
                      <w:tblPr>
                        <w:tblStyle w:val="131"/>
                        <w:tblW w:w="66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2127"/>
                        <w:gridCol w:w="4536"/>
                      </w:tblGrid>
                      <w:tr w:rsidR="00DD1821" w:rsidRPr="004A27B1" w14:paraId="44591E81" w14:textId="77777777" w:rsidTr="0019074C">
                        <w:trPr>
                          <w:trHeight w:val="680"/>
                        </w:trPr>
                        <w:tc>
                          <w:tcPr>
                            <w:tcW w:w="2127" w:type="dxa"/>
                            <w:vAlign w:val="center"/>
                          </w:tcPr>
                          <w:p w14:paraId="0F7BEF6E" w14:textId="77777777" w:rsidR="00DD1821" w:rsidRPr="00DA6516" w:rsidRDefault="00DD1821" w:rsidP="0019074C">
                            <w:pPr>
                              <w:overflowPunct w:val="0"/>
                              <w:spacing w:line="240" w:lineRule="atLeast"/>
                              <w:ind w:firstLineChars="0" w:firstLine="0"/>
                              <w:jc w:val="center"/>
                              <w:rPr>
                                <w:noProof/>
                                <w:sz w:val="24"/>
                                <w:szCs w:val="24"/>
                              </w:rPr>
                            </w:pPr>
                            <w:r>
                              <w:object w:dxaOrig="2052" w:dyaOrig="624" w14:anchorId="1E53CA13">
                                <v:shape id="_x0000_i1026" type="#_x0000_t75" style="width:88.8pt;height:26.4pt">
                                  <v:imagedata r:id="rId18" o:title=""/>
                                </v:shape>
                                <o:OLEObject Type="Embed" ProgID="PBrush" ShapeID="_x0000_i1026" DrawAspect="Content" ObjectID="_1750848799" r:id="rId21"/>
                              </w:object>
                            </w:r>
                          </w:p>
                        </w:tc>
                        <w:tc>
                          <w:tcPr>
                            <w:tcW w:w="4536" w:type="dxa"/>
                            <w:vAlign w:val="center"/>
                          </w:tcPr>
                          <w:p w14:paraId="209D0F1A" w14:textId="77777777" w:rsidR="00DD1821" w:rsidRPr="00DA6516" w:rsidRDefault="00DD1821" w:rsidP="0019074C">
                            <w:pPr>
                              <w:overflowPunct w:val="0"/>
                              <w:ind w:leftChars="100" w:left="280" w:firstLineChars="0" w:firstLine="0"/>
                              <w:jc w:val="left"/>
                              <w:rPr>
                                <w:b/>
                                <w:sz w:val="24"/>
                                <w:szCs w:val="24"/>
                              </w:rPr>
                            </w:pPr>
                            <w:r w:rsidRPr="00DA6516">
                              <w:rPr>
                                <w:rFonts w:hint="eastAsia"/>
                                <w:b/>
                                <w:sz w:val="24"/>
                                <w:szCs w:val="24"/>
                              </w:rPr>
                              <w:t>圖</w:t>
                            </w:r>
                            <w:r>
                              <w:rPr>
                                <w:rFonts w:hint="eastAsia"/>
                                <w:b/>
                                <w:sz w:val="24"/>
                                <w:szCs w:val="24"/>
                              </w:rPr>
                              <w:t>4</w:t>
                            </w:r>
                            <w:r w:rsidRPr="00DA6516">
                              <w:rPr>
                                <w:rFonts w:hint="eastAsia"/>
                                <w:b/>
                                <w:sz w:val="24"/>
                                <w:szCs w:val="24"/>
                              </w:rPr>
                              <w:t xml:space="preserve">　機場捷運</w:t>
                            </w:r>
                            <w:r>
                              <w:rPr>
                                <w:rFonts w:hint="eastAsia"/>
                                <w:b/>
                                <w:sz w:val="24"/>
                                <w:szCs w:val="24"/>
                              </w:rPr>
                              <w:t>營運情形</w:t>
                            </w:r>
                          </w:p>
                        </w:tc>
                      </w:tr>
                    </w:tbl>
                    <w:p w14:paraId="29F40E56" w14:textId="77777777" w:rsidR="00DD1821" w:rsidRDefault="00DD1821" w:rsidP="00AE4F7D">
                      <w:pPr>
                        <w:ind w:left="540" w:hangingChars="300" w:hanging="540"/>
                        <w:rPr>
                          <w:bCs/>
                          <w:sz w:val="18"/>
                          <w:szCs w:val="18"/>
                        </w:rPr>
                      </w:pPr>
                      <w:r w:rsidRPr="00FE6278">
                        <w:rPr>
                          <w:bCs/>
                          <w:noProof/>
                          <w:sz w:val="18"/>
                          <w:szCs w:val="18"/>
                        </w:rPr>
                        <w:drawing>
                          <wp:inline distT="0" distB="0" distL="0" distR="0" wp14:anchorId="4023A1E2" wp14:editId="1DCD3064">
                            <wp:extent cx="4215130" cy="2794000"/>
                            <wp:effectExtent l="0" t="0" r="0" b="0"/>
                            <wp:docPr id="1124739489" name="圖片 112473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5130" cy="2794000"/>
                                    </a:xfrm>
                                    <a:prstGeom prst="rect">
                                      <a:avLst/>
                                    </a:prstGeom>
                                    <a:noFill/>
                                    <a:ln>
                                      <a:noFill/>
                                    </a:ln>
                                  </pic:spPr>
                                </pic:pic>
                              </a:graphicData>
                            </a:graphic>
                          </wp:inline>
                        </w:drawing>
                      </w:r>
                    </w:p>
                    <w:p w14:paraId="12D6BA0F" w14:textId="77777777" w:rsidR="00DD1821" w:rsidRPr="00721566" w:rsidRDefault="00DD1821" w:rsidP="00AE4F7D">
                      <w:pPr>
                        <w:ind w:leftChars="100" w:left="796" w:hangingChars="300" w:hanging="516"/>
                        <w:rPr>
                          <w:snapToGrid w:val="0"/>
                          <w:spacing w:val="-4"/>
                          <w:sz w:val="18"/>
                          <w:szCs w:val="18"/>
                        </w:rPr>
                      </w:pPr>
                      <w:r w:rsidRPr="00721566">
                        <w:rPr>
                          <w:rFonts w:hint="eastAsia"/>
                          <w:bCs/>
                          <w:spacing w:val="-4"/>
                          <w:sz w:val="18"/>
                          <w:szCs w:val="18"/>
                        </w:rPr>
                        <w:t>註：1</w:t>
                      </w:r>
                      <w:r w:rsidRPr="00721566">
                        <w:rPr>
                          <w:bCs/>
                          <w:spacing w:val="-4"/>
                          <w:sz w:val="18"/>
                          <w:szCs w:val="18"/>
                        </w:rPr>
                        <w:t>.</w:t>
                      </w:r>
                      <w:r w:rsidRPr="00721566">
                        <w:rPr>
                          <w:rFonts w:hint="eastAsia"/>
                          <w:snapToGrid w:val="0"/>
                          <w:spacing w:val="-4"/>
                          <w:sz w:val="18"/>
                          <w:szCs w:val="18"/>
                        </w:rPr>
                        <w:t>機場捷運自</w:t>
                      </w:r>
                      <w:r w:rsidRPr="00721566">
                        <w:rPr>
                          <w:snapToGrid w:val="0"/>
                          <w:spacing w:val="-4"/>
                          <w:sz w:val="18"/>
                          <w:szCs w:val="18"/>
                        </w:rPr>
                        <w:t>106</w:t>
                      </w:r>
                      <w:r w:rsidRPr="00721566">
                        <w:rPr>
                          <w:rFonts w:hint="eastAsia"/>
                          <w:snapToGrid w:val="0"/>
                          <w:spacing w:val="-4"/>
                          <w:sz w:val="18"/>
                          <w:szCs w:val="18"/>
                        </w:rPr>
                        <w:t>年</w:t>
                      </w:r>
                      <w:r w:rsidRPr="00721566">
                        <w:rPr>
                          <w:snapToGrid w:val="0"/>
                          <w:spacing w:val="-4"/>
                          <w:sz w:val="18"/>
                          <w:szCs w:val="18"/>
                        </w:rPr>
                        <w:t>2</w:t>
                      </w:r>
                      <w:r w:rsidRPr="00721566">
                        <w:rPr>
                          <w:rFonts w:hint="eastAsia"/>
                          <w:snapToGrid w:val="0"/>
                          <w:spacing w:val="-4"/>
                          <w:sz w:val="18"/>
                          <w:szCs w:val="18"/>
                        </w:rPr>
                        <w:t>月</w:t>
                      </w:r>
                      <w:r w:rsidRPr="00721566">
                        <w:rPr>
                          <w:snapToGrid w:val="0"/>
                          <w:spacing w:val="-4"/>
                          <w:sz w:val="18"/>
                          <w:szCs w:val="18"/>
                        </w:rPr>
                        <w:t>2</w:t>
                      </w:r>
                      <w:r w:rsidRPr="00721566">
                        <w:rPr>
                          <w:rFonts w:hint="eastAsia"/>
                          <w:snapToGrid w:val="0"/>
                          <w:spacing w:val="-4"/>
                          <w:sz w:val="18"/>
                          <w:szCs w:val="18"/>
                        </w:rPr>
                        <w:t>日起試營運免費搭乘，</w:t>
                      </w:r>
                      <w:r w:rsidRPr="00721566">
                        <w:rPr>
                          <w:snapToGrid w:val="0"/>
                          <w:spacing w:val="-4"/>
                          <w:sz w:val="18"/>
                          <w:szCs w:val="18"/>
                        </w:rPr>
                        <w:t>106</w:t>
                      </w:r>
                      <w:r w:rsidRPr="00721566">
                        <w:rPr>
                          <w:rFonts w:hint="eastAsia"/>
                          <w:snapToGrid w:val="0"/>
                          <w:spacing w:val="-4"/>
                          <w:sz w:val="18"/>
                          <w:szCs w:val="18"/>
                        </w:rPr>
                        <w:t>年</w:t>
                      </w:r>
                      <w:r w:rsidRPr="00721566">
                        <w:rPr>
                          <w:snapToGrid w:val="0"/>
                          <w:spacing w:val="-4"/>
                          <w:sz w:val="18"/>
                          <w:szCs w:val="18"/>
                        </w:rPr>
                        <w:t>3</w:t>
                      </w:r>
                      <w:r w:rsidRPr="00721566">
                        <w:rPr>
                          <w:rFonts w:hint="eastAsia"/>
                          <w:snapToGrid w:val="0"/>
                          <w:spacing w:val="-4"/>
                          <w:sz w:val="18"/>
                          <w:szCs w:val="18"/>
                        </w:rPr>
                        <w:t>月</w:t>
                      </w:r>
                      <w:r w:rsidRPr="00721566">
                        <w:rPr>
                          <w:snapToGrid w:val="0"/>
                          <w:spacing w:val="-4"/>
                          <w:sz w:val="18"/>
                          <w:szCs w:val="18"/>
                        </w:rPr>
                        <w:t>2</w:t>
                      </w:r>
                      <w:r w:rsidRPr="00721566">
                        <w:rPr>
                          <w:rFonts w:hint="eastAsia"/>
                          <w:snapToGrid w:val="0"/>
                          <w:spacing w:val="-4"/>
                          <w:sz w:val="18"/>
                          <w:szCs w:val="18"/>
                        </w:rPr>
                        <w:t>日起正式營運。</w:t>
                      </w:r>
                    </w:p>
                    <w:p w14:paraId="52AC897F" w14:textId="77777777" w:rsidR="00DD1821" w:rsidRPr="00721566" w:rsidRDefault="00DD1821" w:rsidP="00AE4F7D">
                      <w:pPr>
                        <w:spacing w:line="240" w:lineRule="exact"/>
                        <w:ind w:leftChars="210" w:left="760" w:hangingChars="100" w:hanging="172"/>
                        <w:rPr>
                          <w:spacing w:val="-4"/>
                          <w:sz w:val="18"/>
                          <w:szCs w:val="18"/>
                        </w:rPr>
                      </w:pPr>
                      <w:r w:rsidRPr="00721566">
                        <w:rPr>
                          <w:rFonts w:hint="eastAsia"/>
                          <w:snapToGrid w:val="0"/>
                          <w:spacing w:val="-4"/>
                          <w:sz w:val="18"/>
                          <w:szCs w:val="18"/>
                        </w:rPr>
                        <w:t>2</w:t>
                      </w:r>
                      <w:r w:rsidRPr="00721566">
                        <w:rPr>
                          <w:snapToGrid w:val="0"/>
                          <w:spacing w:val="-4"/>
                          <w:sz w:val="18"/>
                          <w:szCs w:val="18"/>
                        </w:rPr>
                        <w:t>.</w:t>
                      </w:r>
                      <w:r w:rsidRPr="00721566">
                        <w:rPr>
                          <w:rFonts w:hint="eastAsia"/>
                          <w:bCs/>
                          <w:spacing w:val="-4"/>
                          <w:sz w:val="18"/>
                          <w:szCs w:val="18"/>
                        </w:rPr>
                        <w:t>資料來源：整理自桃捷公司</w:t>
                      </w:r>
                      <w:r>
                        <w:rPr>
                          <w:rFonts w:hint="eastAsia"/>
                          <w:bCs/>
                          <w:spacing w:val="-4"/>
                          <w:sz w:val="18"/>
                          <w:szCs w:val="18"/>
                        </w:rPr>
                        <w:t>1</w:t>
                      </w:r>
                      <w:r>
                        <w:rPr>
                          <w:bCs/>
                          <w:spacing w:val="-4"/>
                          <w:sz w:val="18"/>
                          <w:szCs w:val="18"/>
                        </w:rPr>
                        <w:t>06</w:t>
                      </w:r>
                      <w:r>
                        <w:rPr>
                          <w:rFonts w:hint="eastAsia"/>
                          <w:bCs/>
                          <w:spacing w:val="-4"/>
                          <w:sz w:val="18"/>
                          <w:szCs w:val="18"/>
                        </w:rPr>
                        <w:t>至</w:t>
                      </w:r>
                      <w:r w:rsidRPr="00721566">
                        <w:rPr>
                          <w:bCs/>
                          <w:spacing w:val="-4"/>
                          <w:sz w:val="18"/>
                          <w:szCs w:val="18"/>
                        </w:rPr>
                        <w:t>111</w:t>
                      </w:r>
                      <w:r w:rsidRPr="00721566">
                        <w:rPr>
                          <w:rFonts w:hint="eastAsia"/>
                          <w:bCs/>
                          <w:spacing w:val="-4"/>
                          <w:sz w:val="18"/>
                          <w:szCs w:val="18"/>
                        </w:rPr>
                        <w:t>年度附屬單位決算。</w:t>
                      </w:r>
                    </w:p>
                  </w:txbxContent>
                </v:textbox>
                <w10:wrap type="square" anchorx="margin"/>
              </v:shape>
            </w:pict>
          </mc:Fallback>
        </mc:AlternateContent>
      </w:r>
      <w:r w:rsidR="004B0A65" w:rsidRPr="00794D1E">
        <w:rPr>
          <w:bCs/>
          <w:noProof/>
          <w:sz w:val="32"/>
          <w:szCs w:val="32"/>
        </w:rPr>
        <mc:AlternateContent>
          <mc:Choice Requires="wps">
            <w:drawing>
              <wp:anchor distT="0" distB="0" distL="114300" distR="114300" simplePos="0" relativeHeight="251841536" behindDoc="0" locked="0" layoutInCell="1" allowOverlap="1" wp14:anchorId="70F06865" wp14:editId="5F147C5F">
                <wp:simplePos x="0" y="0"/>
                <wp:positionH relativeFrom="column">
                  <wp:posOffset>2860675</wp:posOffset>
                </wp:positionH>
                <wp:positionV relativeFrom="paragraph">
                  <wp:posOffset>3970655</wp:posOffset>
                </wp:positionV>
                <wp:extent cx="2946400" cy="16510"/>
                <wp:effectExtent l="0" t="0" r="25400" b="21590"/>
                <wp:wrapNone/>
                <wp:docPr id="22" name="直線接點 22"/>
                <wp:cNvGraphicFramePr/>
                <a:graphic xmlns:a="http://schemas.openxmlformats.org/drawingml/2006/main">
                  <a:graphicData uri="http://schemas.microsoft.com/office/word/2010/wordprocessingShape">
                    <wps:wsp>
                      <wps:cNvCnPr/>
                      <wps:spPr>
                        <a:xfrm flipV="1">
                          <a:off x="0" y="0"/>
                          <a:ext cx="2946400" cy="1651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w:pict>
              <v:line w14:anchorId="2C05EE70" id="直線接點 22" o:spid="_x0000_s1026" style="position:absolute;flip:y;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25pt,312.65pt" to="457.25pt,3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" strokecolor="black [3040]" strokeweight="1.5pt"/>
            </w:pict>
          </mc:Fallback>
        </mc:AlternateContent>
      </w:r>
      <w:r w:rsidR="00AE4F7D" w:rsidRPr="00CB30E3">
        <w:rPr>
          <w:rFonts w:hint="eastAsia"/>
          <w:sz w:val="24"/>
          <w:szCs w:val="24"/>
        </w:rPr>
        <w:t>臺灣桃園國際機場聯外捷運系統（下稱機場捷運）肩負與國際門戶接軌之任務，由中央政府全額出資（1,138.5億元）興建，依照大眾捷運法第25條第1項規定，中央主管機關建設之大眾捷運系統，由中央主管機關指定地方主管機關設立營運機構營運。交通部於98年間指定桃園市政府為機場捷運</w:t>
      </w:r>
      <w:r w:rsidR="00F822F5">
        <w:rPr>
          <w:rFonts w:hint="eastAsia"/>
          <w:sz w:val="24"/>
          <w:szCs w:val="24"/>
        </w:rPr>
        <w:t>營運</w:t>
      </w:r>
      <w:r w:rsidR="00AE4F7D" w:rsidRPr="00CB30E3">
        <w:rPr>
          <w:rFonts w:hint="eastAsia"/>
          <w:sz w:val="24"/>
          <w:szCs w:val="24"/>
        </w:rPr>
        <w:t>之地方主管機關，並由桃園市、臺北市及新北市政府於99年間共同出資成立桃園大眾捷運股份有限公司（下稱桃捷公司）負責營運，自106年3月2日正式通車。經查</w:t>
      </w:r>
      <w:r w:rsidR="00AE4F7D">
        <w:rPr>
          <w:rFonts w:hint="eastAsia"/>
          <w:sz w:val="24"/>
          <w:szCs w:val="24"/>
        </w:rPr>
        <w:t>其</w:t>
      </w:r>
      <w:r w:rsidR="00AE4F7D" w:rsidRPr="00CB30E3">
        <w:rPr>
          <w:rFonts w:hint="eastAsia"/>
          <w:sz w:val="24"/>
          <w:szCs w:val="24"/>
        </w:rPr>
        <w:t>營運管理情形，核有：1.</w:t>
      </w:r>
      <w:r w:rsidR="00AE4F7D">
        <w:rPr>
          <w:rFonts w:hint="eastAsia"/>
          <w:sz w:val="24"/>
          <w:szCs w:val="24"/>
        </w:rPr>
        <w:t>新型冠狀病毒肺炎（C</w:t>
      </w:r>
      <w:r w:rsidR="00AE4F7D">
        <w:rPr>
          <w:sz w:val="24"/>
          <w:szCs w:val="24"/>
        </w:rPr>
        <w:t>OVID</w:t>
      </w:r>
      <w:r w:rsidR="00AE4F7D" w:rsidRPr="00E65F3B">
        <w:rPr>
          <w:rFonts w:hint="eastAsia"/>
          <w:sz w:val="24"/>
          <w:szCs w:val="24"/>
        </w:rPr>
        <w:t>－1</w:t>
      </w:r>
      <w:r w:rsidR="00AE4F7D" w:rsidRPr="00E65F3B">
        <w:rPr>
          <w:sz w:val="24"/>
          <w:szCs w:val="24"/>
        </w:rPr>
        <w:t>9）</w:t>
      </w:r>
      <w:r w:rsidR="00AE4F7D">
        <w:rPr>
          <w:rFonts w:hint="eastAsia"/>
          <w:sz w:val="24"/>
          <w:szCs w:val="24"/>
        </w:rPr>
        <w:t>疫情期間入不敷出，</w:t>
      </w:r>
      <w:r w:rsidR="00AE4F7D" w:rsidRPr="006910A2">
        <w:rPr>
          <w:rFonts w:hint="eastAsia"/>
          <w:sz w:val="24"/>
          <w:szCs w:val="24"/>
        </w:rPr>
        <w:t>111年度總收入9億3,874萬餘元，總支出17億9,986萬餘元，收支相抵後，本期淨損8億6,112萬餘元</w:t>
      </w:r>
      <w:r w:rsidR="00AE4F7D" w:rsidRPr="00CB30E3">
        <w:rPr>
          <w:rFonts w:hint="eastAsia"/>
          <w:sz w:val="24"/>
          <w:szCs w:val="24"/>
        </w:rPr>
        <w:t>（</w:t>
      </w:r>
      <w:r w:rsidR="00AE4F7D">
        <w:rPr>
          <w:rFonts w:hint="eastAsia"/>
          <w:sz w:val="24"/>
          <w:szCs w:val="24"/>
        </w:rPr>
        <w:t>圖4</w:t>
      </w:r>
      <w:r w:rsidR="00AE4F7D" w:rsidRPr="00CB30E3">
        <w:rPr>
          <w:rFonts w:hint="eastAsia"/>
          <w:sz w:val="24"/>
          <w:szCs w:val="24"/>
        </w:rPr>
        <w:t>）</w:t>
      </w:r>
      <w:r w:rsidR="00AE4F7D" w:rsidRPr="006910A2">
        <w:rPr>
          <w:rFonts w:hint="eastAsia"/>
          <w:sz w:val="24"/>
          <w:szCs w:val="24"/>
        </w:rPr>
        <w:t>，連同前期累積虧損28億4,446萬餘元，合計待填補之虧損達37億558萬餘元，營運資金及資本額30億元於111年第1季用罄，勉以銀行借款方式支應營運，111年底短期借款決算數8億7,300萬元，財務狀況欠佳</w:t>
      </w:r>
      <w:r w:rsidR="00AE4F7D">
        <w:rPr>
          <w:rFonts w:hint="eastAsia"/>
          <w:sz w:val="24"/>
          <w:szCs w:val="24"/>
        </w:rPr>
        <w:t>，惟</w:t>
      </w:r>
      <w:r w:rsidR="008C269B">
        <w:rPr>
          <w:rFonts w:hint="eastAsia"/>
          <w:sz w:val="24"/>
          <w:szCs w:val="24"/>
        </w:rPr>
        <w:t>隨</w:t>
      </w:r>
      <w:r w:rsidR="00AE4F7D" w:rsidRPr="006910A2">
        <w:rPr>
          <w:rFonts w:hint="eastAsia"/>
          <w:sz w:val="24"/>
          <w:szCs w:val="24"/>
        </w:rPr>
        <w:t>疫情趨緩及政府開放邊境，後續運量及營收恢復可期，有待持續開源節流，務實調整營運量能，</w:t>
      </w:r>
      <w:r w:rsidR="00AE4F7D">
        <w:rPr>
          <w:rFonts w:hint="eastAsia"/>
          <w:sz w:val="24"/>
          <w:szCs w:val="24"/>
        </w:rPr>
        <w:t>俾利增益營收</w:t>
      </w:r>
      <w:r w:rsidR="00AE4F7D" w:rsidRPr="006910A2">
        <w:rPr>
          <w:rFonts w:hint="eastAsia"/>
          <w:sz w:val="24"/>
          <w:szCs w:val="24"/>
        </w:rPr>
        <w:t>，</w:t>
      </w:r>
      <w:r w:rsidR="00AE4F7D">
        <w:rPr>
          <w:rFonts w:hint="eastAsia"/>
          <w:sz w:val="24"/>
          <w:szCs w:val="24"/>
        </w:rPr>
        <w:t>並</w:t>
      </w:r>
      <w:r w:rsidR="00AE4F7D" w:rsidRPr="006910A2">
        <w:rPr>
          <w:rFonts w:hint="eastAsia"/>
          <w:sz w:val="24"/>
          <w:szCs w:val="24"/>
        </w:rPr>
        <w:t>加速還款期程</w:t>
      </w:r>
      <w:r w:rsidR="00AE4F7D" w:rsidRPr="00CB30E3">
        <w:rPr>
          <w:rFonts w:hint="eastAsia"/>
          <w:sz w:val="24"/>
          <w:szCs w:val="24"/>
        </w:rPr>
        <w:t>；</w:t>
      </w:r>
      <w:r w:rsidR="00AE4F7D">
        <w:rPr>
          <w:rFonts w:hint="eastAsia"/>
          <w:sz w:val="24"/>
          <w:szCs w:val="24"/>
        </w:rPr>
        <w:t>2</w:t>
      </w:r>
      <w:r w:rsidR="00AE4F7D" w:rsidRPr="00CB30E3">
        <w:rPr>
          <w:rFonts w:hint="eastAsia"/>
          <w:sz w:val="24"/>
          <w:szCs w:val="24"/>
        </w:rPr>
        <w:t>.</w:t>
      </w:r>
      <w:r w:rsidR="00AE4F7D">
        <w:rPr>
          <w:rFonts w:hint="eastAsia"/>
          <w:sz w:val="24"/>
          <w:szCs w:val="24"/>
        </w:rPr>
        <w:t>依</w:t>
      </w:r>
      <w:r w:rsidR="00AE4F7D" w:rsidRPr="003A2B00">
        <w:rPr>
          <w:rFonts w:hint="eastAsia"/>
          <w:sz w:val="24"/>
          <w:szCs w:val="24"/>
        </w:rPr>
        <w:t>「公營大眾捷運股份有限公司設置管理條例」第15條第2項規定，由桃捷公司負責捷運系統設備之重置，原應自營運第6年</w:t>
      </w:r>
      <w:r w:rsidR="00AE4F7D">
        <w:rPr>
          <w:rFonts w:hint="eastAsia"/>
          <w:sz w:val="24"/>
          <w:szCs w:val="24"/>
        </w:rPr>
        <w:t>（</w:t>
      </w:r>
      <w:r w:rsidR="00AE4F7D" w:rsidRPr="003A2B00">
        <w:rPr>
          <w:rFonts w:hint="eastAsia"/>
          <w:sz w:val="24"/>
          <w:szCs w:val="24"/>
        </w:rPr>
        <w:t>即111年</w:t>
      </w:r>
      <w:r w:rsidR="00AE4F7D" w:rsidRPr="00E65F3B">
        <w:rPr>
          <w:sz w:val="24"/>
          <w:szCs w:val="24"/>
        </w:rPr>
        <w:t>）</w:t>
      </w:r>
      <w:r w:rsidR="00AE4F7D" w:rsidRPr="003A2B00">
        <w:rPr>
          <w:rFonts w:hint="eastAsia"/>
          <w:sz w:val="24"/>
          <w:szCs w:val="24"/>
        </w:rPr>
        <w:t>起開始提撥，惟多年來併同產權移轉爭議</w:t>
      </w:r>
      <w:r w:rsidR="00AE4F7D">
        <w:rPr>
          <w:rFonts w:hint="eastAsia"/>
          <w:sz w:val="24"/>
          <w:szCs w:val="24"/>
        </w:rPr>
        <w:t>，與中央政府</w:t>
      </w:r>
      <w:r w:rsidR="00AE4F7D" w:rsidRPr="003A2B00">
        <w:rPr>
          <w:rFonts w:hint="eastAsia"/>
          <w:sz w:val="24"/>
          <w:szCs w:val="24"/>
        </w:rPr>
        <w:t>協商未果，</w:t>
      </w:r>
      <w:r w:rsidR="00AE4F7D">
        <w:rPr>
          <w:rFonts w:hint="eastAsia"/>
          <w:sz w:val="24"/>
          <w:szCs w:val="24"/>
        </w:rPr>
        <w:t>遲</w:t>
      </w:r>
      <w:r w:rsidR="00B031DA">
        <w:rPr>
          <w:rFonts w:hint="eastAsia"/>
          <w:sz w:val="24"/>
          <w:szCs w:val="24"/>
        </w:rPr>
        <w:t>未能依法辦理</w:t>
      </w:r>
      <w:r w:rsidR="00AE4F7D" w:rsidRPr="003A2B00">
        <w:rPr>
          <w:rFonts w:hint="eastAsia"/>
          <w:sz w:val="24"/>
          <w:szCs w:val="24"/>
        </w:rPr>
        <w:t>，</w:t>
      </w:r>
      <w:r w:rsidR="00AE4F7D">
        <w:rPr>
          <w:rFonts w:hint="eastAsia"/>
          <w:sz w:val="24"/>
          <w:szCs w:val="24"/>
        </w:rPr>
        <w:t>亟</w:t>
      </w:r>
      <w:r w:rsidR="00AE4F7D" w:rsidRPr="00CB30E3">
        <w:rPr>
          <w:rFonts w:hint="eastAsia"/>
          <w:sz w:val="24"/>
          <w:szCs w:val="24"/>
        </w:rPr>
        <w:t>待積極依法籌謀系統設備重置財源及重置基金之成立方式，俾利系統穩定健全發展；</w:t>
      </w:r>
      <w:r w:rsidR="00AE4F7D">
        <w:rPr>
          <w:rFonts w:hint="eastAsia"/>
          <w:sz w:val="24"/>
          <w:szCs w:val="24"/>
        </w:rPr>
        <w:t>3</w:t>
      </w:r>
      <w:r w:rsidR="00AE4F7D" w:rsidRPr="00CB30E3">
        <w:rPr>
          <w:rFonts w:hint="eastAsia"/>
          <w:sz w:val="24"/>
          <w:szCs w:val="24"/>
        </w:rPr>
        <w:t>.</w:t>
      </w:r>
      <w:r w:rsidR="00AE4F7D" w:rsidRPr="00993089">
        <w:rPr>
          <w:rFonts w:hint="eastAsia"/>
          <w:sz w:val="24"/>
          <w:szCs w:val="24"/>
        </w:rPr>
        <w:t>交通部鐵道局與桃捷公司訂有「臺灣桃園國際機場聯外捷運系統財產租賃契約」，將機場捷運系統財產出租予桃捷公司使用管理，該</w:t>
      </w:r>
      <w:r w:rsidR="00AE4F7D" w:rsidRPr="00CB30E3">
        <w:rPr>
          <w:rFonts w:hint="eastAsia"/>
          <w:sz w:val="24"/>
          <w:szCs w:val="24"/>
        </w:rPr>
        <w:t>契約已於1</w:t>
      </w:r>
      <w:r w:rsidR="00AE4F7D" w:rsidRPr="00CB30E3">
        <w:rPr>
          <w:sz w:val="24"/>
          <w:szCs w:val="24"/>
        </w:rPr>
        <w:t>11</w:t>
      </w:r>
      <w:r w:rsidR="00AE4F7D" w:rsidRPr="00CB30E3">
        <w:rPr>
          <w:rFonts w:hint="eastAsia"/>
          <w:sz w:val="24"/>
          <w:szCs w:val="24"/>
        </w:rPr>
        <w:t>年2月屆期，</w:t>
      </w:r>
      <w:r w:rsidR="00AE4F7D">
        <w:rPr>
          <w:rFonts w:hint="eastAsia"/>
          <w:sz w:val="24"/>
          <w:szCs w:val="24"/>
        </w:rPr>
        <w:t>迄</w:t>
      </w:r>
      <w:r w:rsidR="00AE4F7D" w:rsidRPr="006910A2">
        <w:rPr>
          <w:rFonts w:hint="eastAsia"/>
          <w:sz w:val="24"/>
          <w:szCs w:val="24"/>
        </w:rPr>
        <w:t>未就後續經營方式達成共識，亟待積極研謀協調可行方式，或評估朝修法方向推動</w:t>
      </w:r>
      <w:r w:rsidR="00AE4F7D">
        <w:rPr>
          <w:rFonts w:hint="eastAsia"/>
          <w:sz w:val="24"/>
          <w:szCs w:val="24"/>
        </w:rPr>
        <w:t>之可行性</w:t>
      </w:r>
      <w:r w:rsidR="00AE4F7D" w:rsidRPr="006910A2">
        <w:rPr>
          <w:rFonts w:hint="eastAsia"/>
          <w:sz w:val="24"/>
          <w:szCs w:val="24"/>
        </w:rPr>
        <w:t>，避免契約空窗期一再延長所衍生權利義務爭議</w:t>
      </w:r>
      <w:r w:rsidR="00AE4F7D" w:rsidRPr="00CB30E3">
        <w:rPr>
          <w:rFonts w:hint="eastAsia"/>
          <w:sz w:val="24"/>
          <w:szCs w:val="24"/>
        </w:rPr>
        <w:t>等情事，經函請檢討改善。</w:t>
      </w:r>
      <w:r w:rsidR="00AE4F7D" w:rsidRPr="00CB30E3">
        <w:rPr>
          <w:sz w:val="24"/>
          <w:szCs w:val="24"/>
        </w:rPr>
        <w:t>據復：</w:t>
      </w:r>
      <w:r w:rsidR="00AE4F7D" w:rsidRPr="00CB30E3">
        <w:rPr>
          <w:rFonts w:hint="eastAsia"/>
          <w:sz w:val="24"/>
          <w:szCs w:val="24"/>
        </w:rPr>
        <w:t>1.</w:t>
      </w:r>
      <w:r w:rsidR="00AE4F7D" w:rsidRPr="00D308AD">
        <w:rPr>
          <w:rFonts w:hint="eastAsia"/>
          <w:sz w:val="24"/>
          <w:szCs w:val="24"/>
        </w:rPr>
        <w:t>為加速清償借款，已積極推出各式運量提升作為，亦持續推行收支管控措施，</w:t>
      </w:r>
      <w:r w:rsidR="00AE4F7D" w:rsidRPr="00D308AD">
        <w:rPr>
          <w:rFonts w:hint="eastAsia"/>
          <w:sz w:val="24"/>
          <w:szCs w:val="24"/>
        </w:rPr>
        <w:lastRenderedPageBreak/>
        <w:t>降低營運支出，</w:t>
      </w:r>
      <w:r w:rsidR="00AE4F7D">
        <w:rPr>
          <w:rFonts w:hint="eastAsia"/>
          <w:sz w:val="24"/>
          <w:szCs w:val="24"/>
        </w:rPr>
        <w:t>自</w:t>
      </w:r>
      <w:r w:rsidR="00AE4F7D" w:rsidRPr="00DB4E1F">
        <w:rPr>
          <w:rFonts w:hint="eastAsia"/>
          <w:sz w:val="24"/>
          <w:szCs w:val="24"/>
        </w:rPr>
        <w:t>111年10月邊境管制開放後，每月虧損已相對減少，</w:t>
      </w:r>
      <w:r w:rsidR="00AE4F7D" w:rsidRPr="00D308AD">
        <w:rPr>
          <w:rFonts w:hint="eastAsia"/>
          <w:sz w:val="24"/>
          <w:szCs w:val="24"/>
        </w:rPr>
        <w:t>期能及早達成損益兩平</w:t>
      </w:r>
      <w:r w:rsidR="00AE4F7D" w:rsidRPr="00CB30E3">
        <w:rPr>
          <w:rFonts w:hint="eastAsia"/>
          <w:sz w:val="24"/>
          <w:szCs w:val="24"/>
        </w:rPr>
        <w:t>；2.</w:t>
      </w:r>
      <w:r w:rsidR="00AE4F7D" w:rsidRPr="0050173E">
        <w:rPr>
          <w:rFonts w:hint="eastAsia"/>
          <w:sz w:val="24"/>
          <w:szCs w:val="24"/>
        </w:rPr>
        <w:t>目前機場捷運仍屬中央財產，有關機場捷運產權移轉桃園市政府，仍有待研商及釐清之議題</w:t>
      </w:r>
      <w:r w:rsidR="00AE4F7D">
        <w:rPr>
          <w:rFonts w:hint="eastAsia"/>
          <w:sz w:val="24"/>
          <w:szCs w:val="24"/>
        </w:rPr>
        <w:t>，</w:t>
      </w:r>
      <w:r w:rsidR="00AE4F7D" w:rsidRPr="0050173E">
        <w:rPr>
          <w:rFonts w:hint="eastAsia"/>
          <w:sz w:val="24"/>
          <w:szCs w:val="24"/>
        </w:rPr>
        <w:t>將續與交通部鐵道局研商，</w:t>
      </w:r>
      <w:r w:rsidR="00AE4F7D">
        <w:rPr>
          <w:rFonts w:hint="eastAsia"/>
          <w:sz w:val="24"/>
          <w:szCs w:val="24"/>
        </w:rPr>
        <w:t>並請該局於</w:t>
      </w:r>
      <w:r w:rsidR="00AE4F7D" w:rsidRPr="0050173E">
        <w:rPr>
          <w:rFonts w:hint="eastAsia"/>
          <w:sz w:val="24"/>
          <w:szCs w:val="24"/>
        </w:rPr>
        <w:t>必要時檢討相關法令，以維護機場捷運營運品質</w:t>
      </w:r>
      <w:r w:rsidR="00AE4F7D" w:rsidRPr="00CB30E3">
        <w:rPr>
          <w:rFonts w:hint="eastAsia"/>
          <w:sz w:val="24"/>
          <w:szCs w:val="24"/>
        </w:rPr>
        <w:t>；3.</w:t>
      </w:r>
      <w:r w:rsidR="00AE4F7D" w:rsidRPr="0050173E">
        <w:rPr>
          <w:rFonts w:hint="eastAsia"/>
          <w:sz w:val="24"/>
          <w:szCs w:val="24"/>
        </w:rPr>
        <w:t>因</w:t>
      </w:r>
      <w:r w:rsidR="00AE4F7D">
        <w:rPr>
          <w:rFonts w:hint="eastAsia"/>
          <w:sz w:val="24"/>
          <w:szCs w:val="24"/>
        </w:rPr>
        <w:t>新型冠狀病毒肺炎（C</w:t>
      </w:r>
      <w:r w:rsidR="00AE4F7D">
        <w:rPr>
          <w:sz w:val="24"/>
          <w:szCs w:val="24"/>
        </w:rPr>
        <w:t>OVID</w:t>
      </w:r>
      <w:bookmarkStart w:id="44" w:name="_Hlk137463314"/>
      <w:r w:rsidR="00AE4F7D" w:rsidRPr="00E65F3B">
        <w:rPr>
          <w:rFonts w:hint="eastAsia"/>
          <w:sz w:val="24"/>
          <w:szCs w:val="24"/>
        </w:rPr>
        <w:t>－</w:t>
      </w:r>
      <w:bookmarkEnd w:id="44"/>
      <w:r w:rsidR="00AE4F7D" w:rsidRPr="00E65F3B">
        <w:rPr>
          <w:rFonts w:hint="eastAsia"/>
          <w:sz w:val="24"/>
          <w:szCs w:val="24"/>
        </w:rPr>
        <w:t>1</w:t>
      </w:r>
      <w:r w:rsidR="00AE4F7D" w:rsidRPr="00E65F3B">
        <w:rPr>
          <w:sz w:val="24"/>
          <w:szCs w:val="24"/>
        </w:rPr>
        <w:t>9）</w:t>
      </w:r>
      <w:r w:rsidR="00AE4F7D" w:rsidRPr="0050173E">
        <w:rPr>
          <w:rFonts w:hint="eastAsia"/>
          <w:sz w:val="24"/>
          <w:szCs w:val="24"/>
        </w:rPr>
        <w:t>疫情導致營收驟減，爰請交通部鐵道局考量較優惠之營運條件，協商</w:t>
      </w:r>
      <w:r w:rsidR="00AE4F7D" w:rsidRPr="00D308AD">
        <w:rPr>
          <w:rFonts w:hint="eastAsia"/>
          <w:sz w:val="24"/>
          <w:szCs w:val="24"/>
        </w:rPr>
        <w:t>過程</w:t>
      </w:r>
      <w:r w:rsidR="00AE4F7D" w:rsidRPr="0050173E">
        <w:rPr>
          <w:rFonts w:hint="eastAsia"/>
          <w:sz w:val="24"/>
          <w:szCs w:val="24"/>
        </w:rPr>
        <w:t>中，將依現行服務品質持續營運，以維護公共利益。</w:t>
      </w:r>
    </w:p>
    <w:p w14:paraId="239A704E" w14:textId="18785BAD" w:rsidR="00F148F7" w:rsidRDefault="00F148F7" w:rsidP="00994ACC">
      <w:pPr>
        <w:pStyle w:val="af4"/>
        <w:keepNext w:val="0"/>
        <w:overflowPunct w:val="0"/>
        <w:spacing w:beforeLines="50" w:before="120" w:line="480" w:lineRule="exact"/>
        <w:ind w:firstLine="280"/>
      </w:pPr>
      <w:r w:rsidRPr="00AE4F7D">
        <w:rPr>
          <w:rFonts w:hint="eastAsia"/>
        </w:rPr>
        <w:t>（六）持續改善都市計畫公共設施保留地長期未取得之問題，惟已編定未徵收之學校用地逾數十年未取得，或已取得未開闢之學校用地多委託代管並興建臨時設施，允宜落實評估未來入學人口趨勢及設校需求，檢討已編定未徵收、已取得未開闢學校用地之存廢，以促進土地使用效能，並確保學生受教權益。</w:t>
      </w:r>
    </w:p>
    <w:p w14:paraId="50AFA474" w14:textId="1AC3A7EF" w:rsidR="00AE4F7D" w:rsidRPr="00AE4F7D" w:rsidRDefault="00272F77" w:rsidP="00994ACC">
      <w:pPr>
        <w:pStyle w:val="af4"/>
        <w:keepNext w:val="0"/>
        <w:overflowPunct w:val="0"/>
        <w:spacing w:beforeLines="50" w:before="120" w:line="480" w:lineRule="exact"/>
        <w:ind w:firstLineChars="200" w:firstLine="480"/>
        <w:outlineLvl w:val="9"/>
        <w:rPr>
          <w:b w:val="0"/>
          <w:kern w:val="2"/>
          <w:sz w:val="24"/>
          <w:szCs w:val="24"/>
        </w:rPr>
      </w:pPr>
      <w:r w:rsidRPr="00AE4F7D">
        <w:rPr>
          <w:b w:val="0"/>
          <w:bCs/>
          <w:noProof/>
          <w:snapToGrid w:val="0"/>
          <w:kern w:val="2"/>
          <w:sz w:val="24"/>
          <w:szCs w:val="24"/>
        </w:rPr>
        <mc:AlternateContent>
          <mc:Choice Requires="wps">
            <w:drawing>
              <wp:anchor distT="45720" distB="45720" distL="114300" distR="114300" simplePos="0" relativeHeight="251788288" behindDoc="0" locked="0" layoutInCell="1" allowOverlap="1" wp14:anchorId="37342813" wp14:editId="77D1107D">
                <wp:simplePos x="0" y="0"/>
                <wp:positionH relativeFrom="column">
                  <wp:posOffset>2103120</wp:posOffset>
                </wp:positionH>
                <wp:positionV relativeFrom="paragraph">
                  <wp:posOffset>1964055</wp:posOffset>
                </wp:positionV>
                <wp:extent cx="4259580" cy="3203575"/>
                <wp:effectExtent l="0" t="0" r="7620" b="0"/>
                <wp:wrapSquare wrapText="bothSides"/>
                <wp:docPr id="15685319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9580" cy="3203575"/>
                        </a:xfrm>
                        <a:prstGeom prst="rect">
                          <a:avLst/>
                        </a:prstGeom>
                        <a:solidFill>
                          <a:srgbClr val="FFFFFF"/>
                        </a:solidFill>
                        <a:ln w="9525">
                          <a:noFill/>
                          <a:miter lim="800000"/>
                          <a:headEnd/>
                          <a:tailEnd/>
                        </a:ln>
                      </wps:spPr>
                      <wps:txbx>
                        <w:txbxContent>
                          <w:p w14:paraId="3A387463" w14:textId="257DE07D" w:rsidR="00DD1821" w:rsidRPr="00FE0202" w:rsidRDefault="00DD1821" w:rsidP="00AE4F7D">
                            <w:pPr>
                              <w:ind w:firstLineChars="0" w:firstLine="0"/>
                              <w:jc w:val="center"/>
                              <w:rPr>
                                <w:b/>
                                <w:bCs/>
                                <w:sz w:val="24"/>
                                <w:szCs w:val="24"/>
                              </w:rPr>
                            </w:pPr>
                            <w:r w:rsidRPr="00FE0202">
                              <w:rPr>
                                <w:rFonts w:hint="eastAsia"/>
                                <w:b/>
                                <w:bCs/>
                                <w:sz w:val="24"/>
                                <w:szCs w:val="24"/>
                              </w:rPr>
                              <w:t>圖</w:t>
                            </w:r>
                            <w:r>
                              <w:rPr>
                                <w:b/>
                                <w:bCs/>
                                <w:sz w:val="24"/>
                                <w:szCs w:val="24"/>
                              </w:rPr>
                              <w:t>5</w:t>
                            </w:r>
                            <w:r w:rsidR="00F822F5" w:rsidRPr="00F91316">
                              <w:rPr>
                                <w:rFonts w:hint="eastAsia"/>
                                <w:b/>
                                <w:sz w:val="24"/>
                                <w:szCs w:val="24"/>
                              </w:rPr>
                              <w:t xml:space="preserve">　</w:t>
                            </w:r>
                            <w:r w:rsidRPr="00FE0202">
                              <w:rPr>
                                <w:rFonts w:hint="eastAsia"/>
                                <w:b/>
                                <w:bCs/>
                                <w:sz w:val="24"/>
                                <w:szCs w:val="24"/>
                              </w:rPr>
                              <w:t>已編定未徵收保留逾3</w:t>
                            </w:r>
                            <w:r w:rsidRPr="00FE0202">
                              <w:rPr>
                                <w:b/>
                                <w:bCs/>
                                <w:sz w:val="24"/>
                                <w:szCs w:val="24"/>
                              </w:rPr>
                              <w:t>0</w:t>
                            </w:r>
                            <w:r w:rsidRPr="00FE0202">
                              <w:rPr>
                                <w:rFonts w:hint="eastAsia"/>
                                <w:b/>
                                <w:bCs/>
                                <w:sz w:val="24"/>
                                <w:szCs w:val="24"/>
                              </w:rPr>
                              <w:t>年之學校用地</w:t>
                            </w:r>
                          </w:p>
                          <w:p w14:paraId="22D5DD19" w14:textId="77777777" w:rsidR="00DD1821" w:rsidRDefault="00DD1821" w:rsidP="00AE4F7D">
                            <w:pPr>
                              <w:ind w:firstLineChars="0" w:firstLine="0"/>
                            </w:pPr>
                            <w:r>
                              <w:rPr>
                                <w:noProof/>
                              </w:rPr>
                              <w:drawing>
                                <wp:inline distT="0" distB="0" distL="0" distR="0" wp14:anchorId="659427C4" wp14:editId="1EC55BFA">
                                  <wp:extent cx="4061439" cy="2606764"/>
                                  <wp:effectExtent l="0" t="0" r="0" b="3175"/>
                                  <wp:docPr id="304663689" name="圖片 30466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832363" name=""/>
                                          <pic:cNvPicPr/>
                                        </pic:nvPicPr>
                                        <pic:blipFill>
                                          <a:blip r:embed="rId22">
                                            <a:extLst>
                                              <a:ext uri="{BEBA8EAE-BF5A-486C-A8C5-ECC9F3942E4B}">
                                                <a14:imgProps xmlns:a14="http://schemas.microsoft.com/office/drawing/2010/main">
                                                  <a14:imgLayer r:embed="rId23">
                                                    <a14:imgEffect>
                                                      <a14:sharpenSoften amount="100000"/>
                                                    </a14:imgEffect>
                                                    <a14:imgEffect>
                                                      <a14:saturation sat="400000"/>
                                                    </a14:imgEffect>
                                                  </a14:imgLayer>
                                                </a14:imgProps>
                                              </a:ext>
                                            </a:extLst>
                                          </a:blip>
                                          <a:stretch>
                                            <a:fillRect/>
                                          </a:stretch>
                                        </pic:blipFill>
                                        <pic:spPr>
                                          <a:xfrm>
                                            <a:off x="0" y="0"/>
                                            <a:ext cx="4186262" cy="2686879"/>
                                          </a:xfrm>
                                          <a:prstGeom prst="rect">
                                            <a:avLst/>
                                          </a:prstGeom>
                                        </pic:spPr>
                                      </pic:pic>
                                    </a:graphicData>
                                  </a:graphic>
                                </wp:inline>
                              </w:drawing>
                            </w:r>
                          </w:p>
                          <w:p w14:paraId="7FD62EA9" w14:textId="77777777" w:rsidR="00994ACC" w:rsidRDefault="00994ACC" w:rsidP="00AE4F7D">
                            <w:pPr>
                              <w:ind w:firstLineChars="0" w:firstLine="0"/>
                              <w:rPr>
                                <w:sz w:val="18"/>
                                <w:szCs w:val="18"/>
                              </w:rPr>
                            </w:pPr>
                          </w:p>
                          <w:p w14:paraId="018FC77A" w14:textId="3C400A41" w:rsidR="00DD1821" w:rsidRPr="00FE0202" w:rsidRDefault="00DD1821" w:rsidP="00AE4F7D">
                            <w:pPr>
                              <w:ind w:firstLineChars="0" w:firstLine="0"/>
                              <w:rPr>
                                <w:sz w:val="18"/>
                                <w:szCs w:val="18"/>
                              </w:rPr>
                            </w:pPr>
                            <w:r w:rsidRPr="00FE0202">
                              <w:rPr>
                                <w:rFonts w:hint="eastAsia"/>
                                <w:sz w:val="18"/>
                                <w:szCs w:val="18"/>
                              </w:rPr>
                              <w:t>資料來源：整理自教育局提供資料。</w:t>
                            </w:r>
                          </w:p>
                          <w:p w14:paraId="03E43A10" w14:textId="77777777" w:rsidR="00DD1821" w:rsidRPr="006B017B" w:rsidRDefault="00DD1821" w:rsidP="00AE4F7D">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42813" id="_x0000_s1049" type="#_x0000_t202" style="position:absolute;left:0;text-align:left;margin-left:165.6pt;margin-top:154.65pt;width:335.4pt;height:252.2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" stroked="f">
                <v:textbox>
                  <w:txbxContent>
                    <w:p w14:paraId="3A387463" w14:textId="257DE07D" w:rsidR="00DD1821" w:rsidRPr="00FE0202" w:rsidRDefault="00DD1821" w:rsidP="00AE4F7D">
                      <w:pPr>
                        <w:ind w:firstLineChars="0" w:firstLine="0"/>
                        <w:jc w:val="center"/>
                        <w:rPr>
                          <w:b/>
                          <w:bCs/>
                          <w:sz w:val="24"/>
                          <w:szCs w:val="24"/>
                        </w:rPr>
                      </w:pPr>
                      <w:r w:rsidRPr="00FE0202">
                        <w:rPr>
                          <w:rFonts w:hint="eastAsia"/>
                          <w:b/>
                          <w:bCs/>
                          <w:sz w:val="24"/>
                          <w:szCs w:val="24"/>
                        </w:rPr>
                        <w:t>圖</w:t>
                      </w:r>
                      <w:r>
                        <w:rPr>
                          <w:b/>
                          <w:bCs/>
                          <w:sz w:val="24"/>
                          <w:szCs w:val="24"/>
                        </w:rPr>
                        <w:t>5</w:t>
                      </w:r>
                      <w:r w:rsidR="00F822F5" w:rsidRPr="00F91316">
                        <w:rPr>
                          <w:rFonts w:hint="eastAsia"/>
                          <w:b/>
                          <w:sz w:val="24"/>
                          <w:szCs w:val="24"/>
                        </w:rPr>
                        <w:t xml:space="preserve">　</w:t>
                      </w:r>
                      <w:r w:rsidRPr="00FE0202">
                        <w:rPr>
                          <w:rFonts w:hint="eastAsia"/>
                          <w:b/>
                          <w:bCs/>
                          <w:sz w:val="24"/>
                          <w:szCs w:val="24"/>
                        </w:rPr>
                        <w:t>已編定未徵收保留逾3</w:t>
                      </w:r>
                      <w:r w:rsidRPr="00FE0202">
                        <w:rPr>
                          <w:b/>
                          <w:bCs/>
                          <w:sz w:val="24"/>
                          <w:szCs w:val="24"/>
                        </w:rPr>
                        <w:t>0</w:t>
                      </w:r>
                      <w:r w:rsidRPr="00FE0202">
                        <w:rPr>
                          <w:rFonts w:hint="eastAsia"/>
                          <w:b/>
                          <w:bCs/>
                          <w:sz w:val="24"/>
                          <w:szCs w:val="24"/>
                        </w:rPr>
                        <w:t>年之學校用地</w:t>
                      </w:r>
                    </w:p>
                    <w:p w14:paraId="22D5DD19" w14:textId="77777777" w:rsidR="00DD1821" w:rsidRDefault="00DD1821" w:rsidP="00AE4F7D">
                      <w:pPr>
                        <w:ind w:firstLineChars="0" w:firstLine="0"/>
                      </w:pPr>
                      <w:r>
                        <w:rPr>
                          <w:noProof/>
                        </w:rPr>
                        <w:drawing>
                          <wp:inline distT="0" distB="0" distL="0" distR="0" wp14:anchorId="659427C4" wp14:editId="1EC55BFA">
                            <wp:extent cx="4061439" cy="2606764"/>
                            <wp:effectExtent l="0" t="0" r="0" b="3175"/>
                            <wp:docPr id="304663689" name="圖片 30466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832363" name=""/>
                                    <pic:cNvPicPr/>
                                  </pic:nvPicPr>
                                  <pic:blipFill>
                                    <a:blip r:embed="rId22">
                                      <a:extLst>
                                        <a:ext uri="{BEBA8EAE-BF5A-486C-A8C5-ECC9F3942E4B}">
                                          <a14:imgProps xmlns:a14="http://schemas.microsoft.com/office/drawing/2010/main">
                                            <a14:imgLayer r:embed="rId23">
                                              <a14:imgEffect>
                                                <a14:sharpenSoften amount="100000"/>
                                              </a14:imgEffect>
                                              <a14:imgEffect>
                                                <a14:saturation sat="400000"/>
                                              </a14:imgEffect>
                                            </a14:imgLayer>
                                          </a14:imgProps>
                                        </a:ext>
                                      </a:extLst>
                                    </a:blip>
                                    <a:stretch>
                                      <a:fillRect/>
                                    </a:stretch>
                                  </pic:blipFill>
                                  <pic:spPr>
                                    <a:xfrm>
                                      <a:off x="0" y="0"/>
                                      <a:ext cx="4186262" cy="2686879"/>
                                    </a:xfrm>
                                    <a:prstGeom prst="rect">
                                      <a:avLst/>
                                    </a:prstGeom>
                                  </pic:spPr>
                                </pic:pic>
                              </a:graphicData>
                            </a:graphic>
                          </wp:inline>
                        </w:drawing>
                      </w:r>
                    </w:p>
                    <w:p w14:paraId="7FD62EA9" w14:textId="77777777" w:rsidR="00994ACC" w:rsidRDefault="00994ACC" w:rsidP="00AE4F7D">
                      <w:pPr>
                        <w:ind w:firstLineChars="0" w:firstLine="0"/>
                        <w:rPr>
                          <w:sz w:val="18"/>
                          <w:szCs w:val="18"/>
                        </w:rPr>
                      </w:pPr>
                    </w:p>
                    <w:p w14:paraId="018FC77A" w14:textId="3C400A41" w:rsidR="00DD1821" w:rsidRPr="00FE0202" w:rsidRDefault="00DD1821" w:rsidP="00AE4F7D">
                      <w:pPr>
                        <w:ind w:firstLineChars="0" w:firstLine="0"/>
                        <w:rPr>
                          <w:sz w:val="18"/>
                          <w:szCs w:val="18"/>
                        </w:rPr>
                      </w:pPr>
                      <w:r w:rsidRPr="00FE0202">
                        <w:rPr>
                          <w:rFonts w:hint="eastAsia"/>
                          <w:sz w:val="18"/>
                          <w:szCs w:val="18"/>
                        </w:rPr>
                        <w:t>資料來源：整理自教育局提供資料。</w:t>
                      </w:r>
                    </w:p>
                    <w:p w14:paraId="03E43A10" w14:textId="77777777" w:rsidR="00DD1821" w:rsidRPr="006B017B" w:rsidRDefault="00DD1821" w:rsidP="00AE4F7D">
                      <w:pPr>
                        <w:ind w:firstLineChars="0" w:firstLine="0"/>
                      </w:pPr>
                    </w:p>
                  </w:txbxContent>
                </v:textbox>
                <w10:wrap type="square"/>
              </v:shape>
            </w:pict>
          </mc:Fallback>
        </mc:AlternateContent>
      </w:r>
      <w:r w:rsidR="00AE4F7D" w:rsidRPr="00AE4F7D">
        <w:rPr>
          <w:rFonts w:hint="eastAsia"/>
          <w:b w:val="0"/>
          <w:kern w:val="2"/>
          <w:sz w:val="24"/>
          <w:szCs w:val="24"/>
        </w:rPr>
        <w:t>市政府促請各都市計畫公共設施用地主管機關檢討保留需求及由都市發展局統籌規劃變更使用</w:t>
      </w:r>
      <w:r w:rsidR="000B3F1D">
        <w:rPr>
          <w:rFonts w:hint="eastAsia"/>
          <w:b w:val="0"/>
          <w:kern w:val="2"/>
          <w:sz w:val="24"/>
          <w:szCs w:val="24"/>
        </w:rPr>
        <w:t>，</w:t>
      </w:r>
      <w:r w:rsidR="003724E6">
        <w:rPr>
          <w:rFonts w:hint="eastAsia"/>
          <w:b w:val="0"/>
          <w:kern w:val="2"/>
          <w:sz w:val="24"/>
          <w:szCs w:val="24"/>
        </w:rPr>
        <w:t>並由地政局辦理公辦市地重劃整體開發</w:t>
      </w:r>
      <w:r w:rsidR="00AE4F7D" w:rsidRPr="00AE4F7D">
        <w:rPr>
          <w:rFonts w:hint="eastAsia"/>
          <w:b w:val="0"/>
          <w:kern w:val="2"/>
          <w:sz w:val="24"/>
          <w:szCs w:val="24"/>
        </w:rPr>
        <w:t>，戮力改善都市計畫公共設施保留地長期未取得之問題。經查學校預定地保留需求之評估與檢討情形，列管已編定未徵收學校用地，計有</w:t>
      </w:r>
      <w:r w:rsidR="00AE4F7D" w:rsidRPr="00AE4F7D">
        <w:rPr>
          <w:b w:val="0"/>
          <w:kern w:val="2"/>
          <w:sz w:val="24"/>
          <w:szCs w:val="24"/>
        </w:rPr>
        <w:t>45處、面積156.09公頃，其中經評估尚無設校需求或考量財政狀況，規劃納入都市計畫通盤檢討辦理解編者，計有中壢（龍岡地區）都市計畫文中六等15處、面積74.03公頃，其餘中壢（龍岡地區）都市計畫文中一等30處、面積82.06公頃（</w:t>
      </w:r>
      <w:r w:rsidR="00AE4F7D" w:rsidRPr="00AE4F7D">
        <w:rPr>
          <w:rFonts w:hint="eastAsia"/>
          <w:b w:val="0"/>
          <w:kern w:val="2"/>
          <w:sz w:val="24"/>
          <w:szCs w:val="24"/>
        </w:rPr>
        <w:t>圖</w:t>
      </w:r>
      <w:r w:rsidR="00AE4F7D">
        <w:rPr>
          <w:rFonts w:hint="eastAsia"/>
          <w:b w:val="0"/>
          <w:kern w:val="2"/>
          <w:sz w:val="24"/>
          <w:szCs w:val="24"/>
        </w:rPr>
        <w:t>5</w:t>
      </w:r>
      <w:r w:rsidR="00AE4F7D" w:rsidRPr="00AE4F7D">
        <w:rPr>
          <w:b w:val="0"/>
          <w:kern w:val="2"/>
          <w:sz w:val="24"/>
          <w:szCs w:val="24"/>
        </w:rPr>
        <w:t>），分別自62至75年間編定為學校用地，因有設校需求仍予以保留，惟迄至111年</w:t>
      </w:r>
      <w:r w:rsidR="00AE4F7D" w:rsidRPr="00AE4F7D">
        <w:rPr>
          <w:rFonts w:hint="eastAsia"/>
          <w:b w:val="0"/>
          <w:kern w:val="2"/>
          <w:sz w:val="24"/>
          <w:szCs w:val="24"/>
        </w:rPr>
        <w:t>底止</w:t>
      </w:r>
      <w:r w:rsidR="00AE4F7D" w:rsidRPr="00AE4F7D">
        <w:rPr>
          <w:b w:val="0"/>
          <w:kern w:val="2"/>
          <w:sz w:val="24"/>
          <w:szCs w:val="24"/>
        </w:rPr>
        <w:t>已逾30年仍未取得使用，有待積極檢討保留之必要性，或研擬具體之開發財務計畫，或變更為其他適當分區或用地，以有效使用土</w:t>
      </w:r>
      <w:r w:rsidR="00AE4F7D" w:rsidRPr="00AE4F7D">
        <w:rPr>
          <w:rFonts w:hint="eastAsia"/>
          <w:b w:val="0"/>
          <w:kern w:val="2"/>
          <w:sz w:val="24"/>
          <w:szCs w:val="24"/>
        </w:rPr>
        <w:t>地資源。另列管已取得未開闢之學校用地，計有</w:t>
      </w:r>
      <w:r w:rsidR="00AE4F7D" w:rsidRPr="00AE4F7D">
        <w:rPr>
          <w:b w:val="0"/>
          <w:kern w:val="2"/>
          <w:sz w:val="24"/>
          <w:szCs w:val="24"/>
        </w:rPr>
        <w:t>16處、面積36.89公頃，分別自102至111年間以區段徵收、市地重劃、國有土地無償撥用等方式取得，其中</w:t>
      </w:r>
      <w:r w:rsidR="00AE4F7D" w:rsidRPr="00AE4F7D">
        <w:rPr>
          <w:rFonts w:hint="eastAsia"/>
          <w:b w:val="0"/>
          <w:kern w:val="2"/>
          <w:sz w:val="24"/>
          <w:szCs w:val="24"/>
        </w:rPr>
        <w:t>中壢市（過嶺地區）楊梅鎮（高榮地區）新屋鄉（頭洲地區）觀音鄉（富源地區）主要計畫</w:t>
      </w:r>
      <w:r w:rsidR="00AE4F7D" w:rsidRPr="00AE4F7D">
        <w:rPr>
          <w:b w:val="0"/>
          <w:kern w:val="2"/>
          <w:sz w:val="24"/>
          <w:szCs w:val="24"/>
        </w:rPr>
        <w:t>等10處、面積23.34公頃（</w:t>
      </w:r>
      <w:r w:rsidR="00AE4F7D" w:rsidRPr="00AE4F7D">
        <w:rPr>
          <w:rFonts w:hint="eastAsia"/>
          <w:b w:val="0"/>
          <w:kern w:val="2"/>
          <w:sz w:val="24"/>
          <w:szCs w:val="24"/>
        </w:rPr>
        <w:t>表</w:t>
      </w:r>
      <w:r w:rsidR="00AE4F7D" w:rsidRPr="00AE4F7D">
        <w:rPr>
          <w:b w:val="0"/>
          <w:kern w:val="2"/>
          <w:sz w:val="24"/>
          <w:szCs w:val="24"/>
        </w:rPr>
        <w:t>1</w:t>
      </w:r>
      <w:r w:rsidR="00AE4F7D">
        <w:rPr>
          <w:rFonts w:hint="eastAsia"/>
          <w:b w:val="0"/>
          <w:kern w:val="2"/>
          <w:sz w:val="24"/>
          <w:szCs w:val="24"/>
        </w:rPr>
        <w:t>4</w:t>
      </w:r>
      <w:r w:rsidR="00AE4F7D" w:rsidRPr="00AE4F7D">
        <w:rPr>
          <w:b w:val="0"/>
          <w:kern w:val="2"/>
          <w:sz w:val="24"/>
          <w:szCs w:val="24"/>
        </w:rPr>
        <w:t>），自102年取得迄至111年</w:t>
      </w:r>
      <w:r w:rsidR="00AE4F7D" w:rsidRPr="00AE4F7D">
        <w:rPr>
          <w:rFonts w:hint="eastAsia"/>
          <w:b w:val="0"/>
          <w:kern w:val="2"/>
          <w:sz w:val="24"/>
          <w:szCs w:val="24"/>
        </w:rPr>
        <w:t>底止</w:t>
      </w:r>
      <w:r w:rsidR="00AE4F7D" w:rsidRPr="00AE4F7D">
        <w:rPr>
          <w:b w:val="0"/>
          <w:kern w:val="2"/>
          <w:sz w:val="24"/>
          <w:szCs w:val="24"/>
        </w:rPr>
        <w:t>已近10年，</w:t>
      </w:r>
      <w:r w:rsidR="003724E6" w:rsidRPr="003724E6">
        <w:rPr>
          <w:rFonts w:hint="eastAsia"/>
          <w:b w:val="0"/>
          <w:kern w:val="2"/>
          <w:sz w:val="24"/>
          <w:szCs w:val="24"/>
        </w:rPr>
        <w:t>除中壢市</w:t>
      </w:r>
      <w:r w:rsidR="003724E6" w:rsidRPr="003724E6">
        <w:rPr>
          <w:rFonts w:hint="eastAsia"/>
          <w:b w:val="0"/>
          <w:kern w:val="2"/>
          <w:sz w:val="24"/>
          <w:szCs w:val="24"/>
        </w:rPr>
        <w:lastRenderedPageBreak/>
        <w:t>（過嶺</w:t>
      </w:r>
      <w:r w:rsidR="00994ACC" w:rsidRPr="00AE4F7D">
        <w:rPr>
          <w:b w:val="0"/>
          <w:bCs/>
          <w:noProof/>
          <w:snapToGrid w:val="0"/>
          <w:kern w:val="2"/>
          <w:sz w:val="24"/>
          <w:szCs w:val="24"/>
        </w:rPr>
        <mc:AlternateContent>
          <mc:Choice Requires="wps">
            <w:drawing>
              <wp:anchor distT="45720" distB="45720" distL="114300" distR="114300" simplePos="0" relativeHeight="251790336" behindDoc="0" locked="0" layoutInCell="1" allowOverlap="1" wp14:anchorId="1B6A73DE" wp14:editId="4028458A">
                <wp:simplePos x="0" y="0"/>
                <wp:positionH relativeFrom="column">
                  <wp:posOffset>923925</wp:posOffset>
                </wp:positionH>
                <wp:positionV relativeFrom="paragraph">
                  <wp:posOffset>70706</wp:posOffset>
                </wp:positionV>
                <wp:extent cx="5499100" cy="3217545"/>
                <wp:effectExtent l="0" t="0" r="6350" b="190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9100" cy="3217545"/>
                        </a:xfrm>
                        <a:prstGeom prst="rect">
                          <a:avLst/>
                        </a:prstGeom>
                        <a:solidFill>
                          <a:srgbClr val="FFFFFF"/>
                        </a:solidFill>
                        <a:ln w="9525">
                          <a:noFill/>
                          <a:miter lim="800000"/>
                          <a:headEnd/>
                          <a:tailEnd/>
                        </a:ln>
                      </wps:spPr>
                      <wps:txbx>
                        <w:txbxContent>
                          <w:tbl>
                            <w:tblPr>
                              <w:tblW w:w="8347" w:type="dxa"/>
                              <w:tblCellMar>
                                <w:left w:w="28" w:type="dxa"/>
                                <w:right w:w="28" w:type="dxa"/>
                              </w:tblCellMar>
                              <w:tblLook w:val="04A0" w:firstRow="1" w:lastRow="0" w:firstColumn="1" w:lastColumn="0" w:noHBand="0" w:noVBand="1"/>
                            </w:tblPr>
                            <w:tblGrid>
                              <w:gridCol w:w="404"/>
                              <w:gridCol w:w="3402"/>
                              <w:gridCol w:w="872"/>
                              <w:gridCol w:w="827"/>
                              <w:gridCol w:w="534"/>
                              <w:gridCol w:w="2308"/>
                            </w:tblGrid>
                            <w:tr w:rsidR="00DD1821" w:rsidRPr="00A4102A" w14:paraId="11CBD8EC" w14:textId="77777777" w:rsidTr="00803284">
                              <w:trPr>
                                <w:trHeight w:val="312"/>
                              </w:trPr>
                              <w:tc>
                                <w:tcPr>
                                  <w:tcW w:w="8347" w:type="dxa"/>
                                  <w:gridSpan w:val="6"/>
                                  <w:tcBorders>
                                    <w:top w:val="nil"/>
                                    <w:left w:val="nil"/>
                                    <w:bottom w:val="nil"/>
                                    <w:right w:val="nil"/>
                                  </w:tcBorders>
                                  <w:shd w:val="clear" w:color="auto" w:fill="auto"/>
                                  <w:noWrap/>
                                  <w:vAlign w:val="center"/>
                                  <w:hideMark/>
                                </w:tcPr>
                                <w:p w14:paraId="20DB229E" w14:textId="78164D3E" w:rsidR="00DD1821" w:rsidRPr="00A4102A" w:rsidRDefault="00DD1821" w:rsidP="0019074C">
                                  <w:pPr>
                                    <w:widowControl/>
                                    <w:spacing w:line="240" w:lineRule="exact"/>
                                    <w:ind w:firstLineChars="0" w:firstLine="0"/>
                                    <w:jc w:val="center"/>
                                    <w:textAlignment w:val="auto"/>
                                    <w:rPr>
                                      <w:rFonts w:cs="新細明體"/>
                                      <w:b/>
                                      <w:bCs/>
                                      <w:color w:val="000000"/>
                                      <w:kern w:val="0"/>
                                      <w:sz w:val="24"/>
                                      <w:szCs w:val="24"/>
                                    </w:rPr>
                                  </w:pPr>
                                  <w:r w:rsidRPr="00A4102A">
                                    <w:rPr>
                                      <w:rFonts w:cs="新細明體" w:hint="eastAsia"/>
                                      <w:b/>
                                      <w:bCs/>
                                      <w:color w:val="000000"/>
                                      <w:kern w:val="0"/>
                                      <w:sz w:val="24"/>
                                      <w:szCs w:val="24"/>
                                    </w:rPr>
                                    <w:t>表</w:t>
                                  </w:r>
                                  <w:r>
                                    <w:rPr>
                                      <w:rFonts w:cs="新細明體"/>
                                      <w:b/>
                                      <w:bCs/>
                                      <w:color w:val="000000"/>
                                      <w:kern w:val="0"/>
                                      <w:sz w:val="24"/>
                                      <w:szCs w:val="24"/>
                                    </w:rPr>
                                    <w:t>14</w:t>
                                  </w:r>
                                  <w:r w:rsidR="00F822F5" w:rsidRPr="00F91316">
                                    <w:rPr>
                                      <w:rFonts w:hint="eastAsia"/>
                                      <w:b/>
                                      <w:sz w:val="24"/>
                                      <w:szCs w:val="24"/>
                                    </w:rPr>
                                    <w:t xml:space="preserve">　</w:t>
                                  </w:r>
                                  <w:r w:rsidRPr="00A4102A">
                                    <w:rPr>
                                      <w:rFonts w:cs="新細明體" w:hint="eastAsia"/>
                                      <w:b/>
                                      <w:bCs/>
                                      <w:color w:val="000000"/>
                                      <w:kern w:val="0"/>
                                      <w:sz w:val="24"/>
                                      <w:szCs w:val="24"/>
                                    </w:rPr>
                                    <w:t>已取得近10年未開闢之學校用地</w:t>
                                  </w:r>
                                </w:p>
                              </w:tc>
                            </w:tr>
                            <w:tr w:rsidR="00DD1821" w:rsidRPr="00A4102A" w14:paraId="412D84E8" w14:textId="77777777" w:rsidTr="00803284">
                              <w:trPr>
                                <w:trHeight w:val="312"/>
                              </w:trPr>
                              <w:tc>
                                <w:tcPr>
                                  <w:tcW w:w="8347" w:type="dxa"/>
                                  <w:gridSpan w:val="6"/>
                                  <w:tcBorders>
                                    <w:top w:val="nil"/>
                                    <w:left w:val="nil"/>
                                    <w:bottom w:val="single" w:sz="4" w:space="0" w:color="auto"/>
                                    <w:right w:val="nil"/>
                                  </w:tcBorders>
                                  <w:shd w:val="clear" w:color="auto" w:fill="auto"/>
                                  <w:noWrap/>
                                  <w:vAlign w:val="center"/>
                                  <w:hideMark/>
                                </w:tcPr>
                                <w:p w14:paraId="544DA130" w14:textId="77777777" w:rsidR="00DD1821" w:rsidRPr="00A4102A" w:rsidRDefault="00DD1821" w:rsidP="0019074C">
                                  <w:pPr>
                                    <w:widowControl/>
                                    <w:spacing w:line="200" w:lineRule="exact"/>
                                    <w:ind w:firstLineChars="0" w:firstLine="0"/>
                                    <w:jc w:val="right"/>
                                    <w:textAlignment w:val="auto"/>
                                    <w:rPr>
                                      <w:rFonts w:cs="新細明體"/>
                                      <w:color w:val="000000"/>
                                      <w:kern w:val="0"/>
                                      <w:sz w:val="20"/>
                                      <w:szCs w:val="20"/>
                                    </w:rPr>
                                  </w:pPr>
                                  <w:r w:rsidRPr="00A4102A">
                                    <w:rPr>
                                      <w:rFonts w:cs="新細明體" w:hint="eastAsia"/>
                                      <w:color w:val="000000"/>
                                      <w:kern w:val="0"/>
                                      <w:sz w:val="20"/>
                                      <w:szCs w:val="20"/>
                                    </w:rPr>
                                    <w:t>單位：公頃</w:t>
                                  </w:r>
                                </w:p>
                              </w:tc>
                            </w:tr>
                            <w:tr w:rsidR="00DD1821" w:rsidRPr="00A4102A" w14:paraId="1078DEB2" w14:textId="77777777" w:rsidTr="00461ADA">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A50834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序號</w:t>
                                  </w:r>
                                </w:p>
                              </w:tc>
                              <w:tc>
                                <w:tcPr>
                                  <w:tcW w:w="3402" w:type="dxa"/>
                                  <w:tcBorders>
                                    <w:top w:val="nil"/>
                                    <w:left w:val="nil"/>
                                    <w:bottom w:val="single" w:sz="4" w:space="0" w:color="auto"/>
                                    <w:right w:val="single" w:sz="4" w:space="0" w:color="auto"/>
                                  </w:tcBorders>
                                  <w:shd w:val="clear" w:color="auto" w:fill="auto"/>
                                  <w:noWrap/>
                                  <w:vAlign w:val="center"/>
                                  <w:hideMark/>
                                </w:tcPr>
                                <w:p w14:paraId="4DC95A8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都市計畫區</w:t>
                                  </w:r>
                                </w:p>
                              </w:tc>
                              <w:tc>
                                <w:tcPr>
                                  <w:tcW w:w="872" w:type="dxa"/>
                                  <w:tcBorders>
                                    <w:top w:val="nil"/>
                                    <w:left w:val="nil"/>
                                    <w:bottom w:val="single" w:sz="4" w:space="0" w:color="auto"/>
                                    <w:right w:val="single" w:sz="4" w:space="0" w:color="auto"/>
                                  </w:tcBorders>
                                  <w:shd w:val="clear" w:color="auto" w:fill="auto"/>
                                  <w:noWrap/>
                                  <w:vAlign w:val="center"/>
                                  <w:hideMark/>
                                </w:tcPr>
                                <w:p w14:paraId="40A343DD"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學校用地</w:t>
                                  </w:r>
                                </w:p>
                              </w:tc>
                              <w:tc>
                                <w:tcPr>
                                  <w:tcW w:w="827" w:type="dxa"/>
                                  <w:tcBorders>
                                    <w:top w:val="nil"/>
                                    <w:left w:val="nil"/>
                                    <w:bottom w:val="single" w:sz="4" w:space="0" w:color="auto"/>
                                    <w:right w:val="single" w:sz="4" w:space="0" w:color="auto"/>
                                  </w:tcBorders>
                                  <w:shd w:val="clear" w:color="auto" w:fill="auto"/>
                                  <w:noWrap/>
                                  <w:vAlign w:val="center"/>
                                  <w:hideMark/>
                                </w:tcPr>
                                <w:p w14:paraId="526F460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取得</w:t>
                                  </w:r>
                                  <w:r>
                                    <w:rPr>
                                      <w:rFonts w:cs="新細明體" w:hint="eastAsia"/>
                                      <w:color w:val="000000"/>
                                      <w:spacing w:val="-14"/>
                                      <w:kern w:val="0"/>
                                      <w:sz w:val="20"/>
                                      <w:szCs w:val="20"/>
                                    </w:rPr>
                                    <w:t>年月</w:t>
                                  </w:r>
                                </w:p>
                              </w:tc>
                              <w:tc>
                                <w:tcPr>
                                  <w:tcW w:w="534" w:type="dxa"/>
                                  <w:tcBorders>
                                    <w:top w:val="nil"/>
                                    <w:left w:val="nil"/>
                                    <w:bottom w:val="single" w:sz="4" w:space="0" w:color="auto"/>
                                    <w:right w:val="single" w:sz="4" w:space="0" w:color="auto"/>
                                  </w:tcBorders>
                                  <w:shd w:val="clear" w:color="auto" w:fill="auto"/>
                                  <w:noWrap/>
                                  <w:vAlign w:val="center"/>
                                  <w:hideMark/>
                                </w:tcPr>
                                <w:p w14:paraId="11DF7FF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面積</w:t>
                                  </w:r>
                                </w:p>
                              </w:tc>
                              <w:tc>
                                <w:tcPr>
                                  <w:tcW w:w="2308" w:type="dxa"/>
                                  <w:tcBorders>
                                    <w:top w:val="single" w:sz="4" w:space="0" w:color="auto"/>
                                    <w:left w:val="nil"/>
                                    <w:bottom w:val="single" w:sz="4" w:space="0" w:color="auto"/>
                                    <w:right w:val="single" w:sz="4" w:space="0" w:color="auto"/>
                                  </w:tcBorders>
                                  <w:shd w:val="clear" w:color="auto" w:fill="auto"/>
                                  <w:noWrap/>
                                  <w:vAlign w:val="center"/>
                                  <w:hideMark/>
                                </w:tcPr>
                                <w:p w14:paraId="463C403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管理機關/使用現況</w:t>
                                  </w:r>
                                </w:p>
                              </w:tc>
                            </w:tr>
                            <w:tr w:rsidR="00DD1821" w:rsidRPr="00A4102A" w14:paraId="2C13CF56" w14:textId="77777777" w:rsidTr="00461ADA">
                              <w:trPr>
                                <w:trHeight w:val="312"/>
                              </w:trPr>
                              <w:tc>
                                <w:tcPr>
                                  <w:tcW w:w="5505"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03FC2E" w14:textId="77777777" w:rsidR="00DD1821" w:rsidRPr="00A4102A" w:rsidRDefault="00DD1821" w:rsidP="0019074C">
                                  <w:pPr>
                                    <w:widowControl/>
                                    <w:spacing w:line="200" w:lineRule="exact"/>
                                    <w:ind w:firstLineChars="0" w:firstLine="0"/>
                                    <w:jc w:val="center"/>
                                    <w:textAlignment w:val="auto"/>
                                    <w:rPr>
                                      <w:rFonts w:cs="新細明體"/>
                                      <w:b/>
                                      <w:bCs/>
                                      <w:color w:val="000000"/>
                                      <w:spacing w:val="-14"/>
                                      <w:kern w:val="0"/>
                                      <w:sz w:val="20"/>
                                      <w:szCs w:val="20"/>
                                    </w:rPr>
                                  </w:pPr>
                                  <w:r w:rsidRPr="00A4102A">
                                    <w:rPr>
                                      <w:rFonts w:cs="新細明體" w:hint="eastAsia"/>
                                      <w:b/>
                                      <w:bCs/>
                                      <w:color w:val="000000"/>
                                      <w:spacing w:val="-14"/>
                                      <w:kern w:val="0"/>
                                      <w:sz w:val="20"/>
                                      <w:szCs w:val="20"/>
                                    </w:rPr>
                                    <w:t>合計</w:t>
                                  </w:r>
                                </w:p>
                              </w:tc>
                              <w:tc>
                                <w:tcPr>
                                  <w:tcW w:w="534" w:type="dxa"/>
                                  <w:tcBorders>
                                    <w:top w:val="single" w:sz="4" w:space="0" w:color="auto"/>
                                    <w:left w:val="nil"/>
                                    <w:bottom w:val="single" w:sz="4" w:space="0" w:color="auto"/>
                                    <w:right w:val="single" w:sz="4" w:space="0" w:color="auto"/>
                                  </w:tcBorders>
                                  <w:shd w:val="clear" w:color="auto" w:fill="auto"/>
                                  <w:noWrap/>
                                  <w:vAlign w:val="center"/>
                                  <w:hideMark/>
                                </w:tcPr>
                                <w:p w14:paraId="1BEE15F4" w14:textId="77777777" w:rsidR="00DD1821" w:rsidRPr="00A4102A" w:rsidRDefault="00DD1821" w:rsidP="0019074C">
                                  <w:pPr>
                                    <w:widowControl/>
                                    <w:spacing w:line="200" w:lineRule="exact"/>
                                    <w:ind w:firstLineChars="0" w:firstLine="0"/>
                                    <w:jc w:val="center"/>
                                    <w:textAlignment w:val="auto"/>
                                    <w:rPr>
                                      <w:rFonts w:cs="新細明體"/>
                                      <w:b/>
                                      <w:bCs/>
                                      <w:color w:val="000000"/>
                                      <w:spacing w:val="-14"/>
                                      <w:kern w:val="0"/>
                                      <w:sz w:val="20"/>
                                      <w:szCs w:val="20"/>
                                    </w:rPr>
                                  </w:pPr>
                                  <w:r w:rsidRPr="00A4102A">
                                    <w:rPr>
                                      <w:rFonts w:cs="新細明體" w:hint="eastAsia"/>
                                      <w:b/>
                                      <w:bCs/>
                                      <w:color w:val="000000"/>
                                      <w:spacing w:val="-14"/>
                                      <w:kern w:val="0"/>
                                      <w:sz w:val="20"/>
                                      <w:szCs w:val="20"/>
                                    </w:rPr>
                                    <w:t>23.34</w:t>
                                  </w:r>
                                </w:p>
                              </w:tc>
                              <w:tc>
                                <w:tcPr>
                                  <w:tcW w:w="2308"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7CCEFAF" w14:textId="6A2CF6CF"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r>
                            <w:tr w:rsidR="00DD1821" w:rsidRPr="00A4102A" w14:paraId="7BD0BDC8"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F05EA04"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14:paraId="70EF51C6" w14:textId="77777777" w:rsidR="00DD1821" w:rsidRPr="003A7413" w:rsidRDefault="00DD1821" w:rsidP="0019074C">
                                  <w:pPr>
                                    <w:widowControl/>
                                    <w:spacing w:line="200" w:lineRule="exact"/>
                                    <w:ind w:firstLineChars="0" w:firstLine="0"/>
                                    <w:jc w:val="left"/>
                                    <w:textAlignment w:val="auto"/>
                                    <w:rPr>
                                      <w:rFonts w:cs="新細明體"/>
                                      <w:color w:val="000000"/>
                                      <w:spacing w:val="-18"/>
                                      <w:kern w:val="0"/>
                                      <w:sz w:val="20"/>
                                      <w:szCs w:val="20"/>
                                    </w:rPr>
                                  </w:pPr>
                                  <w:r w:rsidRPr="003A7413">
                                    <w:rPr>
                                      <w:rFonts w:cs="新細明體" w:hint="eastAsia"/>
                                      <w:color w:val="000000"/>
                                      <w:spacing w:val="-18"/>
                                      <w:kern w:val="0"/>
                                      <w:sz w:val="20"/>
                                      <w:szCs w:val="20"/>
                                    </w:rPr>
                                    <w:t>中壢市（過嶺地區）楊梅鎮（高榮地區）新屋鄉（頭洲地區）觀音鄉（富源地區）主要計畫</w:t>
                                  </w:r>
                                </w:p>
                              </w:tc>
                              <w:tc>
                                <w:tcPr>
                                  <w:tcW w:w="872" w:type="dxa"/>
                                  <w:tcBorders>
                                    <w:top w:val="nil"/>
                                    <w:left w:val="nil"/>
                                    <w:bottom w:val="single" w:sz="4" w:space="0" w:color="auto"/>
                                    <w:right w:val="single" w:sz="4" w:space="0" w:color="auto"/>
                                  </w:tcBorders>
                                  <w:shd w:val="clear" w:color="auto" w:fill="auto"/>
                                  <w:noWrap/>
                                  <w:vAlign w:val="center"/>
                                  <w:hideMark/>
                                </w:tcPr>
                                <w:p w14:paraId="28210D3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文小一</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14:paraId="1704F39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34019DF4"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2.80</w:t>
                                  </w:r>
                                </w:p>
                              </w:tc>
                              <w:tc>
                                <w:tcPr>
                                  <w:tcW w:w="2308" w:type="dxa"/>
                                  <w:tcBorders>
                                    <w:top w:val="nil"/>
                                    <w:left w:val="nil"/>
                                    <w:bottom w:val="single" w:sz="4" w:space="0" w:color="auto"/>
                                    <w:right w:val="single" w:sz="4" w:space="0" w:color="auto"/>
                                  </w:tcBorders>
                                  <w:shd w:val="clear" w:color="auto" w:fill="auto"/>
                                  <w:vAlign w:val="center"/>
                                  <w:hideMark/>
                                </w:tcPr>
                                <w:p w14:paraId="3D15790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中平國小/棒壘球場</w:t>
                                  </w:r>
                                </w:p>
                              </w:tc>
                            </w:tr>
                            <w:tr w:rsidR="00DD1821" w:rsidRPr="00A4102A" w14:paraId="4FFBDCBA"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120DA35C"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2</w:t>
                                  </w:r>
                                </w:p>
                              </w:tc>
                              <w:tc>
                                <w:tcPr>
                                  <w:tcW w:w="3402" w:type="dxa"/>
                                  <w:vMerge/>
                                  <w:tcBorders>
                                    <w:top w:val="nil"/>
                                    <w:left w:val="single" w:sz="4" w:space="0" w:color="auto"/>
                                    <w:bottom w:val="single" w:sz="4" w:space="0" w:color="auto"/>
                                    <w:right w:val="single" w:sz="4" w:space="0" w:color="auto"/>
                                  </w:tcBorders>
                                  <w:vAlign w:val="center"/>
                                  <w:hideMark/>
                                </w:tcPr>
                                <w:p w14:paraId="3040C415"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872" w:type="dxa"/>
                                  <w:tcBorders>
                                    <w:top w:val="nil"/>
                                    <w:left w:val="nil"/>
                                    <w:bottom w:val="single" w:sz="4" w:space="0" w:color="auto"/>
                                    <w:right w:val="single" w:sz="4" w:space="0" w:color="auto"/>
                                  </w:tcBorders>
                                  <w:shd w:val="clear" w:color="auto" w:fill="auto"/>
                                  <w:noWrap/>
                                  <w:vAlign w:val="center"/>
                                  <w:hideMark/>
                                </w:tcPr>
                                <w:p w14:paraId="3FAF344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文中二</w:t>
                                  </w:r>
                                </w:p>
                              </w:tc>
                              <w:tc>
                                <w:tcPr>
                                  <w:tcW w:w="827" w:type="dxa"/>
                                  <w:vMerge/>
                                  <w:tcBorders>
                                    <w:top w:val="nil"/>
                                    <w:left w:val="single" w:sz="4" w:space="0" w:color="auto"/>
                                    <w:bottom w:val="single" w:sz="4" w:space="0" w:color="auto"/>
                                    <w:right w:val="single" w:sz="4" w:space="0" w:color="auto"/>
                                  </w:tcBorders>
                                  <w:vAlign w:val="center"/>
                                  <w:hideMark/>
                                </w:tcPr>
                                <w:p w14:paraId="3F75F2D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534" w:type="dxa"/>
                                  <w:tcBorders>
                                    <w:top w:val="nil"/>
                                    <w:left w:val="nil"/>
                                    <w:bottom w:val="single" w:sz="4" w:space="0" w:color="auto"/>
                                    <w:right w:val="single" w:sz="4" w:space="0" w:color="auto"/>
                                  </w:tcBorders>
                                  <w:shd w:val="clear" w:color="auto" w:fill="auto"/>
                                  <w:noWrap/>
                                  <w:vAlign w:val="center"/>
                                  <w:hideMark/>
                                </w:tcPr>
                                <w:p w14:paraId="2AF21AE4"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2.16</w:t>
                                  </w:r>
                                </w:p>
                              </w:tc>
                              <w:tc>
                                <w:tcPr>
                                  <w:tcW w:w="2308" w:type="dxa"/>
                                  <w:tcBorders>
                                    <w:top w:val="nil"/>
                                    <w:left w:val="nil"/>
                                    <w:bottom w:val="single" w:sz="4" w:space="0" w:color="auto"/>
                                    <w:right w:val="single" w:sz="4" w:space="0" w:color="auto"/>
                                  </w:tcBorders>
                                  <w:shd w:val="clear" w:color="auto" w:fill="auto"/>
                                  <w:vAlign w:val="center"/>
                                  <w:hideMark/>
                                </w:tcPr>
                                <w:p w14:paraId="24FE6F2D"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585CEA2F"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C4F9B1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3</w:t>
                                  </w:r>
                                </w:p>
                              </w:tc>
                              <w:tc>
                                <w:tcPr>
                                  <w:tcW w:w="340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FCD0A9"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高速鐵路桃園車站特定區計畫</w:t>
                                  </w:r>
                                </w:p>
                              </w:tc>
                              <w:tc>
                                <w:tcPr>
                                  <w:tcW w:w="872" w:type="dxa"/>
                                  <w:tcBorders>
                                    <w:top w:val="nil"/>
                                    <w:left w:val="nil"/>
                                    <w:bottom w:val="single" w:sz="4" w:space="0" w:color="auto"/>
                                    <w:right w:val="single" w:sz="4" w:space="0" w:color="auto"/>
                                  </w:tcBorders>
                                  <w:shd w:val="clear" w:color="auto" w:fill="auto"/>
                                  <w:noWrap/>
                                  <w:vAlign w:val="center"/>
                                  <w:hideMark/>
                                </w:tcPr>
                                <w:p w14:paraId="51DDDC6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14:paraId="475D42A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5FD37F7F"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2.00</w:t>
                                  </w:r>
                                </w:p>
                              </w:tc>
                              <w:tc>
                                <w:tcPr>
                                  <w:tcW w:w="2308" w:type="dxa"/>
                                  <w:tcBorders>
                                    <w:top w:val="nil"/>
                                    <w:left w:val="nil"/>
                                    <w:bottom w:val="single" w:sz="4" w:space="0" w:color="auto"/>
                                    <w:right w:val="single" w:sz="4" w:space="0" w:color="auto"/>
                                  </w:tcBorders>
                                  <w:shd w:val="clear" w:color="auto" w:fill="auto"/>
                                  <w:vAlign w:val="center"/>
                                  <w:hideMark/>
                                </w:tcPr>
                                <w:p w14:paraId="4FCF221F"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5B702CA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7F90EEA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4</w:t>
                                  </w:r>
                                </w:p>
                              </w:tc>
                              <w:tc>
                                <w:tcPr>
                                  <w:tcW w:w="3402" w:type="dxa"/>
                                  <w:vMerge/>
                                  <w:tcBorders>
                                    <w:top w:val="nil"/>
                                    <w:left w:val="single" w:sz="4" w:space="0" w:color="auto"/>
                                    <w:bottom w:val="single" w:sz="4" w:space="0" w:color="auto"/>
                                    <w:right w:val="single" w:sz="4" w:space="0" w:color="auto"/>
                                  </w:tcBorders>
                                  <w:vAlign w:val="center"/>
                                  <w:hideMark/>
                                </w:tcPr>
                                <w:p w14:paraId="761F835B"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872" w:type="dxa"/>
                                  <w:tcBorders>
                                    <w:top w:val="nil"/>
                                    <w:left w:val="nil"/>
                                    <w:bottom w:val="single" w:sz="4" w:space="0" w:color="auto"/>
                                    <w:right w:val="single" w:sz="4" w:space="0" w:color="auto"/>
                                  </w:tcBorders>
                                  <w:shd w:val="clear" w:color="auto" w:fill="auto"/>
                                  <w:noWrap/>
                                  <w:vAlign w:val="center"/>
                                  <w:hideMark/>
                                </w:tcPr>
                                <w:p w14:paraId="31FF376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文小四</w:t>
                                  </w:r>
                                </w:p>
                              </w:tc>
                              <w:tc>
                                <w:tcPr>
                                  <w:tcW w:w="827" w:type="dxa"/>
                                  <w:vMerge/>
                                  <w:tcBorders>
                                    <w:top w:val="nil"/>
                                    <w:left w:val="single" w:sz="4" w:space="0" w:color="auto"/>
                                    <w:bottom w:val="single" w:sz="4" w:space="0" w:color="auto"/>
                                    <w:right w:val="single" w:sz="4" w:space="0" w:color="auto"/>
                                  </w:tcBorders>
                                  <w:vAlign w:val="center"/>
                                  <w:hideMark/>
                                </w:tcPr>
                                <w:p w14:paraId="26FDB30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534" w:type="dxa"/>
                                  <w:tcBorders>
                                    <w:top w:val="nil"/>
                                    <w:left w:val="nil"/>
                                    <w:bottom w:val="single" w:sz="4" w:space="0" w:color="auto"/>
                                    <w:right w:val="single" w:sz="4" w:space="0" w:color="auto"/>
                                  </w:tcBorders>
                                  <w:shd w:val="clear" w:color="auto" w:fill="auto"/>
                                  <w:noWrap/>
                                  <w:vAlign w:val="center"/>
                                  <w:hideMark/>
                                </w:tcPr>
                                <w:p w14:paraId="6DC8EA81"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2.76</w:t>
                                  </w:r>
                                </w:p>
                              </w:tc>
                              <w:tc>
                                <w:tcPr>
                                  <w:tcW w:w="2308" w:type="dxa"/>
                                  <w:tcBorders>
                                    <w:top w:val="nil"/>
                                    <w:left w:val="nil"/>
                                    <w:bottom w:val="single" w:sz="4" w:space="0" w:color="auto"/>
                                    <w:right w:val="single" w:sz="4" w:space="0" w:color="auto"/>
                                  </w:tcBorders>
                                  <w:shd w:val="clear" w:color="auto" w:fill="auto"/>
                                  <w:noWrap/>
                                  <w:vAlign w:val="center"/>
                                  <w:hideMark/>
                                </w:tcPr>
                                <w:p w14:paraId="4FD9391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體育局/足球場</w:t>
                                  </w:r>
                                </w:p>
                              </w:tc>
                            </w:tr>
                            <w:tr w:rsidR="00DD1821" w:rsidRPr="00A4102A" w14:paraId="1BA3534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796DE1D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5</w:t>
                                  </w:r>
                                </w:p>
                              </w:tc>
                              <w:tc>
                                <w:tcPr>
                                  <w:tcW w:w="3402" w:type="dxa"/>
                                  <w:tcBorders>
                                    <w:top w:val="nil"/>
                                    <w:left w:val="nil"/>
                                    <w:bottom w:val="single" w:sz="4" w:space="0" w:color="auto"/>
                                    <w:right w:val="single" w:sz="4" w:space="0" w:color="auto"/>
                                  </w:tcBorders>
                                  <w:shd w:val="clear" w:color="auto" w:fill="auto"/>
                                  <w:vAlign w:val="center"/>
                                  <w:hideMark/>
                                </w:tcPr>
                                <w:p w14:paraId="077D4FB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桃園航空貨運園區暨客運園區</w:t>
                                  </w:r>
                                  <w:r>
                                    <w:rPr>
                                      <w:rFonts w:cs="新細明體" w:hint="eastAsia"/>
                                      <w:color w:val="000000"/>
                                      <w:spacing w:val="-14"/>
                                      <w:kern w:val="0"/>
                                      <w:sz w:val="20"/>
                                      <w:szCs w:val="20"/>
                                    </w:rPr>
                                    <w:t>（</w:t>
                                  </w:r>
                                  <w:r w:rsidRPr="00A4102A">
                                    <w:rPr>
                                      <w:rFonts w:cs="新細明體" w:hint="eastAsia"/>
                                      <w:color w:val="000000"/>
                                      <w:spacing w:val="-14"/>
                                      <w:kern w:val="0"/>
                                      <w:sz w:val="20"/>
                                      <w:szCs w:val="20"/>
                                    </w:rPr>
                                    <w:t>大園南港地區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特定區計畫</w:t>
                                  </w:r>
                                </w:p>
                              </w:tc>
                              <w:tc>
                                <w:tcPr>
                                  <w:tcW w:w="872" w:type="dxa"/>
                                  <w:tcBorders>
                                    <w:top w:val="nil"/>
                                    <w:left w:val="nil"/>
                                    <w:bottom w:val="single" w:sz="4" w:space="0" w:color="auto"/>
                                    <w:right w:val="single" w:sz="4" w:space="0" w:color="auto"/>
                                  </w:tcBorders>
                                  <w:shd w:val="clear" w:color="auto" w:fill="auto"/>
                                  <w:noWrap/>
                                  <w:vAlign w:val="center"/>
                                  <w:hideMark/>
                                </w:tcPr>
                                <w:p w14:paraId="6D68074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文高</w:t>
                                  </w:r>
                                </w:p>
                              </w:tc>
                              <w:tc>
                                <w:tcPr>
                                  <w:tcW w:w="827" w:type="dxa"/>
                                  <w:tcBorders>
                                    <w:top w:val="nil"/>
                                    <w:left w:val="nil"/>
                                    <w:bottom w:val="single" w:sz="4" w:space="0" w:color="auto"/>
                                    <w:right w:val="single" w:sz="4" w:space="0" w:color="auto"/>
                                  </w:tcBorders>
                                  <w:shd w:val="clear" w:color="auto" w:fill="auto"/>
                                  <w:vAlign w:val="center"/>
                                  <w:hideMark/>
                                </w:tcPr>
                                <w:p w14:paraId="4AEB386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3CDFC7EC"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2.82</w:t>
                                  </w:r>
                                </w:p>
                              </w:tc>
                              <w:tc>
                                <w:tcPr>
                                  <w:tcW w:w="2308" w:type="dxa"/>
                                  <w:tcBorders>
                                    <w:top w:val="nil"/>
                                    <w:left w:val="nil"/>
                                    <w:bottom w:val="single" w:sz="4" w:space="0" w:color="auto"/>
                                    <w:right w:val="single" w:sz="4" w:space="0" w:color="auto"/>
                                  </w:tcBorders>
                                  <w:shd w:val="clear" w:color="auto" w:fill="auto"/>
                                  <w:noWrap/>
                                  <w:vAlign w:val="center"/>
                                  <w:hideMark/>
                                </w:tcPr>
                                <w:p w14:paraId="70056FEA"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大園國中/棒壘球場</w:t>
                                  </w:r>
                                </w:p>
                              </w:tc>
                            </w:tr>
                            <w:tr w:rsidR="00DD1821" w:rsidRPr="00A4102A" w14:paraId="0282275F"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63BE9A9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6</w:t>
                                  </w:r>
                                </w:p>
                              </w:tc>
                              <w:tc>
                                <w:tcPr>
                                  <w:tcW w:w="3402" w:type="dxa"/>
                                  <w:tcBorders>
                                    <w:top w:val="nil"/>
                                    <w:left w:val="nil"/>
                                    <w:bottom w:val="single" w:sz="4" w:space="0" w:color="auto"/>
                                    <w:right w:val="single" w:sz="4" w:space="0" w:color="auto"/>
                                  </w:tcBorders>
                                  <w:shd w:val="clear" w:color="auto" w:fill="auto"/>
                                  <w:vAlign w:val="center"/>
                                  <w:hideMark/>
                                </w:tcPr>
                                <w:p w14:paraId="223D7DDB"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中壢</w:t>
                                  </w:r>
                                  <w:r>
                                    <w:rPr>
                                      <w:rFonts w:cs="新細明體" w:hint="eastAsia"/>
                                      <w:color w:val="000000"/>
                                      <w:spacing w:val="-14"/>
                                      <w:kern w:val="0"/>
                                      <w:sz w:val="20"/>
                                      <w:szCs w:val="20"/>
                                    </w:rPr>
                                    <w:t>（</w:t>
                                  </w:r>
                                  <w:r w:rsidRPr="00A4102A">
                                    <w:rPr>
                                      <w:rFonts w:cs="新細明體" w:hint="eastAsia"/>
                                      <w:color w:val="000000"/>
                                      <w:spacing w:val="-14"/>
                                      <w:kern w:val="0"/>
                                      <w:sz w:val="20"/>
                                      <w:szCs w:val="20"/>
                                    </w:rPr>
                                    <w:t>龍岡地區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2C11FCB9"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文小十二</w:t>
                                  </w:r>
                                </w:p>
                              </w:tc>
                              <w:tc>
                                <w:tcPr>
                                  <w:tcW w:w="827" w:type="dxa"/>
                                  <w:tcBorders>
                                    <w:top w:val="nil"/>
                                    <w:left w:val="nil"/>
                                    <w:bottom w:val="single" w:sz="4" w:space="0" w:color="auto"/>
                                    <w:right w:val="single" w:sz="4" w:space="0" w:color="auto"/>
                                  </w:tcBorders>
                                  <w:shd w:val="clear" w:color="auto" w:fill="auto"/>
                                  <w:noWrap/>
                                  <w:vAlign w:val="center"/>
                                  <w:hideMark/>
                                </w:tcPr>
                                <w:p w14:paraId="4919079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102.2</w:t>
                                  </w:r>
                                </w:p>
                              </w:tc>
                              <w:tc>
                                <w:tcPr>
                                  <w:tcW w:w="534" w:type="dxa"/>
                                  <w:tcBorders>
                                    <w:top w:val="nil"/>
                                    <w:left w:val="nil"/>
                                    <w:bottom w:val="single" w:sz="4" w:space="0" w:color="auto"/>
                                    <w:right w:val="single" w:sz="4" w:space="0" w:color="auto"/>
                                  </w:tcBorders>
                                  <w:shd w:val="clear" w:color="auto" w:fill="auto"/>
                                  <w:noWrap/>
                                  <w:vAlign w:val="center"/>
                                  <w:hideMark/>
                                </w:tcPr>
                                <w:p w14:paraId="60452982"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2.49</w:t>
                                  </w:r>
                                </w:p>
                              </w:tc>
                              <w:tc>
                                <w:tcPr>
                                  <w:tcW w:w="2308" w:type="dxa"/>
                                  <w:tcBorders>
                                    <w:top w:val="nil"/>
                                    <w:left w:val="nil"/>
                                    <w:bottom w:val="single" w:sz="4" w:space="0" w:color="auto"/>
                                    <w:right w:val="single" w:sz="4" w:space="0" w:color="auto"/>
                                  </w:tcBorders>
                                  <w:shd w:val="clear" w:color="auto" w:fill="auto"/>
                                  <w:vAlign w:val="center"/>
                                  <w:hideMark/>
                                </w:tcPr>
                                <w:p w14:paraId="58565184"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中壢區公所/龍岡森林公園</w:t>
                                  </w:r>
                                </w:p>
                              </w:tc>
                            </w:tr>
                            <w:tr w:rsidR="00DD1821" w:rsidRPr="00A4102A" w14:paraId="1530B1E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562D28F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7</w:t>
                                  </w:r>
                                </w:p>
                              </w:tc>
                              <w:tc>
                                <w:tcPr>
                                  <w:tcW w:w="3402" w:type="dxa"/>
                                  <w:tcBorders>
                                    <w:top w:val="nil"/>
                                    <w:left w:val="nil"/>
                                    <w:bottom w:val="single" w:sz="4" w:space="0" w:color="auto"/>
                                    <w:right w:val="single" w:sz="4" w:space="0" w:color="auto"/>
                                  </w:tcBorders>
                                  <w:shd w:val="clear" w:color="auto" w:fill="auto"/>
                                  <w:noWrap/>
                                  <w:vAlign w:val="center"/>
                                  <w:hideMark/>
                                </w:tcPr>
                                <w:p w14:paraId="1D8AB567"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楊梅鎮</w:t>
                                  </w:r>
                                  <w:r>
                                    <w:rPr>
                                      <w:rFonts w:cs="新細明體" w:hint="eastAsia"/>
                                      <w:color w:val="000000"/>
                                      <w:spacing w:val="-14"/>
                                      <w:kern w:val="0"/>
                                      <w:sz w:val="20"/>
                                      <w:szCs w:val="20"/>
                                    </w:rPr>
                                    <w:t>（</w:t>
                                  </w:r>
                                  <w:r w:rsidRPr="00A4102A">
                                    <w:rPr>
                                      <w:rFonts w:cs="新細明體" w:hint="eastAsia"/>
                                      <w:color w:val="000000"/>
                                      <w:spacing w:val="-14"/>
                                      <w:kern w:val="0"/>
                                      <w:sz w:val="20"/>
                                      <w:szCs w:val="20"/>
                                    </w:rPr>
                                    <w:t>富岡、豐野地區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6D5DF71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tcBorders>
                                    <w:top w:val="nil"/>
                                    <w:left w:val="nil"/>
                                    <w:bottom w:val="single" w:sz="4" w:space="0" w:color="auto"/>
                                    <w:right w:val="single" w:sz="4" w:space="0" w:color="auto"/>
                                  </w:tcBorders>
                                  <w:shd w:val="clear" w:color="auto" w:fill="auto"/>
                                  <w:vAlign w:val="center"/>
                                  <w:hideMark/>
                                </w:tcPr>
                                <w:p w14:paraId="48DC78C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4D1170D5"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2.30</w:t>
                                  </w:r>
                                </w:p>
                              </w:tc>
                              <w:tc>
                                <w:tcPr>
                                  <w:tcW w:w="2308" w:type="dxa"/>
                                  <w:tcBorders>
                                    <w:top w:val="nil"/>
                                    <w:left w:val="nil"/>
                                    <w:bottom w:val="single" w:sz="4" w:space="0" w:color="auto"/>
                                    <w:right w:val="single" w:sz="4" w:space="0" w:color="auto"/>
                                  </w:tcBorders>
                                  <w:shd w:val="clear" w:color="auto" w:fill="auto"/>
                                  <w:noWrap/>
                                  <w:vAlign w:val="center"/>
                                  <w:hideMark/>
                                </w:tcPr>
                                <w:p w14:paraId="31228AB9"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楊梅區公所/籃球場及槌球場</w:t>
                                  </w:r>
                                </w:p>
                              </w:tc>
                            </w:tr>
                            <w:tr w:rsidR="00DD1821" w:rsidRPr="00A4102A" w14:paraId="403B5CB2"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825A47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8</w:t>
                                  </w:r>
                                </w:p>
                              </w:tc>
                              <w:tc>
                                <w:tcPr>
                                  <w:tcW w:w="3402" w:type="dxa"/>
                                  <w:tcBorders>
                                    <w:top w:val="nil"/>
                                    <w:left w:val="nil"/>
                                    <w:bottom w:val="single" w:sz="4" w:space="0" w:color="auto"/>
                                    <w:right w:val="single" w:sz="4" w:space="0" w:color="auto"/>
                                  </w:tcBorders>
                                  <w:shd w:val="clear" w:color="auto" w:fill="auto"/>
                                  <w:noWrap/>
                                  <w:vAlign w:val="center"/>
                                  <w:hideMark/>
                                </w:tcPr>
                                <w:p w14:paraId="27232FE4"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八德</w:t>
                                  </w:r>
                                  <w:r>
                                    <w:rPr>
                                      <w:rFonts w:cs="新細明體" w:hint="eastAsia"/>
                                      <w:color w:val="000000"/>
                                      <w:spacing w:val="-14"/>
                                      <w:kern w:val="0"/>
                                      <w:sz w:val="20"/>
                                      <w:szCs w:val="20"/>
                                    </w:rPr>
                                    <w:t>（</w:t>
                                  </w:r>
                                  <w:r w:rsidRPr="00A4102A">
                                    <w:rPr>
                                      <w:rFonts w:cs="新細明體" w:hint="eastAsia"/>
                                      <w:color w:val="000000"/>
                                      <w:spacing w:val="-14"/>
                                      <w:kern w:val="0"/>
                                      <w:sz w:val="20"/>
                                      <w:szCs w:val="20"/>
                                    </w:rPr>
                                    <w:t>八德地區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擴大都市計畫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0BF0FC5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tcBorders>
                                    <w:top w:val="nil"/>
                                    <w:left w:val="nil"/>
                                    <w:bottom w:val="single" w:sz="4" w:space="0" w:color="auto"/>
                                    <w:right w:val="single" w:sz="4" w:space="0" w:color="auto"/>
                                  </w:tcBorders>
                                  <w:shd w:val="clear" w:color="auto" w:fill="auto"/>
                                  <w:vAlign w:val="center"/>
                                  <w:hideMark/>
                                </w:tcPr>
                                <w:p w14:paraId="370C9BF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79C9670A"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2.05</w:t>
                                  </w:r>
                                </w:p>
                              </w:tc>
                              <w:tc>
                                <w:tcPr>
                                  <w:tcW w:w="2308" w:type="dxa"/>
                                  <w:tcBorders>
                                    <w:top w:val="nil"/>
                                    <w:left w:val="nil"/>
                                    <w:bottom w:val="single" w:sz="4" w:space="0" w:color="auto"/>
                                    <w:right w:val="single" w:sz="4" w:space="0" w:color="auto"/>
                                  </w:tcBorders>
                                  <w:shd w:val="clear" w:color="auto" w:fill="auto"/>
                                  <w:noWrap/>
                                  <w:vAlign w:val="center"/>
                                  <w:hideMark/>
                                </w:tcPr>
                                <w:p w14:paraId="3E82EFEE"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74EE2613"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405FED55"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9</w:t>
                                  </w:r>
                                </w:p>
                              </w:tc>
                              <w:tc>
                                <w:tcPr>
                                  <w:tcW w:w="3402" w:type="dxa"/>
                                  <w:tcBorders>
                                    <w:top w:val="nil"/>
                                    <w:left w:val="nil"/>
                                    <w:bottom w:val="single" w:sz="4" w:space="0" w:color="auto"/>
                                    <w:right w:val="single" w:sz="4" w:space="0" w:color="auto"/>
                                  </w:tcBorders>
                                  <w:shd w:val="clear" w:color="auto" w:fill="auto"/>
                                  <w:noWrap/>
                                  <w:vAlign w:val="center"/>
                                  <w:hideMark/>
                                </w:tcPr>
                                <w:p w14:paraId="3B20B97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7177A6B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文小十一</w:t>
                                  </w:r>
                                </w:p>
                              </w:tc>
                              <w:tc>
                                <w:tcPr>
                                  <w:tcW w:w="827" w:type="dxa"/>
                                  <w:tcBorders>
                                    <w:top w:val="nil"/>
                                    <w:left w:val="nil"/>
                                    <w:bottom w:val="single" w:sz="4" w:space="0" w:color="auto"/>
                                    <w:right w:val="single" w:sz="4" w:space="0" w:color="auto"/>
                                  </w:tcBorders>
                                  <w:shd w:val="clear" w:color="auto" w:fill="auto"/>
                                  <w:vAlign w:val="center"/>
                                  <w:hideMark/>
                                </w:tcPr>
                                <w:p w14:paraId="1643222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288124A1"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1.99</w:t>
                                  </w:r>
                                </w:p>
                              </w:tc>
                              <w:tc>
                                <w:tcPr>
                                  <w:tcW w:w="2308" w:type="dxa"/>
                                  <w:tcBorders>
                                    <w:top w:val="nil"/>
                                    <w:left w:val="nil"/>
                                    <w:bottom w:val="single" w:sz="4" w:space="0" w:color="auto"/>
                                    <w:right w:val="single" w:sz="4" w:space="0" w:color="auto"/>
                                  </w:tcBorders>
                                  <w:shd w:val="clear" w:color="auto" w:fill="auto"/>
                                  <w:noWrap/>
                                  <w:vAlign w:val="center"/>
                                  <w:hideMark/>
                                </w:tcPr>
                                <w:p w14:paraId="7D6709C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631EC003"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6F37959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w:t>
                                  </w:r>
                                </w:p>
                              </w:tc>
                              <w:tc>
                                <w:tcPr>
                                  <w:tcW w:w="3402" w:type="dxa"/>
                                  <w:tcBorders>
                                    <w:top w:val="nil"/>
                                    <w:left w:val="nil"/>
                                    <w:bottom w:val="single" w:sz="4" w:space="0" w:color="auto"/>
                                    <w:right w:val="single" w:sz="4" w:space="0" w:color="auto"/>
                                  </w:tcBorders>
                                  <w:shd w:val="clear" w:color="auto" w:fill="auto"/>
                                  <w:noWrap/>
                                  <w:vAlign w:val="center"/>
                                  <w:hideMark/>
                                </w:tcPr>
                                <w:p w14:paraId="4271E6D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觀音</w:t>
                                  </w:r>
                                  <w:r>
                                    <w:rPr>
                                      <w:rFonts w:cs="新細明體" w:hint="eastAsia"/>
                                      <w:color w:val="000000"/>
                                      <w:spacing w:val="-14"/>
                                      <w:kern w:val="0"/>
                                      <w:sz w:val="20"/>
                                      <w:szCs w:val="20"/>
                                    </w:rPr>
                                    <w:t>（</w:t>
                                  </w:r>
                                  <w:r w:rsidRPr="00A4102A">
                                    <w:rPr>
                                      <w:rFonts w:cs="新細明體" w:hint="eastAsia"/>
                                      <w:color w:val="000000"/>
                                      <w:spacing w:val="-14"/>
                                      <w:kern w:val="0"/>
                                      <w:sz w:val="20"/>
                                      <w:szCs w:val="20"/>
                                    </w:rPr>
                                    <w:t>草漯地區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26B0C59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文小三</w:t>
                                  </w:r>
                                </w:p>
                              </w:tc>
                              <w:tc>
                                <w:tcPr>
                                  <w:tcW w:w="827" w:type="dxa"/>
                                  <w:tcBorders>
                                    <w:top w:val="nil"/>
                                    <w:left w:val="nil"/>
                                    <w:bottom w:val="single" w:sz="4" w:space="0" w:color="auto"/>
                                    <w:right w:val="single" w:sz="4" w:space="0" w:color="auto"/>
                                  </w:tcBorders>
                                  <w:shd w:val="clear" w:color="auto" w:fill="auto"/>
                                  <w:noWrap/>
                                  <w:vAlign w:val="center"/>
                                  <w:hideMark/>
                                </w:tcPr>
                                <w:p w14:paraId="66999170"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102.2</w:t>
                                  </w:r>
                                </w:p>
                              </w:tc>
                              <w:tc>
                                <w:tcPr>
                                  <w:tcW w:w="534" w:type="dxa"/>
                                  <w:tcBorders>
                                    <w:top w:val="nil"/>
                                    <w:left w:val="nil"/>
                                    <w:bottom w:val="single" w:sz="4" w:space="0" w:color="auto"/>
                                    <w:right w:val="single" w:sz="4" w:space="0" w:color="auto"/>
                                  </w:tcBorders>
                                  <w:shd w:val="clear" w:color="auto" w:fill="auto"/>
                                  <w:noWrap/>
                                  <w:vAlign w:val="center"/>
                                  <w:hideMark/>
                                </w:tcPr>
                                <w:p w14:paraId="2C6D767E"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1.97</w:t>
                                  </w:r>
                                </w:p>
                              </w:tc>
                              <w:tc>
                                <w:tcPr>
                                  <w:tcW w:w="2308" w:type="dxa"/>
                                  <w:tcBorders>
                                    <w:top w:val="nil"/>
                                    <w:left w:val="nil"/>
                                    <w:bottom w:val="single" w:sz="4" w:space="0" w:color="auto"/>
                                    <w:right w:val="single" w:sz="4" w:space="0" w:color="auto"/>
                                  </w:tcBorders>
                                  <w:shd w:val="clear" w:color="auto" w:fill="auto"/>
                                  <w:noWrap/>
                                  <w:vAlign w:val="center"/>
                                  <w:hideMark/>
                                </w:tcPr>
                                <w:p w14:paraId="7E677C7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33A9E4AA" w14:textId="77777777" w:rsidTr="00803284">
                              <w:trPr>
                                <w:trHeight w:val="312"/>
                              </w:trPr>
                              <w:tc>
                                <w:tcPr>
                                  <w:tcW w:w="8347" w:type="dxa"/>
                                  <w:gridSpan w:val="6"/>
                                  <w:tcBorders>
                                    <w:top w:val="single" w:sz="4" w:space="0" w:color="auto"/>
                                    <w:left w:val="nil"/>
                                    <w:bottom w:val="nil"/>
                                    <w:right w:val="nil"/>
                                  </w:tcBorders>
                                  <w:shd w:val="clear" w:color="auto" w:fill="auto"/>
                                  <w:noWrap/>
                                  <w:vAlign w:val="center"/>
                                  <w:hideMark/>
                                </w:tcPr>
                                <w:p w14:paraId="2DB92AC0" w14:textId="77777777" w:rsidR="00DD1821" w:rsidRPr="00A4102A" w:rsidRDefault="00DD1821" w:rsidP="0019074C">
                                  <w:pPr>
                                    <w:widowControl/>
                                    <w:spacing w:line="200" w:lineRule="exact"/>
                                    <w:ind w:firstLineChars="0" w:firstLine="0"/>
                                    <w:jc w:val="left"/>
                                    <w:textAlignment w:val="auto"/>
                                    <w:rPr>
                                      <w:rFonts w:cs="新細明體"/>
                                      <w:color w:val="000000"/>
                                      <w:kern w:val="0"/>
                                      <w:sz w:val="18"/>
                                      <w:szCs w:val="18"/>
                                    </w:rPr>
                                  </w:pPr>
                                  <w:r w:rsidRPr="00A4102A">
                                    <w:rPr>
                                      <w:rFonts w:cs="新細明體" w:hint="eastAsia"/>
                                      <w:color w:val="000000"/>
                                      <w:kern w:val="0"/>
                                      <w:sz w:val="18"/>
                                      <w:szCs w:val="18"/>
                                    </w:rPr>
                                    <w:t>資料來源：整理自教育局提供資料。</w:t>
                                  </w:r>
                                </w:p>
                              </w:tc>
                            </w:tr>
                          </w:tbl>
                          <w:p w14:paraId="17B60A3A" w14:textId="77777777" w:rsidR="00DD1821" w:rsidRPr="00877575" w:rsidRDefault="00DD1821" w:rsidP="00AE4F7D">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A73DE" id="_x0000_s1050" type="#_x0000_t202" style="position:absolute;left:0;text-align:left;margin-left:72.75pt;margin-top:5.55pt;width:433pt;height:253.35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" stroked="f">
                <v:textbox>
                  <w:txbxContent>
                    <w:tbl>
                      <w:tblPr>
                        <w:tblW w:w="8347" w:type="dxa"/>
                        <w:tblCellMar>
                          <w:left w:w="28" w:type="dxa"/>
                          <w:right w:w="28" w:type="dxa"/>
                        </w:tblCellMar>
                        <w:tblLook w:val="04A0" w:firstRow="1" w:lastRow="0" w:firstColumn="1" w:lastColumn="0" w:noHBand="0" w:noVBand="1"/>
                      </w:tblPr>
                      <w:tblGrid>
                        <w:gridCol w:w="404"/>
                        <w:gridCol w:w="3402"/>
                        <w:gridCol w:w="872"/>
                        <w:gridCol w:w="827"/>
                        <w:gridCol w:w="534"/>
                        <w:gridCol w:w="2308"/>
                      </w:tblGrid>
                      <w:tr w:rsidR="00DD1821" w:rsidRPr="00A4102A" w14:paraId="11CBD8EC" w14:textId="77777777" w:rsidTr="00803284">
                        <w:trPr>
                          <w:trHeight w:val="312"/>
                        </w:trPr>
                        <w:tc>
                          <w:tcPr>
                            <w:tcW w:w="8347" w:type="dxa"/>
                            <w:gridSpan w:val="6"/>
                            <w:tcBorders>
                              <w:top w:val="nil"/>
                              <w:left w:val="nil"/>
                              <w:bottom w:val="nil"/>
                              <w:right w:val="nil"/>
                            </w:tcBorders>
                            <w:shd w:val="clear" w:color="auto" w:fill="auto"/>
                            <w:noWrap/>
                            <w:vAlign w:val="center"/>
                            <w:hideMark/>
                          </w:tcPr>
                          <w:p w14:paraId="20DB229E" w14:textId="78164D3E" w:rsidR="00DD1821" w:rsidRPr="00A4102A" w:rsidRDefault="00DD1821" w:rsidP="0019074C">
                            <w:pPr>
                              <w:widowControl/>
                              <w:spacing w:line="240" w:lineRule="exact"/>
                              <w:ind w:firstLineChars="0" w:firstLine="0"/>
                              <w:jc w:val="center"/>
                              <w:textAlignment w:val="auto"/>
                              <w:rPr>
                                <w:rFonts w:cs="新細明體"/>
                                <w:b/>
                                <w:bCs/>
                                <w:color w:val="000000"/>
                                <w:kern w:val="0"/>
                                <w:sz w:val="24"/>
                                <w:szCs w:val="24"/>
                              </w:rPr>
                            </w:pPr>
                            <w:r w:rsidRPr="00A4102A">
                              <w:rPr>
                                <w:rFonts w:cs="新細明體" w:hint="eastAsia"/>
                                <w:b/>
                                <w:bCs/>
                                <w:color w:val="000000"/>
                                <w:kern w:val="0"/>
                                <w:sz w:val="24"/>
                                <w:szCs w:val="24"/>
                              </w:rPr>
                              <w:t>表</w:t>
                            </w:r>
                            <w:r>
                              <w:rPr>
                                <w:rFonts w:cs="新細明體"/>
                                <w:b/>
                                <w:bCs/>
                                <w:color w:val="000000"/>
                                <w:kern w:val="0"/>
                                <w:sz w:val="24"/>
                                <w:szCs w:val="24"/>
                              </w:rPr>
                              <w:t>14</w:t>
                            </w:r>
                            <w:r w:rsidR="00F822F5" w:rsidRPr="00F91316">
                              <w:rPr>
                                <w:rFonts w:hint="eastAsia"/>
                                <w:b/>
                                <w:sz w:val="24"/>
                                <w:szCs w:val="24"/>
                              </w:rPr>
                              <w:t xml:space="preserve">　</w:t>
                            </w:r>
                            <w:r w:rsidRPr="00A4102A">
                              <w:rPr>
                                <w:rFonts w:cs="新細明體" w:hint="eastAsia"/>
                                <w:b/>
                                <w:bCs/>
                                <w:color w:val="000000"/>
                                <w:kern w:val="0"/>
                                <w:sz w:val="24"/>
                                <w:szCs w:val="24"/>
                              </w:rPr>
                              <w:t>已取得近10年未開闢之學校用地</w:t>
                            </w:r>
                          </w:p>
                        </w:tc>
                      </w:tr>
                      <w:tr w:rsidR="00DD1821" w:rsidRPr="00A4102A" w14:paraId="412D84E8" w14:textId="77777777" w:rsidTr="00803284">
                        <w:trPr>
                          <w:trHeight w:val="312"/>
                        </w:trPr>
                        <w:tc>
                          <w:tcPr>
                            <w:tcW w:w="8347" w:type="dxa"/>
                            <w:gridSpan w:val="6"/>
                            <w:tcBorders>
                              <w:top w:val="nil"/>
                              <w:left w:val="nil"/>
                              <w:bottom w:val="single" w:sz="4" w:space="0" w:color="auto"/>
                              <w:right w:val="nil"/>
                            </w:tcBorders>
                            <w:shd w:val="clear" w:color="auto" w:fill="auto"/>
                            <w:noWrap/>
                            <w:vAlign w:val="center"/>
                            <w:hideMark/>
                          </w:tcPr>
                          <w:p w14:paraId="544DA130" w14:textId="77777777" w:rsidR="00DD1821" w:rsidRPr="00A4102A" w:rsidRDefault="00DD1821" w:rsidP="0019074C">
                            <w:pPr>
                              <w:widowControl/>
                              <w:spacing w:line="200" w:lineRule="exact"/>
                              <w:ind w:firstLineChars="0" w:firstLine="0"/>
                              <w:jc w:val="right"/>
                              <w:textAlignment w:val="auto"/>
                              <w:rPr>
                                <w:rFonts w:cs="新細明體"/>
                                <w:color w:val="000000"/>
                                <w:kern w:val="0"/>
                                <w:sz w:val="20"/>
                                <w:szCs w:val="20"/>
                              </w:rPr>
                            </w:pPr>
                            <w:r w:rsidRPr="00A4102A">
                              <w:rPr>
                                <w:rFonts w:cs="新細明體" w:hint="eastAsia"/>
                                <w:color w:val="000000"/>
                                <w:kern w:val="0"/>
                                <w:sz w:val="20"/>
                                <w:szCs w:val="20"/>
                              </w:rPr>
                              <w:t>單位：公頃</w:t>
                            </w:r>
                          </w:p>
                        </w:tc>
                      </w:tr>
                      <w:tr w:rsidR="00DD1821" w:rsidRPr="00A4102A" w14:paraId="1078DEB2" w14:textId="77777777" w:rsidTr="00461ADA">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A50834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序號</w:t>
                            </w:r>
                          </w:p>
                        </w:tc>
                        <w:tc>
                          <w:tcPr>
                            <w:tcW w:w="3402" w:type="dxa"/>
                            <w:tcBorders>
                              <w:top w:val="nil"/>
                              <w:left w:val="nil"/>
                              <w:bottom w:val="single" w:sz="4" w:space="0" w:color="auto"/>
                              <w:right w:val="single" w:sz="4" w:space="0" w:color="auto"/>
                            </w:tcBorders>
                            <w:shd w:val="clear" w:color="auto" w:fill="auto"/>
                            <w:noWrap/>
                            <w:vAlign w:val="center"/>
                            <w:hideMark/>
                          </w:tcPr>
                          <w:p w14:paraId="4DC95A8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都市計畫區</w:t>
                            </w:r>
                          </w:p>
                        </w:tc>
                        <w:tc>
                          <w:tcPr>
                            <w:tcW w:w="872" w:type="dxa"/>
                            <w:tcBorders>
                              <w:top w:val="nil"/>
                              <w:left w:val="nil"/>
                              <w:bottom w:val="single" w:sz="4" w:space="0" w:color="auto"/>
                              <w:right w:val="single" w:sz="4" w:space="0" w:color="auto"/>
                            </w:tcBorders>
                            <w:shd w:val="clear" w:color="auto" w:fill="auto"/>
                            <w:noWrap/>
                            <w:vAlign w:val="center"/>
                            <w:hideMark/>
                          </w:tcPr>
                          <w:p w14:paraId="40A343DD"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學校用地</w:t>
                            </w:r>
                          </w:p>
                        </w:tc>
                        <w:tc>
                          <w:tcPr>
                            <w:tcW w:w="827" w:type="dxa"/>
                            <w:tcBorders>
                              <w:top w:val="nil"/>
                              <w:left w:val="nil"/>
                              <w:bottom w:val="single" w:sz="4" w:space="0" w:color="auto"/>
                              <w:right w:val="single" w:sz="4" w:space="0" w:color="auto"/>
                            </w:tcBorders>
                            <w:shd w:val="clear" w:color="auto" w:fill="auto"/>
                            <w:noWrap/>
                            <w:vAlign w:val="center"/>
                            <w:hideMark/>
                          </w:tcPr>
                          <w:p w14:paraId="526F460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取得</w:t>
                            </w:r>
                            <w:r>
                              <w:rPr>
                                <w:rFonts w:cs="新細明體" w:hint="eastAsia"/>
                                <w:color w:val="000000"/>
                                <w:spacing w:val="-14"/>
                                <w:kern w:val="0"/>
                                <w:sz w:val="20"/>
                                <w:szCs w:val="20"/>
                              </w:rPr>
                              <w:t>年月</w:t>
                            </w:r>
                          </w:p>
                        </w:tc>
                        <w:tc>
                          <w:tcPr>
                            <w:tcW w:w="534" w:type="dxa"/>
                            <w:tcBorders>
                              <w:top w:val="nil"/>
                              <w:left w:val="nil"/>
                              <w:bottom w:val="single" w:sz="4" w:space="0" w:color="auto"/>
                              <w:right w:val="single" w:sz="4" w:space="0" w:color="auto"/>
                            </w:tcBorders>
                            <w:shd w:val="clear" w:color="auto" w:fill="auto"/>
                            <w:noWrap/>
                            <w:vAlign w:val="center"/>
                            <w:hideMark/>
                          </w:tcPr>
                          <w:p w14:paraId="11DF7FF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面積</w:t>
                            </w:r>
                          </w:p>
                        </w:tc>
                        <w:tc>
                          <w:tcPr>
                            <w:tcW w:w="2308" w:type="dxa"/>
                            <w:tcBorders>
                              <w:top w:val="single" w:sz="4" w:space="0" w:color="auto"/>
                              <w:left w:val="nil"/>
                              <w:bottom w:val="single" w:sz="4" w:space="0" w:color="auto"/>
                              <w:right w:val="single" w:sz="4" w:space="0" w:color="auto"/>
                            </w:tcBorders>
                            <w:shd w:val="clear" w:color="auto" w:fill="auto"/>
                            <w:noWrap/>
                            <w:vAlign w:val="center"/>
                            <w:hideMark/>
                          </w:tcPr>
                          <w:p w14:paraId="463C403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管理機關/使用現況</w:t>
                            </w:r>
                          </w:p>
                        </w:tc>
                      </w:tr>
                      <w:tr w:rsidR="00DD1821" w:rsidRPr="00A4102A" w14:paraId="2C13CF56" w14:textId="77777777" w:rsidTr="00461ADA">
                        <w:trPr>
                          <w:trHeight w:val="312"/>
                        </w:trPr>
                        <w:tc>
                          <w:tcPr>
                            <w:tcW w:w="5505"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03FC2E" w14:textId="77777777" w:rsidR="00DD1821" w:rsidRPr="00A4102A" w:rsidRDefault="00DD1821" w:rsidP="0019074C">
                            <w:pPr>
                              <w:widowControl/>
                              <w:spacing w:line="200" w:lineRule="exact"/>
                              <w:ind w:firstLineChars="0" w:firstLine="0"/>
                              <w:jc w:val="center"/>
                              <w:textAlignment w:val="auto"/>
                              <w:rPr>
                                <w:rFonts w:cs="新細明體"/>
                                <w:b/>
                                <w:bCs/>
                                <w:color w:val="000000"/>
                                <w:spacing w:val="-14"/>
                                <w:kern w:val="0"/>
                                <w:sz w:val="20"/>
                                <w:szCs w:val="20"/>
                              </w:rPr>
                            </w:pPr>
                            <w:r w:rsidRPr="00A4102A">
                              <w:rPr>
                                <w:rFonts w:cs="新細明體" w:hint="eastAsia"/>
                                <w:b/>
                                <w:bCs/>
                                <w:color w:val="000000"/>
                                <w:spacing w:val="-14"/>
                                <w:kern w:val="0"/>
                                <w:sz w:val="20"/>
                                <w:szCs w:val="20"/>
                              </w:rPr>
                              <w:t>合計</w:t>
                            </w:r>
                          </w:p>
                        </w:tc>
                        <w:tc>
                          <w:tcPr>
                            <w:tcW w:w="534" w:type="dxa"/>
                            <w:tcBorders>
                              <w:top w:val="single" w:sz="4" w:space="0" w:color="auto"/>
                              <w:left w:val="nil"/>
                              <w:bottom w:val="single" w:sz="4" w:space="0" w:color="auto"/>
                              <w:right w:val="single" w:sz="4" w:space="0" w:color="auto"/>
                            </w:tcBorders>
                            <w:shd w:val="clear" w:color="auto" w:fill="auto"/>
                            <w:noWrap/>
                            <w:vAlign w:val="center"/>
                            <w:hideMark/>
                          </w:tcPr>
                          <w:p w14:paraId="1BEE15F4" w14:textId="77777777" w:rsidR="00DD1821" w:rsidRPr="00A4102A" w:rsidRDefault="00DD1821" w:rsidP="0019074C">
                            <w:pPr>
                              <w:widowControl/>
                              <w:spacing w:line="200" w:lineRule="exact"/>
                              <w:ind w:firstLineChars="0" w:firstLine="0"/>
                              <w:jc w:val="center"/>
                              <w:textAlignment w:val="auto"/>
                              <w:rPr>
                                <w:rFonts w:cs="新細明體"/>
                                <w:b/>
                                <w:bCs/>
                                <w:color w:val="000000"/>
                                <w:spacing w:val="-14"/>
                                <w:kern w:val="0"/>
                                <w:sz w:val="20"/>
                                <w:szCs w:val="20"/>
                              </w:rPr>
                            </w:pPr>
                            <w:r w:rsidRPr="00A4102A">
                              <w:rPr>
                                <w:rFonts w:cs="新細明體" w:hint="eastAsia"/>
                                <w:b/>
                                <w:bCs/>
                                <w:color w:val="000000"/>
                                <w:spacing w:val="-14"/>
                                <w:kern w:val="0"/>
                                <w:sz w:val="20"/>
                                <w:szCs w:val="20"/>
                              </w:rPr>
                              <w:t>23.34</w:t>
                            </w:r>
                          </w:p>
                        </w:tc>
                        <w:tc>
                          <w:tcPr>
                            <w:tcW w:w="2308"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7CCEFAF" w14:textId="6A2CF6CF"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r>
                      <w:tr w:rsidR="00DD1821" w:rsidRPr="00A4102A" w14:paraId="7BD0BDC8"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F05EA04"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14:paraId="70EF51C6" w14:textId="77777777" w:rsidR="00DD1821" w:rsidRPr="003A7413" w:rsidRDefault="00DD1821" w:rsidP="0019074C">
                            <w:pPr>
                              <w:widowControl/>
                              <w:spacing w:line="200" w:lineRule="exact"/>
                              <w:ind w:firstLineChars="0" w:firstLine="0"/>
                              <w:jc w:val="left"/>
                              <w:textAlignment w:val="auto"/>
                              <w:rPr>
                                <w:rFonts w:cs="新細明體"/>
                                <w:color w:val="000000"/>
                                <w:spacing w:val="-18"/>
                                <w:kern w:val="0"/>
                                <w:sz w:val="20"/>
                                <w:szCs w:val="20"/>
                              </w:rPr>
                            </w:pPr>
                            <w:r w:rsidRPr="003A7413">
                              <w:rPr>
                                <w:rFonts w:cs="新細明體" w:hint="eastAsia"/>
                                <w:color w:val="000000"/>
                                <w:spacing w:val="-18"/>
                                <w:kern w:val="0"/>
                                <w:sz w:val="20"/>
                                <w:szCs w:val="20"/>
                              </w:rPr>
                              <w:t>中壢市（過嶺地區）楊梅鎮（高榮地區）新屋鄉（頭洲地區）觀音鄉（富源地區）主要計畫</w:t>
                            </w:r>
                          </w:p>
                        </w:tc>
                        <w:tc>
                          <w:tcPr>
                            <w:tcW w:w="872" w:type="dxa"/>
                            <w:tcBorders>
                              <w:top w:val="nil"/>
                              <w:left w:val="nil"/>
                              <w:bottom w:val="single" w:sz="4" w:space="0" w:color="auto"/>
                              <w:right w:val="single" w:sz="4" w:space="0" w:color="auto"/>
                            </w:tcBorders>
                            <w:shd w:val="clear" w:color="auto" w:fill="auto"/>
                            <w:noWrap/>
                            <w:vAlign w:val="center"/>
                            <w:hideMark/>
                          </w:tcPr>
                          <w:p w14:paraId="28210D3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文小一</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14:paraId="1704F39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34019DF4"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2.80</w:t>
                            </w:r>
                          </w:p>
                        </w:tc>
                        <w:tc>
                          <w:tcPr>
                            <w:tcW w:w="2308" w:type="dxa"/>
                            <w:tcBorders>
                              <w:top w:val="nil"/>
                              <w:left w:val="nil"/>
                              <w:bottom w:val="single" w:sz="4" w:space="0" w:color="auto"/>
                              <w:right w:val="single" w:sz="4" w:space="0" w:color="auto"/>
                            </w:tcBorders>
                            <w:shd w:val="clear" w:color="auto" w:fill="auto"/>
                            <w:vAlign w:val="center"/>
                            <w:hideMark/>
                          </w:tcPr>
                          <w:p w14:paraId="3D15790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中平國小/棒壘球場</w:t>
                            </w:r>
                          </w:p>
                        </w:tc>
                      </w:tr>
                      <w:tr w:rsidR="00DD1821" w:rsidRPr="00A4102A" w14:paraId="4FFBDCBA"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120DA35C"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2</w:t>
                            </w:r>
                          </w:p>
                        </w:tc>
                        <w:tc>
                          <w:tcPr>
                            <w:tcW w:w="3402" w:type="dxa"/>
                            <w:vMerge/>
                            <w:tcBorders>
                              <w:top w:val="nil"/>
                              <w:left w:val="single" w:sz="4" w:space="0" w:color="auto"/>
                              <w:bottom w:val="single" w:sz="4" w:space="0" w:color="auto"/>
                              <w:right w:val="single" w:sz="4" w:space="0" w:color="auto"/>
                            </w:tcBorders>
                            <w:vAlign w:val="center"/>
                            <w:hideMark/>
                          </w:tcPr>
                          <w:p w14:paraId="3040C415"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872" w:type="dxa"/>
                            <w:tcBorders>
                              <w:top w:val="nil"/>
                              <w:left w:val="nil"/>
                              <w:bottom w:val="single" w:sz="4" w:space="0" w:color="auto"/>
                              <w:right w:val="single" w:sz="4" w:space="0" w:color="auto"/>
                            </w:tcBorders>
                            <w:shd w:val="clear" w:color="auto" w:fill="auto"/>
                            <w:noWrap/>
                            <w:vAlign w:val="center"/>
                            <w:hideMark/>
                          </w:tcPr>
                          <w:p w14:paraId="3FAF344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文中二</w:t>
                            </w:r>
                          </w:p>
                        </w:tc>
                        <w:tc>
                          <w:tcPr>
                            <w:tcW w:w="827" w:type="dxa"/>
                            <w:vMerge/>
                            <w:tcBorders>
                              <w:top w:val="nil"/>
                              <w:left w:val="single" w:sz="4" w:space="0" w:color="auto"/>
                              <w:bottom w:val="single" w:sz="4" w:space="0" w:color="auto"/>
                              <w:right w:val="single" w:sz="4" w:space="0" w:color="auto"/>
                            </w:tcBorders>
                            <w:vAlign w:val="center"/>
                            <w:hideMark/>
                          </w:tcPr>
                          <w:p w14:paraId="3F75F2D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534" w:type="dxa"/>
                            <w:tcBorders>
                              <w:top w:val="nil"/>
                              <w:left w:val="nil"/>
                              <w:bottom w:val="single" w:sz="4" w:space="0" w:color="auto"/>
                              <w:right w:val="single" w:sz="4" w:space="0" w:color="auto"/>
                            </w:tcBorders>
                            <w:shd w:val="clear" w:color="auto" w:fill="auto"/>
                            <w:noWrap/>
                            <w:vAlign w:val="center"/>
                            <w:hideMark/>
                          </w:tcPr>
                          <w:p w14:paraId="2AF21AE4"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2.16</w:t>
                            </w:r>
                          </w:p>
                        </w:tc>
                        <w:tc>
                          <w:tcPr>
                            <w:tcW w:w="2308" w:type="dxa"/>
                            <w:tcBorders>
                              <w:top w:val="nil"/>
                              <w:left w:val="nil"/>
                              <w:bottom w:val="single" w:sz="4" w:space="0" w:color="auto"/>
                              <w:right w:val="single" w:sz="4" w:space="0" w:color="auto"/>
                            </w:tcBorders>
                            <w:shd w:val="clear" w:color="auto" w:fill="auto"/>
                            <w:vAlign w:val="center"/>
                            <w:hideMark/>
                          </w:tcPr>
                          <w:p w14:paraId="24FE6F2D"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585CEA2F"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C4F9B1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3</w:t>
                            </w:r>
                          </w:p>
                        </w:tc>
                        <w:tc>
                          <w:tcPr>
                            <w:tcW w:w="340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FCD0A9"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高速鐵路桃園車站特定區計畫</w:t>
                            </w:r>
                          </w:p>
                        </w:tc>
                        <w:tc>
                          <w:tcPr>
                            <w:tcW w:w="872" w:type="dxa"/>
                            <w:tcBorders>
                              <w:top w:val="nil"/>
                              <w:left w:val="nil"/>
                              <w:bottom w:val="single" w:sz="4" w:space="0" w:color="auto"/>
                              <w:right w:val="single" w:sz="4" w:space="0" w:color="auto"/>
                            </w:tcBorders>
                            <w:shd w:val="clear" w:color="auto" w:fill="auto"/>
                            <w:noWrap/>
                            <w:vAlign w:val="center"/>
                            <w:hideMark/>
                          </w:tcPr>
                          <w:p w14:paraId="51DDDC6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14:paraId="475D42A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5FD37F7F"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2.00</w:t>
                            </w:r>
                          </w:p>
                        </w:tc>
                        <w:tc>
                          <w:tcPr>
                            <w:tcW w:w="2308" w:type="dxa"/>
                            <w:tcBorders>
                              <w:top w:val="nil"/>
                              <w:left w:val="nil"/>
                              <w:bottom w:val="single" w:sz="4" w:space="0" w:color="auto"/>
                              <w:right w:val="single" w:sz="4" w:space="0" w:color="auto"/>
                            </w:tcBorders>
                            <w:shd w:val="clear" w:color="auto" w:fill="auto"/>
                            <w:vAlign w:val="center"/>
                            <w:hideMark/>
                          </w:tcPr>
                          <w:p w14:paraId="4FCF221F"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5B702CA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7F90EEA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4</w:t>
                            </w:r>
                          </w:p>
                        </w:tc>
                        <w:tc>
                          <w:tcPr>
                            <w:tcW w:w="3402" w:type="dxa"/>
                            <w:vMerge/>
                            <w:tcBorders>
                              <w:top w:val="nil"/>
                              <w:left w:val="single" w:sz="4" w:space="0" w:color="auto"/>
                              <w:bottom w:val="single" w:sz="4" w:space="0" w:color="auto"/>
                              <w:right w:val="single" w:sz="4" w:space="0" w:color="auto"/>
                            </w:tcBorders>
                            <w:vAlign w:val="center"/>
                            <w:hideMark/>
                          </w:tcPr>
                          <w:p w14:paraId="761F835B"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872" w:type="dxa"/>
                            <w:tcBorders>
                              <w:top w:val="nil"/>
                              <w:left w:val="nil"/>
                              <w:bottom w:val="single" w:sz="4" w:space="0" w:color="auto"/>
                              <w:right w:val="single" w:sz="4" w:space="0" w:color="auto"/>
                            </w:tcBorders>
                            <w:shd w:val="clear" w:color="auto" w:fill="auto"/>
                            <w:noWrap/>
                            <w:vAlign w:val="center"/>
                            <w:hideMark/>
                          </w:tcPr>
                          <w:p w14:paraId="31FF376A"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文小四</w:t>
                            </w:r>
                          </w:p>
                        </w:tc>
                        <w:tc>
                          <w:tcPr>
                            <w:tcW w:w="827" w:type="dxa"/>
                            <w:vMerge/>
                            <w:tcBorders>
                              <w:top w:val="nil"/>
                              <w:left w:val="single" w:sz="4" w:space="0" w:color="auto"/>
                              <w:bottom w:val="single" w:sz="4" w:space="0" w:color="auto"/>
                              <w:right w:val="single" w:sz="4" w:space="0" w:color="auto"/>
                            </w:tcBorders>
                            <w:vAlign w:val="center"/>
                            <w:hideMark/>
                          </w:tcPr>
                          <w:p w14:paraId="26FDB30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p>
                        </w:tc>
                        <w:tc>
                          <w:tcPr>
                            <w:tcW w:w="534" w:type="dxa"/>
                            <w:tcBorders>
                              <w:top w:val="nil"/>
                              <w:left w:val="nil"/>
                              <w:bottom w:val="single" w:sz="4" w:space="0" w:color="auto"/>
                              <w:right w:val="single" w:sz="4" w:space="0" w:color="auto"/>
                            </w:tcBorders>
                            <w:shd w:val="clear" w:color="auto" w:fill="auto"/>
                            <w:noWrap/>
                            <w:vAlign w:val="center"/>
                            <w:hideMark/>
                          </w:tcPr>
                          <w:p w14:paraId="6DC8EA81"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2.76</w:t>
                            </w:r>
                          </w:p>
                        </w:tc>
                        <w:tc>
                          <w:tcPr>
                            <w:tcW w:w="2308" w:type="dxa"/>
                            <w:tcBorders>
                              <w:top w:val="nil"/>
                              <w:left w:val="nil"/>
                              <w:bottom w:val="single" w:sz="4" w:space="0" w:color="auto"/>
                              <w:right w:val="single" w:sz="4" w:space="0" w:color="auto"/>
                            </w:tcBorders>
                            <w:shd w:val="clear" w:color="auto" w:fill="auto"/>
                            <w:noWrap/>
                            <w:vAlign w:val="center"/>
                            <w:hideMark/>
                          </w:tcPr>
                          <w:p w14:paraId="4FD9391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體育局/足球場</w:t>
                            </w:r>
                          </w:p>
                        </w:tc>
                      </w:tr>
                      <w:tr w:rsidR="00DD1821" w:rsidRPr="00A4102A" w14:paraId="1BA3534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796DE1D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5</w:t>
                            </w:r>
                          </w:p>
                        </w:tc>
                        <w:tc>
                          <w:tcPr>
                            <w:tcW w:w="3402" w:type="dxa"/>
                            <w:tcBorders>
                              <w:top w:val="nil"/>
                              <w:left w:val="nil"/>
                              <w:bottom w:val="single" w:sz="4" w:space="0" w:color="auto"/>
                              <w:right w:val="single" w:sz="4" w:space="0" w:color="auto"/>
                            </w:tcBorders>
                            <w:shd w:val="clear" w:color="auto" w:fill="auto"/>
                            <w:vAlign w:val="center"/>
                            <w:hideMark/>
                          </w:tcPr>
                          <w:p w14:paraId="077D4FB8"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桃園航空貨運園區暨客運園區</w:t>
                            </w:r>
                            <w:r>
                              <w:rPr>
                                <w:rFonts w:cs="新細明體" w:hint="eastAsia"/>
                                <w:color w:val="000000"/>
                                <w:spacing w:val="-14"/>
                                <w:kern w:val="0"/>
                                <w:sz w:val="20"/>
                                <w:szCs w:val="20"/>
                              </w:rPr>
                              <w:t>（</w:t>
                            </w:r>
                            <w:r w:rsidRPr="00A4102A">
                              <w:rPr>
                                <w:rFonts w:cs="新細明體" w:hint="eastAsia"/>
                                <w:color w:val="000000"/>
                                <w:spacing w:val="-14"/>
                                <w:kern w:val="0"/>
                                <w:sz w:val="20"/>
                                <w:szCs w:val="20"/>
                              </w:rPr>
                              <w:t>大園南港地區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特定區計畫</w:t>
                            </w:r>
                          </w:p>
                        </w:tc>
                        <w:tc>
                          <w:tcPr>
                            <w:tcW w:w="872" w:type="dxa"/>
                            <w:tcBorders>
                              <w:top w:val="nil"/>
                              <w:left w:val="nil"/>
                              <w:bottom w:val="single" w:sz="4" w:space="0" w:color="auto"/>
                              <w:right w:val="single" w:sz="4" w:space="0" w:color="auto"/>
                            </w:tcBorders>
                            <w:shd w:val="clear" w:color="auto" w:fill="auto"/>
                            <w:noWrap/>
                            <w:vAlign w:val="center"/>
                            <w:hideMark/>
                          </w:tcPr>
                          <w:p w14:paraId="6D68074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文高</w:t>
                            </w:r>
                          </w:p>
                        </w:tc>
                        <w:tc>
                          <w:tcPr>
                            <w:tcW w:w="827" w:type="dxa"/>
                            <w:tcBorders>
                              <w:top w:val="nil"/>
                              <w:left w:val="nil"/>
                              <w:bottom w:val="single" w:sz="4" w:space="0" w:color="auto"/>
                              <w:right w:val="single" w:sz="4" w:space="0" w:color="auto"/>
                            </w:tcBorders>
                            <w:shd w:val="clear" w:color="auto" w:fill="auto"/>
                            <w:vAlign w:val="center"/>
                            <w:hideMark/>
                          </w:tcPr>
                          <w:p w14:paraId="4AEB386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3CDFC7EC"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2.82</w:t>
                            </w:r>
                          </w:p>
                        </w:tc>
                        <w:tc>
                          <w:tcPr>
                            <w:tcW w:w="2308" w:type="dxa"/>
                            <w:tcBorders>
                              <w:top w:val="nil"/>
                              <w:left w:val="nil"/>
                              <w:bottom w:val="single" w:sz="4" w:space="0" w:color="auto"/>
                              <w:right w:val="single" w:sz="4" w:space="0" w:color="auto"/>
                            </w:tcBorders>
                            <w:shd w:val="clear" w:color="auto" w:fill="auto"/>
                            <w:noWrap/>
                            <w:vAlign w:val="center"/>
                            <w:hideMark/>
                          </w:tcPr>
                          <w:p w14:paraId="70056FEA"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大園國中/棒壘球場</w:t>
                            </w:r>
                          </w:p>
                        </w:tc>
                      </w:tr>
                      <w:tr w:rsidR="00DD1821" w:rsidRPr="00A4102A" w14:paraId="0282275F"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63BE9A9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6</w:t>
                            </w:r>
                          </w:p>
                        </w:tc>
                        <w:tc>
                          <w:tcPr>
                            <w:tcW w:w="3402" w:type="dxa"/>
                            <w:tcBorders>
                              <w:top w:val="nil"/>
                              <w:left w:val="nil"/>
                              <w:bottom w:val="single" w:sz="4" w:space="0" w:color="auto"/>
                              <w:right w:val="single" w:sz="4" w:space="0" w:color="auto"/>
                            </w:tcBorders>
                            <w:shd w:val="clear" w:color="auto" w:fill="auto"/>
                            <w:vAlign w:val="center"/>
                            <w:hideMark/>
                          </w:tcPr>
                          <w:p w14:paraId="223D7DDB"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中壢</w:t>
                            </w:r>
                            <w:r>
                              <w:rPr>
                                <w:rFonts w:cs="新細明體" w:hint="eastAsia"/>
                                <w:color w:val="000000"/>
                                <w:spacing w:val="-14"/>
                                <w:kern w:val="0"/>
                                <w:sz w:val="20"/>
                                <w:szCs w:val="20"/>
                              </w:rPr>
                              <w:t>（</w:t>
                            </w:r>
                            <w:r w:rsidRPr="00A4102A">
                              <w:rPr>
                                <w:rFonts w:cs="新細明體" w:hint="eastAsia"/>
                                <w:color w:val="000000"/>
                                <w:spacing w:val="-14"/>
                                <w:kern w:val="0"/>
                                <w:sz w:val="20"/>
                                <w:szCs w:val="20"/>
                              </w:rPr>
                              <w:t>龍岡地區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2C11FCB9"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文小十二</w:t>
                            </w:r>
                          </w:p>
                        </w:tc>
                        <w:tc>
                          <w:tcPr>
                            <w:tcW w:w="827" w:type="dxa"/>
                            <w:tcBorders>
                              <w:top w:val="nil"/>
                              <w:left w:val="nil"/>
                              <w:bottom w:val="single" w:sz="4" w:space="0" w:color="auto"/>
                              <w:right w:val="single" w:sz="4" w:space="0" w:color="auto"/>
                            </w:tcBorders>
                            <w:shd w:val="clear" w:color="auto" w:fill="auto"/>
                            <w:noWrap/>
                            <w:vAlign w:val="center"/>
                            <w:hideMark/>
                          </w:tcPr>
                          <w:p w14:paraId="49190798"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102.2</w:t>
                            </w:r>
                          </w:p>
                        </w:tc>
                        <w:tc>
                          <w:tcPr>
                            <w:tcW w:w="534" w:type="dxa"/>
                            <w:tcBorders>
                              <w:top w:val="nil"/>
                              <w:left w:val="nil"/>
                              <w:bottom w:val="single" w:sz="4" w:space="0" w:color="auto"/>
                              <w:right w:val="single" w:sz="4" w:space="0" w:color="auto"/>
                            </w:tcBorders>
                            <w:shd w:val="clear" w:color="auto" w:fill="auto"/>
                            <w:noWrap/>
                            <w:vAlign w:val="center"/>
                            <w:hideMark/>
                          </w:tcPr>
                          <w:p w14:paraId="60452982"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2.49</w:t>
                            </w:r>
                          </w:p>
                        </w:tc>
                        <w:tc>
                          <w:tcPr>
                            <w:tcW w:w="2308" w:type="dxa"/>
                            <w:tcBorders>
                              <w:top w:val="nil"/>
                              <w:left w:val="nil"/>
                              <w:bottom w:val="single" w:sz="4" w:space="0" w:color="auto"/>
                              <w:right w:val="single" w:sz="4" w:space="0" w:color="auto"/>
                            </w:tcBorders>
                            <w:shd w:val="clear" w:color="auto" w:fill="auto"/>
                            <w:vAlign w:val="center"/>
                            <w:hideMark/>
                          </w:tcPr>
                          <w:p w14:paraId="58565184"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中壢區公所/龍岡森林公園</w:t>
                            </w:r>
                          </w:p>
                        </w:tc>
                      </w:tr>
                      <w:tr w:rsidR="00DD1821" w:rsidRPr="00A4102A" w14:paraId="1530B1E7"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562D28F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7</w:t>
                            </w:r>
                          </w:p>
                        </w:tc>
                        <w:tc>
                          <w:tcPr>
                            <w:tcW w:w="3402" w:type="dxa"/>
                            <w:tcBorders>
                              <w:top w:val="nil"/>
                              <w:left w:val="nil"/>
                              <w:bottom w:val="single" w:sz="4" w:space="0" w:color="auto"/>
                              <w:right w:val="single" w:sz="4" w:space="0" w:color="auto"/>
                            </w:tcBorders>
                            <w:shd w:val="clear" w:color="auto" w:fill="auto"/>
                            <w:noWrap/>
                            <w:vAlign w:val="center"/>
                            <w:hideMark/>
                          </w:tcPr>
                          <w:p w14:paraId="1D8AB567"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楊梅鎮</w:t>
                            </w:r>
                            <w:r>
                              <w:rPr>
                                <w:rFonts w:cs="新細明體" w:hint="eastAsia"/>
                                <w:color w:val="000000"/>
                                <w:spacing w:val="-14"/>
                                <w:kern w:val="0"/>
                                <w:sz w:val="20"/>
                                <w:szCs w:val="20"/>
                              </w:rPr>
                              <w:t>（</w:t>
                            </w:r>
                            <w:r w:rsidRPr="00A4102A">
                              <w:rPr>
                                <w:rFonts w:cs="新細明體" w:hint="eastAsia"/>
                                <w:color w:val="000000"/>
                                <w:spacing w:val="-14"/>
                                <w:kern w:val="0"/>
                                <w:sz w:val="20"/>
                                <w:szCs w:val="20"/>
                              </w:rPr>
                              <w:t>富岡、豐野地區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6D5DF71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tcBorders>
                              <w:top w:val="nil"/>
                              <w:left w:val="nil"/>
                              <w:bottom w:val="single" w:sz="4" w:space="0" w:color="auto"/>
                              <w:right w:val="single" w:sz="4" w:space="0" w:color="auto"/>
                            </w:tcBorders>
                            <w:shd w:val="clear" w:color="auto" w:fill="auto"/>
                            <w:vAlign w:val="center"/>
                            <w:hideMark/>
                          </w:tcPr>
                          <w:p w14:paraId="48DC78C1"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4D1170D5"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2.30</w:t>
                            </w:r>
                          </w:p>
                        </w:tc>
                        <w:tc>
                          <w:tcPr>
                            <w:tcW w:w="2308" w:type="dxa"/>
                            <w:tcBorders>
                              <w:top w:val="nil"/>
                              <w:left w:val="nil"/>
                              <w:bottom w:val="single" w:sz="4" w:space="0" w:color="auto"/>
                              <w:right w:val="single" w:sz="4" w:space="0" w:color="auto"/>
                            </w:tcBorders>
                            <w:shd w:val="clear" w:color="auto" w:fill="auto"/>
                            <w:noWrap/>
                            <w:vAlign w:val="center"/>
                            <w:hideMark/>
                          </w:tcPr>
                          <w:p w14:paraId="31228AB9"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楊梅區公所/籃球場及槌球場</w:t>
                            </w:r>
                          </w:p>
                        </w:tc>
                      </w:tr>
                      <w:tr w:rsidR="00DD1821" w:rsidRPr="00A4102A" w14:paraId="403B5CB2"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0825A477"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8</w:t>
                            </w:r>
                          </w:p>
                        </w:tc>
                        <w:tc>
                          <w:tcPr>
                            <w:tcW w:w="3402" w:type="dxa"/>
                            <w:tcBorders>
                              <w:top w:val="nil"/>
                              <w:left w:val="nil"/>
                              <w:bottom w:val="single" w:sz="4" w:space="0" w:color="auto"/>
                              <w:right w:val="single" w:sz="4" w:space="0" w:color="auto"/>
                            </w:tcBorders>
                            <w:shd w:val="clear" w:color="auto" w:fill="auto"/>
                            <w:noWrap/>
                            <w:vAlign w:val="center"/>
                            <w:hideMark/>
                          </w:tcPr>
                          <w:p w14:paraId="27232FE4"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八德</w:t>
                            </w:r>
                            <w:r>
                              <w:rPr>
                                <w:rFonts w:cs="新細明體" w:hint="eastAsia"/>
                                <w:color w:val="000000"/>
                                <w:spacing w:val="-14"/>
                                <w:kern w:val="0"/>
                                <w:sz w:val="20"/>
                                <w:szCs w:val="20"/>
                              </w:rPr>
                              <w:t>（</w:t>
                            </w:r>
                            <w:r w:rsidRPr="00A4102A">
                              <w:rPr>
                                <w:rFonts w:cs="新細明體" w:hint="eastAsia"/>
                                <w:color w:val="000000"/>
                                <w:spacing w:val="-14"/>
                                <w:kern w:val="0"/>
                                <w:sz w:val="20"/>
                                <w:szCs w:val="20"/>
                              </w:rPr>
                              <w:t>八德地區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擴大都市計畫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0BF0FC5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文小二</w:t>
                            </w:r>
                          </w:p>
                        </w:tc>
                        <w:tc>
                          <w:tcPr>
                            <w:tcW w:w="827" w:type="dxa"/>
                            <w:tcBorders>
                              <w:top w:val="nil"/>
                              <w:left w:val="nil"/>
                              <w:bottom w:val="single" w:sz="4" w:space="0" w:color="auto"/>
                              <w:right w:val="single" w:sz="4" w:space="0" w:color="auto"/>
                            </w:tcBorders>
                            <w:shd w:val="clear" w:color="auto" w:fill="auto"/>
                            <w:vAlign w:val="center"/>
                            <w:hideMark/>
                          </w:tcPr>
                          <w:p w14:paraId="370C9BFF"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79C9670A"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2.05</w:t>
                            </w:r>
                          </w:p>
                        </w:tc>
                        <w:tc>
                          <w:tcPr>
                            <w:tcW w:w="2308" w:type="dxa"/>
                            <w:tcBorders>
                              <w:top w:val="nil"/>
                              <w:left w:val="nil"/>
                              <w:bottom w:val="single" w:sz="4" w:space="0" w:color="auto"/>
                              <w:right w:val="single" w:sz="4" w:space="0" w:color="auto"/>
                            </w:tcBorders>
                            <w:shd w:val="clear" w:color="auto" w:fill="auto"/>
                            <w:noWrap/>
                            <w:vAlign w:val="center"/>
                            <w:hideMark/>
                          </w:tcPr>
                          <w:p w14:paraId="3E82EFEE"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74EE2613"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405FED55"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9</w:t>
                            </w:r>
                          </w:p>
                        </w:tc>
                        <w:tc>
                          <w:tcPr>
                            <w:tcW w:w="3402" w:type="dxa"/>
                            <w:tcBorders>
                              <w:top w:val="nil"/>
                              <w:left w:val="nil"/>
                              <w:bottom w:val="single" w:sz="4" w:space="0" w:color="auto"/>
                              <w:right w:val="single" w:sz="4" w:space="0" w:color="auto"/>
                            </w:tcBorders>
                            <w:shd w:val="clear" w:color="auto" w:fill="auto"/>
                            <w:noWrap/>
                            <w:vAlign w:val="center"/>
                            <w:hideMark/>
                          </w:tcPr>
                          <w:p w14:paraId="3B20B97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楊梅都市計畫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7177A6B3"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文小十一</w:t>
                            </w:r>
                          </w:p>
                        </w:tc>
                        <w:tc>
                          <w:tcPr>
                            <w:tcW w:w="827" w:type="dxa"/>
                            <w:tcBorders>
                              <w:top w:val="nil"/>
                              <w:left w:val="nil"/>
                              <w:bottom w:val="single" w:sz="4" w:space="0" w:color="auto"/>
                              <w:right w:val="single" w:sz="4" w:space="0" w:color="auto"/>
                            </w:tcBorders>
                            <w:shd w:val="clear" w:color="auto" w:fill="auto"/>
                            <w:vAlign w:val="center"/>
                            <w:hideMark/>
                          </w:tcPr>
                          <w:p w14:paraId="1643222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102.1</w:t>
                            </w:r>
                          </w:p>
                        </w:tc>
                        <w:tc>
                          <w:tcPr>
                            <w:tcW w:w="534" w:type="dxa"/>
                            <w:tcBorders>
                              <w:top w:val="nil"/>
                              <w:left w:val="nil"/>
                              <w:bottom w:val="single" w:sz="4" w:space="0" w:color="auto"/>
                              <w:right w:val="single" w:sz="4" w:space="0" w:color="auto"/>
                            </w:tcBorders>
                            <w:shd w:val="clear" w:color="auto" w:fill="auto"/>
                            <w:noWrap/>
                            <w:vAlign w:val="center"/>
                            <w:hideMark/>
                          </w:tcPr>
                          <w:p w14:paraId="288124A1"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1.99</w:t>
                            </w:r>
                          </w:p>
                        </w:tc>
                        <w:tc>
                          <w:tcPr>
                            <w:tcW w:w="2308" w:type="dxa"/>
                            <w:tcBorders>
                              <w:top w:val="nil"/>
                              <w:left w:val="nil"/>
                              <w:bottom w:val="single" w:sz="4" w:space="0" w:color="auto"/>
                              <w:right w:val="single" w:sz="4" w:space="0" w:color="auto"/>
                            </w:tcBorders>
                            <w:shd w:val="clear" w:color="auto" w:fill="auto"/>
                            <w:noWrap/>
                            <w:vAlign w:val="center"/>
                            <w:hideMark/>
                          </w:tcPr>
                          <w:p w14:paraId="7D6709C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631EC003" w14:textId="77777777" w:rsidTr="00803284">
                        <w:trPr>
                          <w:trHeight w:val="312"/>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14:paraId="6F379592"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w:t>
                            </w:r>
                          </w:p>
                        </w:tc>
                        <w:tc>
                          <w:tcPr>
                            <w:tcW w:w="3402" w:type="dxa"/>
                            <w:tcBorders>
                              <w:top w:val="nil"/>
                              <w:left w:val="nil"/>
                              <w:bottom w:val="single" w:sz="4" w:space="0" w:color="auto"/>
                              <w:right w:val="single" w:sz="4" w:space="0" w:color="auto"/>
                            </w:tcBorders>
                            <w:shd w:val="clear" w:color="auto" w:fill="auto"/>
                            <w:noWrap/>
                            <w:vAlign w:val="center"/>
                            <w:hideMark/>
                          </w:tcPr>
                          <w:p w14:paraId="4271E6D1"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觀音</w:t>
                            </w:r>
                            <w:r>
                              <w:rPr>
                                <w:rFonts w:cs="新細明體" w:hint="eastAsia"/>
                                <w:color w:val="000000"/>
                                <w:spacing w:val="-14"/>
                                <w:kern w:val="0"/>
                                <w:sz w:val="20"/>
                                <w:szCs w:val="20"/>
                              </w:rPr>
                              <w:t>（</w:t>
                            </w:r>
                            <w:r w:rsidRPr="00A4102A">
                              <w:rPr>
                                <w:rFonts w:cs="新細明體" w:hint="eastAsia"/>
                                <w:color w:val="000000"/>
                                <w:spacing w:val="-14"/>
                                <w:kern w:val="0"/>
                                <w:sz w:val="20"/>
                                <w:szCs w:val="20"/>
                              </w:rPr>
                              <w:t>草漯地區</w:t>
                            </w:r>
                            <w:r>
                              <w:rPr>
                                <w:rFonts w:cs="新細明體" w:hint="eastAsia"/>
                                <w:color w:val="000000"/>
                                <w:spacing w:val="-14"/>
                                <w:kern w:val="0"/>
                                <w:sz w:val="20"/>
                                <w:szCs w:val="20"/>
                              </w:rPr>
                              <w:t>）</w:t>
                            </w:r>
                            <w:r w:rsidRPr="00A4102A">
                              <w:rPr>
                                <w:rFonts w:cs="新細明體" w:hint="eastAsia"/>
                                <w:color w:val="000000"/>
                                <w:spacing w:val="-14"/>
                                <w:kern w:val="0"/>
                                <w:sz w:val="20"/>
                                <w:szCs w:val="20"/>
                              </w:rPr>
                              <w:t>都市計畫</w:t>
                            </w:r>
                          </w:p>
                        </w:tc>
                        <w:tc>
                          <w:tcPr>
                            <w:tcW w:w="872" w:type="dxa"/>
                            <w:tcBorders>
                              <w:top w:val="nil"/>
                              <w:left w:val="nil"/>
                              <w:bottom w:val="single" w:sz="4" w:space="0" w:color="auto"/>
                              <w:right w:val="single" w:sz="4" w:space="0" w:color="auto"/>
                            </w:tcBorders>
                            <w:shd w:val="clear" w:color="auto" w:fill="auto"/>
                            <w:noWrap/>
                            <w:vAlign w:val="center"/>
                            <w:hideMark/>
                          </w:tcPr>
                          <w:p w14:paraId="26B0C59B"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文小三</w:t>
                            </w:r>
                          </w:p>
                        </w:tc>
                        <w:tc>
                          <w:tcPr>
                            <w:tcW w:w="827" w:type="dxa"/>
                            <w:tcBorders>
                              <w:top w:val="nil"/>
                              <w:left w:val="nil"/>
                              <w:bottom w:val="single" w:sz="4" w:space="0" w:color="auto"/>
                              <w:right w:val="single" w:sz="4" w:space="0" w:color="auto"/>
                            </w:tcBorders>
                            <w:shd w:val="clear" w:color="auto" w:fill="auto"/>
                            <w:noWrap/>
                            <w:vAlign w:val="center"/>
                            <w:hideMark/>
                          </w:tcPr>
                          <w:p w14:paraId="66999170" w14:textId="77777777" w:rsidR="00DD1821" w:rsidRPr="00A4102A" w:rsidRDefault="00DD1821" w:rsidP="0019074C">
                            <w:pPr>
                              <w:widowControl/>
                              <w:spacing w:line="200" w:lineRule="exact"/>
                              <w:ind w:firstLineChars="0" w:firstLine="0"/>
                              <w:jc w:val="center"/>
                              <w:textAlignment w:val="auto"/>
                              <w:rPr>
                                <w:rFonts w:cs="新細明體"/>
                                <w:color w:val="000000"/>
                                <w:spacing w:val="-14"/>
                                <w:kern w:val="0"/>
                                <w:sz w:val="20"/>
                                <w:szCs w:val="20"/>
                              </w:rPr>
                            </w:pPr>
                            <w:r w:rsidRPr="00A4102A">
                              <w:rPr>
                                <w:rFonts w:cs="新細明體" w:hint="eastAsia"/>
                                <w:color w:val="000000"/>
                                <w:spacing w:val="-14"/>
                                <w:kern w:val="0"/>
                                <w:sz w:val="20"/>
                                <w:szCs w:val="20"/>
                              </w:rPr>
                              <w:t>102.2</w:t>
                            </w:r>
                          </w:p>
                        </w:tc>
                        <w:tc>
                          <w:tcPr>
                            <w:tcW w:w="534" w:type="dxa"/>
                            <w:tcBorders>
                              <w:top w:val="nil"/>
                              <w:left w:val="nil"/>
                              <w:bottom w:val="single" w:sz="4" w:space="0" w:color="auto"/>
                              <w:right w:val="single" w:sz="4" w:space="0" w:color="auto"/>
                            </w:tcBorders>
                            <w:shd w:val="clear" w:color="auto" w:fill="auto"/>
                            <w:noWrap/>
                            <w:vAlign w:val="center"/>
                            <w:hideMark/>
                          </w:tcPr>
                          <w:p w14:paraId="2C6D767E" w14:textId="77777777" w:rsidR="00DD1821" w:rsidRPr="00A4102A" w:rsidRDefault="00DD1821" w:rsidP="0019074C">
                            <w:pPr>
                              <w:widowControl/>
                              <w:spacing w:line="200" w:lineRule="exact"/>
                              <w:ind w:firstLineChars="0" w:firstLine="0"/>
                              <w:jc w:val="right"/>
                              <w:textAlignment w:val="auto"/>
                              <w:rPr>
                                <w:rFonts w:cs="新細明體"/>
                                <w:color w:val="000000"/>
                                <w:spacing w:val="-14"/>
                                <w:kern w:val="0"/>
                                <w:sz w:val="20"/>
                                <w:szCs w:val="20"/>
                              </w:rPr>
                            </w:pPr>
                            <w:r w:rsidRPr="00A4102A">
                              <w:rPr>
                                <w:rFonts w:cs="新細明體" w:hint="eastAsia"/>
                                <w:color w:val="000000"/>
                                <w:spacing w:val="-14"/>
                                <w:kern w:val="0"/>
                                <w:sz w:val="20"/>
                                <w:szCs w:val="20"/>
                              </w:rPr>
                              <w:t>1.97</w:t>
                            </w:r>
                          </w:p>
                        </w:tc>
                        <w:tc>
                          <w:tcPr>
                            <w:tcW w:w="2308" w:type="dxa"/>
                            <w:tcBorders>
                              <w:top w:val="nil"/>
                              <w:left w:val="nil"/>
                              <w:bottom w:val="single" w:sz="4" w:space="0" w:color="auto"/>
                              <w:right w:val="single" w:sz="4" w:space="0" w:color="auto"/>
                            </w:tcBorders>
                            <w:shd w:val="clear" w:color="auto" w:fill="auto"/>
                            <w:noWrap/>
                            <w:vAlign w:val="center"/>
                            <w:hideMark/>
                          </w:tcPr>
                          <w:p w14:paraId="7E677C76" w14:textId="77777777" w:rsidR="00DD1821" w:rsidRPr="00A4102A" w:rsidRDefault="00DD1821" w:rsidP="0019074C">
                            <w:pPr>
                              <w:widowControl/>
                              <w:spacing w:line="200" w:lineRule="exact"/>
                              <w:ind w:firstLineChars="0" w:firstLine="0"/>
                              <w:jc w:val="left"/>
                              <w:textAlignment w:val="auto"/>
                              <w:rPr>
                                <w:rFonts w:cs="新細明體"/>
                                <w:color w:val="000000"/>
                                <w:spacing w:val="-14"/>
                                <w:kern w:val="0"/>
                                <w:sz w:val="20"/>
                                <w:szCs w:val="20"/>
                              </w:rPr>
                            </w:pPr>
                            <w:r w:rsidRPr="00A4102A">
                              <w:rPr>
                                <w:rFonts w:cs="新細明體" w:hint="eastAsia"/>
                                <w:color w:val="000000"/>
                                <w:spacing w:val="-14"/>
                                <w:kern w:val="0"/>
                                <w:sz w:val="20"/>
                                <w:szCs w:val="20"/>
                              </w:rPr>
                              <w:t>體育局/棒壘球場</w:t>
                            </w:r>
                          </w:p>
                        </w:tc>
                      </w:tr>
                      <w:tr w:rsidR="00DD1821" w:rsidRPr="00A4102A" w14:paraId="33A9E4AA" w14:textId="77777777" w:rsidTr="00803284">
                        <w:trPr>
                          <w:trHeight w:val="312"/>
                        </w:trPr>
                        <w:tc>
                          <w:tcPr>
                            <w:tcW w:w="8347" w:type="dxa"/>
                            <w:gridSpan w:val="6"/>
                            <w:tcBorders>
                              <w:top w:val="single" w:sz="4" w:space="0" w:color="auto"/>
                              <w:left w:val="nil"/>
                              <w:bottom w:val="nil"/>
                              <w:right w:val="nil"/>
                            </w:tcBorders>
                            <w:shd w:val="clear" w:color="auto" w:fill="auto"/>
                            <w:noWrap/>
                            <w:vAlign w:val="center"/>
                            <w:hideMark/>
                          </w:tcPr>
                          <w:p w14:paraId="2DB92AC0" w14:textId="77777777" w:rsidR="00DD1821" w:rsidRPr="00A4102A" w:rsidRDefault="00DD1821" w:rsidP="0019074C">
                            <w:pPr>
                              <w:widowControl/>
                              <w:spacing w:line="200" w:lineRule="exact"/>
                              <w:ind w:firstLineChars="0" w:firstLine="0"/>
                              <w:jc w:val="left"/>
                              <w:textAlignment w:val="auto"/>
                              <w:rPr>
                                <w:rFonts w:cs="新細明體"/>
                                <w:color w:val="000000"/>
                                <w:kern w:val="0"/>
                                <w:sz w:val="18"/>
                                <w:szCs w:val="18"/>
                              </w:rPr>
                            </w:pPr>
                            <w:r w:rsidRPr="00A4102A">
                              <w:rPr>
                                <w:rFonts w:cs="新細明體" w:hint="eastAsia"/>
                                <w:color w:val="000000"/>
                                <w:kern w:val="0"/>
                                <w:sz w:val="18"/>
                                <w:szCs w:val="18"/>
                              </w:rPr>
                              <w:t>資料來源：整理自教育局提供資料。</w:t>
                            </w:r>
                          </w:p>
                        </w:tc>
                      </w:tr>
                    </w:tbl>
                    <w:p w14:paraId="17B60A3A" w14:textId="77777777" w:rsidR="00DD1821" w:rsidRPr="00877575" w:rsidRDefault="00DD1821" w:rsidP="00AE4F7D">
                      <w:pPr>
                        <w:ind w:firstLine="560"/>
                      </w:pPr>
                    </w:p>
                  </w:txbxContent>
                </v:textbox>
                <w10:wrap type="square"/>
              </v:shape>
            </w:pict>
          </mc:Fallback>
        </mc:AlternateContent>
      </w:r>
      <w:r w:rsidR="003724E6" w:rsidRPr="003724E6">
        <w:rPr>
          <w:rFonts w:hint="eastAsia"/>
          <w:b w:val="0"/>
          <w:kern w:val="2"/>
          <w:sz w:val="24"/>
          <w:szCs w:val="24"/>
        </w:rPr>
        <w:t>地區）楊梅鎮（高榮地區）新屋鄉（頭洲地區）觀音鄉（富源地區）主要計畫文小一作為未來過嶺國小預定地，及八德（八德地區）擴大都市計畫文小二作為未來仁德國小預定地外，</w:t>
      </w:r>
      <w:r w:rsidR="00AE4F7D" w:rsidRPr="00AE4F7D">
        <w:rPr>
          <w:b w:val="0"/>
          <w:kern w:val="2"/>
          <w:sz w:val="24"/>
          <w:szCs w:val="24"/>
        </w:rPr>
        <w:t>其餘多興設臨時運動設施或公園等，並委</w:t>
      </w:r>
      <w:r w:rsidR="00AE4F7D" w:rsidRPr="00AE4F7D">
        <w:rPr>
          <w:rFonts w:hint="eastAsia"/>
          <w:b w:val="0"/>
          <w:kern w:val="2"/>
          <w:sz w:val="24"/>
          <w:szCs w:val="24"/>
        </w:rPr>
        <w:t>託體育局、鄰近學校或公所代管，尚無設校規劃，致投入資源取得之土地未能依取得目的開闢使用，發揮預期效益。鑑於國家發展委員會「中華民國人口推估（</w:t>
      </w:r>
      <w:r w:rsidR="00AE4F7D" w:rsidRPr="00AE4F7D">
        <w:rPr>
          <w:b w:val="0"/>
          <w:kern w:val="2"/>
          <w:sz w:val="24"/>
          <w:szCs w:val="24"/>
        </w:rPr>
        <w:t>2022年至2070年）</w:t>
      </w:r>
      <w:r w:rsidR="00AE4F7D" w:rsidRPr="00AE4F7D">
        <w:rPr>
          <w:rFonts w:hint="eastAsia"/>
          <w:b w:val="0"/>
          <w:kern w:val="2"/>
          <w:sz w:val="24"/>
          <w:szCs w:val="24"/>
        </w:rPr>
        <w:t>報告」指出，</w:t>
      </w:r>
      <w:r w:rsidR="00AE4F7D" w:rsidRPr="00AE4F7D">
        <w:rPr>
          <w:b w:val="0"/>
          <w:kern w:val="2"/>
          <w:sz w:val="24"/>
          <w:szCs w:val="24"/>
        </w:rPr>
        <w:t>2070年出生數</w:t>
      </w:r>
      <w:r w:rsidR="00AE4F7D" w:rsidRPr="00AE4F7D">
        <w:rPr>
          <w:rFonts w:hint="eastAsia"/>
          <w:b w:val="0"/>
          <w:kern w:val="2"/>
          <w:sz w:val="24"/>
          <w:szCs w:val="24"/>
        </w:rPr>
        <w:t>與</w:t>
      </w:r>
      <w:r w:rsidR="00AE4F7D" w:rsidRPr="00AE4F7D">
        <w:rPr>
          <w:b w:val="0"/>
          <w:kern w:val="2"/>
          <w:sz w:val="24"/>
          <w:szCs w:val="24"/>
        </w:rPr>
        <w:t>2022年相比</w:t>
      </w:r>
      <w:r w:rsidR="00AE4F7D" w:rsidRPr="00AE4F7D">
        <w:rPr>
          <w:rFonts w:hint="eastAsia"/>
          <w:b w:val="0"/>
          <w:kern w:val="2"/>
          <w:sz w:val="24"/>
          <w:szCs w:val="24"/>
        </w:rPr>
        <w:t>，</w:t>
      </w:r>
      <w:r w:rsidR="00AE4F7D" w:rsidRPr="00AE4F7D">
        <w:rPr>
          <w:b w:val="0"/>
          <w:kern w:val="2"/>
          <w:sz w:val="24"/>
          <w:szCs w:val="24"/>
        </w:rPr>
        <w:t>將減少約4成</w:t>
      </w:r>
      <w:r w:rsidR="00AE4F7D" w:rsidRPr="00AE4F7D">
        <w:rPr>
          <w:rFonts w:hint="eastAsia"/>
          <w:b w:val="0"/>
          <w:kern w:val="2"/>
          <w:sz w:val="24"/>
          <w:szCs w:val="24"/>
        </w:rPr>
        <w:t>，社會結構呈現少子女化，經函請確實依都市計畫公共設施保留地檢討變更作業原則評估未來入學人口趨勢及設校需求，落實</w:t>
      </w:r>
      <w:bookmarkStart w:id="45" w:name="_Hlk137038215"/>
      <w:r w:rsidR="00AE4F7D" w:rsidRPr="00AE4F7D">
        <w:rPr>
          <w:rFonts w:hint="eastAsia"/>
          <w:b w:val="0"/>
          <w:kern w:val="2"/>
          <w:sz w:val="24"/>
          <w:szCs w:val="24"/>
        </w:rPr>
        <w:t>檢討已編定未徵收、已取得未開闢學校用地之存廢，</w:t>
      </w:r>
      <w:bookmarkEnd w:id="45"/>
      <w:r w:rsidR="00AE4F7D" w:rsidRPr="00AE4F7D">
        <w:rPr>
          <w:rFonts w:hint="eastAsia"/>
          <w:b w:val="0"/>
          <w:kern w:val="2"/>
          <w:sz w:val="24"/>
          <w:szCs w:val="24"/>
        </w:rPr>
        <w:t>以促進土地使用效能，並確保學生受教權益。據復：已編定未徵收之學校用地逾</w:t>
      </w:r>
      <w:r w:rsidR="00AE4F7D" w:rsidRPr="00AE4F7D">
        <w:rPr>
          <w:b w:val="0"/>
          <w:kern w:val="2"/>
          <w:sz w:val="24"/>
          <w:szCs w:val="24"/>
        </w:rPr>
        <w:t>30年未取得者計30處，其中正辦理檢討及解編者4處、變更管理機關者1處、保留或待他處用地變更後併為檢討者25處；已取得未開闢之學校用地者計10處，其中刻正籌設學校者2處、視未來區域發展設置學校者8處</w:t>
      </w:r>
      <w:r w:rsidR="00AE4F7D" w:rsidRPr="00AE4F7D">
        <w:rPr>
          <w:rFonts w:hint="eastAsia"/>
          <w:b w:val="0"/>
          <w:kern w:val="2"/>
          <w:sz w:val="24"/>
          <w:szCs w:val="24"/>
        </w:rPr>
        <w:t>；</w:t>
      </w:r>
      <w:r w:rsidR="00AE4F7D" w:rsidRPr="00AE4F7D">
        <w:rPr>
          <w:b w:val="0"/>
          <w:kern w:val="2"/>
          <w:sz w:val="24"/>
          <w:szCs w:val="24"/>
        </w:rPr>
        <w:t>將依規定落實辦理</w:t>
      </w:r>
      <w:r w:rsidR="00AE4F7D" w:rsidRPr="00AE4F7D">
        <w:rPr>
          <w:rFonts w:hint="eastAsia"/>
          <w:b w:val="0"/>
          <w:kern w:val="2"/>
          <w:sz w:val="24"/>
          <w:szCs w:val="24"/>
        </w:rPr>
        <w:t>保留學校用地之</w:t>
      </w:r>
      <w:r w:rsidR="00AE4F7D" w:rsidRPr="00AE4F7D">
        <w:rPr>
          <w:b w:val="0"/>
          <w:kern w:val="2"/>
          <w:sz w:val="24"/>
          <w:szCs w:val="24"/>
        </w:rPr>
        <w:t>定期檢討</w:t>
      </w:r>
      <w:r w:rsidR="00AE4F7D">
        <w:rPr>
          <w:rFonts w:hint="eastAsia"/>
          <w:b w:val="0"/>
          <w:kern w:val="2"/>
          <w:sz w:val="24"/>
          <w:szCs w:val="24"/>
        </w:rPr>
        <w:t>。</w:t>
      </w:r>
    </w:p>
    <w:p w14:paraId="6BE7B9E9" w14:textId="02E80AE3" w:rsidR="005A28FD" w:rsidRPr="00C85087" w:rsidRDefault="002F7835" w:rsidP="001D482F">
      <w:pPr>
        <w:pStyle w:val="af4"/>
        <w:keepNext w:val="0"/>
        <w:kinsoku w:val="0"/>
        <w:overflowPunct w:val="0"/>
        <w:spacing w:line="480" w:lineRule="exact"/>
        <w:ind w:firstLine="272"/>
        <w:rPr>
          <w:spacing w:val="-4"/>
        </w:rPr>
      </w:pPr>
      <w:r w:rsidRPr="00C85087">
        <w:rPr>
          <w:rFonts w:hint="eastAsia"/>
          <w:spacing w:val="-4"/>
        </w:rPr>
        <w:t>（</w:t>
      </w:r>
      <w:r w:rsidR="005A28FD" w:rsidRPr="00C85087">
        <w:rPr>
          <w:rFonts w:hint="eastAsia"/>
          <w:spacing w:val="-4"/>
        </w:rPr>
        <w:t>七</w:t>
      </w:r>
      <w:r w:rsidR="00C86380" w:rsidRPr="00C85087">
        <w:rPr>
          <w:rFonts w:hint="eastAsia"/>
          <w:spacing w:val="-4"/>
        </w:rPr>
        <w:t>）</w:t>
      </w:r>
      <w:r w:rsidR="00184C93" w:rsidRPr="00184C93">
        <w:rPr>
          <w:rFonts w:hint="eastAsia"/>
          <w:spacing w:val="-4"/>
        </w:rPr>
        <w:t>已訂定暫掛纜線管理辦法，惟尚未整合建置全市暫掛纜線之圖資資料，且已建置專用管道路段仍核准纜線暫掛於</w:t>
      </w:r>
      <w:r w:rsidR="00F609E5">
        <w:rPr>
          <w:rFonts w:hint="eastAsia"/>
          <w:spacing w:val="-4"/>
        </w:rPr>
        <w:t>該</w:t>
      </w:r>
      <w:r w:rsidR="00184C93" w:rsidRPr="00184C93">
        <w:rPr>
          <w:rFonts w:hint="eastAsia"/>
          <w:spacing w:val="-4"/>
        </w:rPr>
        <w:t>道路側溝及雨水下水道，允宜建置完整圖資資料庫或整合匯入相關管理系統，及檢討暫掛纜線收費妥適性，以提升寬頻管道建置效益，</w:t>
      </w:r>
      <w:r w:rsidR="00F609E5">
        <w:rPr>
          <w:rFonts w:hint="eastAsia"/>
          <w:spacing w:val="-4"/>
        </w:rPr>
        <w:t>並避</w:t>
      </w:r>
      <w:r w:rsidR="00184C93" w:rsidRPr="00184C93">
        <w:rPr>
          <w:rFonts w:hint="eastAsia"/>
          <w:spacing w:val="-4"/>
        </w:rPr>
        <w:t>免影響側溝及雨水下水道排水功能</w:t>
      </w:r>
      <w:r w:rsidR="005A28FD" w:rsidRPr="00C85087">
        <w:rPr>
          <w:rFonts w:hint="eastAsia"/>
          <w:spacing w:val="-4"/>
        </w:rPr>
        <w:t>。</w:t>
      </w:r>
    </w:p>
    <w:p w14:paraId="6383C487" w14:textId="4FCC66B2" w:rsidR="005A28FD" w:rsidRPr="00C85087" w:rsidRDefault="005A28FD" w:rsidP="0094587A">
      <w:pPr>
        <w:overflowPunct w:val="0"/>
        <w:autoSpaceDE w:val="0"/>
        <w:autoSpaceDN w:val="0"/>
        <w:spacing w:beforeLines="50" w:before="120" w:line="460" w:lineRule="exact"/>
        <w:ind w:firstLine="480"/>
        <w:rPr>
          <w:sz w:val="24"/>
          <w:szCs w:val="24"/>
        </w:rPr>
      </w:pPr>
      <w:r w:rsidRPr="00C85087">
        <w:rPr>
          <w:rFonts w:hint="eastAsia"/>
          <w:sz w:val="24"/>
          <w:szCs w:val="24"/>
        </w:rPr>
        <w:t>市政府</w:t>
      </w:r>
      <w:r w:rsidR="00F148F7">
        <w:rPr>
          <w:rFonts w:hint="eastAsia"/>
          <w:sz w:val="24"/>
          <w:szCs w:val="24"/>
        </w:rPr>
        <w:t>為管理纜線暫掛於道路側溝及雨水下水道之有線電視、行動電話及固</w:t>
      </w:r>
      <w:r w:rsidR="00090B75">
        <w:rPr>
          <w:rFonts w:hint="eastAsia"/>
          <w:sz w:val="24"/>
          <w:szCs w:val="24"/>
        </w:rPr>
        <w:t>定通信網路業者，訂定桃園市道路側溝及雨水下水道暫掛纜線管理辦法</w:t>
      </w:r>
      <w:r w:rsidR="00F148F7">
        <w:rPr>
          <w:rFonts w:hint="eastAsia"/>
          <w:sz w:val="24"/>
          <w:szCs w:val="24"/>
        </w:rPr>
        <w:t>。</w:t>
      </w:r>
      <w:r w:rsidR="00F148F7" w:rsidRPr="00762978">
        <w:rPr>
          <w:rFonts w:hint="eastAsia"/>
          <w:sz w:val="24"/>
          <w:szCs w:val="24"/>
        </w:rPr>
        <w:t>經查</w:t>
      </w:r>
      <w:r w:rsidR="00F148F7">
        <w:rPr>
          <w:rFonts w:hint="eastAsia"/>
          <w:sz w:val="24"/>
          <w:szCs w:val="24"/>
        </w:rPr>
        <w:t>暫掛纜線管理</w:t>
      </w:r>
      <w:r w:rsidR="00F148F7" w:rsidRPr="00762978">
        <w:rPr>
          <w:rFonts w:hint="eastAsia"/>
          <w:sz w:val="24"/>
          <w:szCs w:val="24"/>
        </w:rPr>
        <w:t>情形，核有：</w:t>
      </w:r>
      <w:r w:rsidR="00F148F7">
        <w:rPr>
          <w:rFonts w:hint="eastAsia"/>
          <w:sz w:val="24"/>
          <w:szCs w:val="24"/>
        </w:rPr>
        <w:t>1.</w:t>
      </w:r>
      <w:r w:rsidR="00F609E5">
        <w:rPr>
          <w:rFonts w:hint="eastAsia"/>
          <w:sz w:val="24"/>
          <w:szCs w:val="24"/>
        </w:rPr>
        <w:t>道路側溝及雨水下水道暫掛纜線之佈設圖資，影響管理與收費計算等，</w:t>
      </w:r>
      <w:r w:rsidR="006A7044">
        <w:rPr>
          <w:rFonts w:hint="eastAsia"/>
          <w:sz w:val="24"/>
          <w:szCs w:val="24"/>
        </w:rPr>
        <w:t>本處</w:t>
      </w:r>
      <w:r w:rsidR="00090B75">
        <w:rPr>
          <w:rFonts w:hint="eastAsia"/>
          <w:sz w:val="24"/>
          <w:szCs w:val="24"/>
        </w:rPr>
        <w:t>以問卷調查</w:t>
      </w:r>
      <w:r w:rsidR="00CB10F7">
        <w:rPr>
          <w:rFonts w:hint="eastAsia"/>
          <w:sz w:val="24"/>
          <w:szCs w:val="24"/>
        </w:rPr>
        <w:t>各</w:t>
      </w:r>
      <w:r w:rsidR="00090B75">
        <w:rPr>
          <w:rFonts w:hint="eastAsia"/>
          <w:sz w:val="24"/>
          <w:szCs w:val="24"/>
        </w:rPr>
        <w:t>區</w:t>
      </w:r>
      <w:r w:rsidR="00F148F7">
        <w:rPr>
          <w:rFonts w:hint="eastAsia"/>
          <w:sz w:val="24"/>
          <w:szCs w:val="24"/>
        </w:rPr>
        <w:t>公所纜線暫掛圖資建置情形，</w:t>
      </w:r>
      <w:r w:rsidR="006A7044">
        <w:rPr>
          <w:rFonts w:hint="eastAsia"/>
          <w:sz w:val="24"/>
          <w:szCs w:val="24"/>
        </w:rPr>
        <w:t>發現</w:t>
      </w:r>
      <w:r w:rsidR="00090B75">
        <w:rPr>
          <w:rFonts w:hint="eastAsia"/>
          <w:sz w:val="24"/>
          <w:szCs w:val="24"/>
        </w:rPr>
        <w:t>各區公所</w:t>
      </w:r>
      <w:r w:rsidR="00F148F7">
        <w:rPr>
          <w:rFonts w:hint="eastAsia"/>
          <w:sz w:val="24"/>
          <w:szCs w:val="24"/>
        </w:rPr>
        <w:t>辦理方式及建置情形未盡一致，</w:t>
      </w:r>
      <w:r w:rsidR="00CB10F7">
        <w:rPr>
          <w:rFonts w:hint="eastAsia"/>
          <w:sz w:val="24"/>
          <w:szCs w:val="24"/>
        </w:rPr>
        <w:t>或未建置，或建置不完</w:t>
      </w:r>
      <w:r w:rsidR="00CB10F7">
        <w:rPr>
          <w:rFonts w:hint="eastAsia"/>
          <w:sz w:val="24"/>
          <w:szCs w:val="24"/>
        </w:rPr>
        <w:lastRenderedPageBreak/>
        <w:t>整，</w:t>
      </w:r>
      <w:r w:rsidR="00F148F7">
        <w:rPr>
          <w:rFonts w:hint="eastAsia"/>
          <w:sz w:val="24"/>
          <w:szCs w:val="24"/>
        </w:rPr>
        <w:t>且市政府</w:t>
      </w:r>
      <w:r w:rsidR="00F148F7" w:rsidRPr="006D46C1">
        <w:rPr>
          <w:rFonts w:hint="eastAsia"/>
          <w:sz w:val="24"/>
          <w:szCs w:val="24"/>
        </w:rPr>
        <w:t>尚未</w:t>
      </w:r>
      <w:r w:rsidR="00F148F7">
        <w:rPr>
          <w:rFonts w:hint="eastAsia"/>
          <w:sz w:val="24"/>
          <w:szCs w:val="24"/>
        </w:rPr>
        <w:t>整合建置全市暫掛纜線之完整圖資資料，</w:t>
      </w:r>
      <w:r w:rsidR="007F3046">
        <w:rPr>
          <w:rFonts w:hint="eastAsia"/>
          <w:sz w:val="24"/>
          <w:szCs w:val="24"/>
        </w:rPr>
        <w:t>不利於掌握纜線佈設情形，及纜線暫掛資料之完整性、正確性，與收費金額計算之正確性，允宜</w:t>
      </w:r>
      <w:r w:rsidR="00F148F7">
        <w:rPr>
          <w:rFonts w:hint="eastAsia"/>
          <w:sz w:val="24"/>
          <w:szCs w:val="24"/>
        </w:rPr>
        <w:t>研酌將纜線佈設起、迄點及</w:t>
      </w:r>
      <w:r w:rsidR="00F148F7" w:rsidRPr="006D46C1">
        <w:rPr>
          <w:rFonts w:hint="eastAsia"/>
          <w:sz w:val="24"/>
          <w:szCs w:val="24"/>
        </w:rPr>
        <w:t>路徑等資訊，建置完整圖資資料庫或整合匯入相關管理系統，以強化纜線暫掛管理及收費機制；2.</w:t>
      </w:r>
      <w:r w:rsidR="00337412" w:rsidRPr="00337412">
        <w:rPr>
          <w:rFonts w:hint="eastAsia"/>
          <w:sz w:val="24"/>
          <w:szCs w:val="24"/>
        </w:rPr>
        <w:t>依桃園</w:t>
      </w:r>
      <w:r w:rsidR="002946C9" w:rsidRPr="00043280">
        <w:rPr>
          <w:noProof/>
          <w:sz w:val="24"/>
          <w:szCs w:val="24"/>
        </w:rPr>
        <mc:AlternateContent>
          <mc:Choice Requires="wps">
            <w:drawing>
              <wp:anchor distT="0" distB="0" distL="114300" distR="114300" simplePos="0" relativeHeight="251757568" behindDoc="1" locked="0" layoutInCell="1" allowOverlap="1" wp14:anchorId="3E381950" wp14:editId="537637A2">
                <wp:simplePos x="0" y="0"/>
                <wp:positionH relativeFrom="page">
                  <wp:posOffset>2898250</wp:posOffset>
                </wp:positionH>
                <wp:positionV relativeFrom="paragraph">
                  <wp:posOffset>998883</wp:posOffset>
                </wp:positionV>
                <wp:extent cx="4131310" cy="4470400"/>
                <wp:effectExtent l="0" t="0" r="2540" b="6350"/>
                <wp:wrapTight wrapText="bothSides">
                  <wp:wrapPolygon edited="0">
                    <wp:start x="0" y="0"/>
                    <wp:lineTo x="0" y="21539"/>
                    <wp:lineTo x="21514" y="21539"/>
                    <wp:lineTo x="21514" y="0"/>
                    <wp:lineTo x="0" y="0"/>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1310" cy="447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FE9D29" w14:textId="2AFDF614" w:rsidR="00DD1821" w:rsidRPr="00975F9A" w:rsidRDefault="00DD1821" w:rsidP="00F148F7">
                            <w:pPr>
                              <w:snapToGrid w:val="0"/>
                              <w:spacing w:line="240" w:lineRule="atLeast"/>
                              <w:ind w:firstLineChars="0" w:firstLine="0"/>
                              <w:jc w:val="center"/>
                              <w:rPr>
                                <w:b/>
                                <w:sz w:val="24"/>
                                <w:szCs w:val="24"/>
                              </w:rPr>
                            </w:pPr>
                            <w:r>
                              <w:rPr>
                                <w:b/>
                                <w:sz w:val="24"/>
                                <w:szCs w:val="24"/>
                              </w:rPr>
                              <w:t>圖6</w:t>
                            </w:r>
                            <w:r w:rsidR="00F822F5" w:rsidRPr="00F91316">
                              <w:rPr>
                                <w:rFonts w:hint="eastAsia"/>
                                <w:b/>
                                <w:sz w:val="24"/>
                                <w:szCs w:val="24"/>
                              </w:rPr>
                              <w:t xml:space="preserve">　</w:t>
                            </w:r>
                            <w:r>
                              <w:rPr>
                                <w:rFonts w:hint="eastAsia"/>
                                <w:b/>
                                <w:sz w:val="24"/>
                                <w:szCs w:val="24"/>
                              </w:rPr>
                              <w:t>大園區纜線</w:t>
                            </w:r>
                            <w:r>
                              <w:rPr>
                                <w:b/>
                                <w:sz w:val="24"/>
                                <w:szCs w:val="24"/>
                              </w:rPr>
                              <w:t>暫掛路段起迄點</w:t>
                            </w:r>
                            <w:r>
                              <w:rPr>
                                <w:rFonts w:hint="eastAsia"/>
                                <w:b/>
                                <w:sz w:val="24"/>
                                <w:szCs w:val="24"/>
                              </w:rPr>
                              <w:t>及</w:t>
                            </w:r>
                            <w:r>
                              <w:rPr>
                                <w:b/>
                                <w:sz w:val="24"/>
                                <w:szCs w:val="24"/>
                              </w:rPr>
                              <w:t>寬頻管道分布</w:t>
                            </w:r>
                            <w:r>
                              <w:rPr>
                                <w:rFonts w:hint="eastAsia"/>
                                <w:b/>
                                <w:sz w:val="24"/>
                                <w:szCs w:val="24"/>
                              </w:rPr>
                              <w:t>情形</w:t>
                            </w:r>
                          </w:p>
                          <w:p w14:paraId="290CF036" w14:textId="345A96A6" w:rsidR="00DD1821" w:rsidRDefault="00DD1821" w:rsidP="006A7044">
                            <w:pPr>
                              <w:snapToGrid w:val="0"/>
                              <w:spacing w:line="240" w:lineRule="atLeast"/>
                              <w:ind w:firstLineChars="0" w:firstLine="0"/>
                              <w:rPr>
                                <w:sz w:val="18"/>
                                <w:szCs w:val="18"/>
                              </w:rPr>
                            </w:pPr>
                            <w:r w:rsidRPr="001037C9">
                              <w:rPr>
                                <w:noProof/>
                                <w:sz w:val="18"/>
                                <w:szCs w:val="18"/>
                              </w:rPr>
                              <w:drawing>
                                <wp:inline distT="0" distB="0" distL="0" distR="0" wp14:anchorId="2B1468CE" wp14:editId="469CA843">
                                  <wp:extent cx="3978910" cy="3937000"/>
                                  <wp:effectExtent l="0" t="0" r="2540" b="6350"/>
                                  <wp:docPr id="1619734026" name="圖片 161973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92133" cy="3950084"/>
                                          </a:xfrm>
                                          <a:prstGeom prst="rect">
                                            <a:avLst/>
                                          </a:prstGeom>
                                          <a:noFill/>
                                          <a:ln>
                                            <a:noFill/>
                                          </a:ln>
                                        </pic:spPr>
                                      </pic:pic>
                                    </a:graphicData>
                                  </a:graphic>
                                </wp:inline>
                              </w:drawing>
                            </w:r>
                          </w:p>
                          <w:p w14:paraId="3493E33C" w14:textId="7708BC0D" w:rsidR="00DD1821" w:rsidRDefault="00DD1821" w:rsidP="006A7044">
                            <w:pPr>
                              <w:snapToGrid w:val="0"/>
                              <w:spacing w:line="240" w:lineRule="atLeast"/>
                              <w:ind w:firstLineChars="0" w:firstLine="0"/>
                              <w:rPr>
                                <w:sz w:val="18"/>
                                <w:szCs w:val="18"/>
                              </w:rPr>
                            </w:pPr>
                            <w:r>
                              <w:rPr>
                                <w:rFonts w:hint="eastAsia"/>
                                <w:sz w:val="18"/>
                                <w:szCs w:val="18"/>
                              </w:rPr>
                              <w:t>註：1</w:t>
                            </w:r>
                            <w:r>
                              <w:rPr>
                                <w:sz w:val="18"/>
                                <w:szCs w:val="18"/>
                              </w:rPr>
                              <w:t>.</w:t>
                            </w:r>
                            <w:r>
                              <w:rPr>
                                <w:rFonts w:hint="eastAsia"/>
                                <w:sz w:val="18"/>
                                <w:szCs w:val="18"/>
                              </w:rPr>
                              <w:t>資料</w:t>
                            </w:r>
                            <w:r>
                              <w:rPr>
                                <w:sz w:val="18"/>
                                <w:szCs w:val="18"/>
                              </w:rPr>
                              <w:t>時間</w:t>
                            </w:r>
                            <w:r w:rsidRPr="00975F9A">
                              <w:rPr>
                                <w:rFonts w:hint="eastAsia"/>
                                <w:sz w:val="18"/>
                                <w:szCs w:val="18"/>
                              </w:rPr>
                              <w:t>：</w:t>
                            </w:r>
                            <w:r>
                              <w:rPr>
                                <w:rFonts w:hint="eastAsia"/>
                                <w:sz w:val="18"/>
                                <w:szCs w:val="18"/>
                              </w:rPr>
                              <w:t>截至1</w:t>
                            </w:r>
                            <w:r>
                              <w:rPr>
                                <w:sz w:val="18"/>
                                <w:szCs w:val="18"/>
                              </w:rPr>
                              <w:t>11年11月15日</w:t>
                            </w:r>
                            <w:r>
                              <w:rPr>
                                <w:rFonts w:hint="eastAsia"/>
                                <w:sz w:val="18"/>
                                <w:szCs w:val="18"/>
                              </w:rPr>
                              <w:t>止</w:t>
                            </w:r>
                            <w:r>
                              <w:rPr>
                                <w:sz w:val="18"/>
                                <w:szCs w:val="18"/>
                              </w:rPr>
                              <w:t>。</w:t>
                            </w:r>
                          </w:p>
                          <w:p w14:paraId="06DFDF93" w14:textId="70048E87" w:rsidR="00DD1821" w:rsidRPr="00975F9A" w:rsidRDefault="00DD1821" w:rsidP="003D3EE7">
                            <w:pPr>
                              <w:snapToGrid w:val="0"/>
                              <w:spacing w:line="240" w:lineRule="atLeast"/>
                              <w:ind w:firstLine="360"/>
                              <w:rPr>
                                <w:sz w:val="18"/>
                                <w:szCs w:val="18"/>
                              </w:rPr>
                            </w:pPr>
                            <w:r>
                              <w:rPr>
                                <w:rFonts w:hint="eastAsia"/>
                                <w:sz w:val="18"/>
                                <w:szCs w:val="18"/>
                              </w:rPr>
                              <w:t>2</w:t>
                            </w:r>
                            <w:r>
                              <w:rPr>
                                <w:sz w:val="18"/>
                                <w:szCs w:val="18"/>
                              </w:rPr>
                              <w:t>.</w:t>
                            </w:r>
                            <w:r>
                              <w:rPr>
                                <w:rFonts w:hint="eastAsia"/>
                                <w:sz w:val="18"/>
                                <w:szCs w:val="18"/>
                              </w:rPr>
                              <w:t>資料</w:t>
                            </w:r>
                            <w:r w:rsidRPr="00975F9A">
                              <w:rPr>
                                <w:rFonts w:hint="eastAsia"/>
                                <w:sz w:val="18"/>
                                <w:szCs w:val="18"/>
                              </w:rPr>
                              <w:t>來源：</w:t>
                            </w:r>
                            <w:r>
                              <w:rPr>
                                <w:rFonts w:hint="eastAsia"/>
                                <w:sz w:val="18"/>
                                <w:szCs w:val="18"/>
                              </w:rPr>
                              <w:t>整理自大園區公所</w:t>
                            </w:r>
                            <w:r w:rsidRPr="00975F9A">
                              <w:rPr>
                                <w:rFonts w:hint="eastAsia"/>
                                <w:sz w:val="18"/>
                                <w:szCs w:val="18"/>
                              </w:rPr>
                              <w:t>提供</w:t>
                            </w:r>
                            <w:r>
                              <w:rPr>
                                <w:rFonts w:hint="eastAsia"/>
                                <w:sz w:val="18"/>
                                <w:szCs w:val="18"/>
                              </w:rPr>
                              <w:t>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381950" id="_x0000_s1051" type="#_x0000_t202" style="position:absolute;left:0;text-align:left;margin-left:228.2pt;margin-top:78.65pt;width:325.3pt;height:352pt;z-index:-251558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" stroked="f">
                <v:textbox inset="0,0,0,0">
                  <w:txbxContent>
                    <w:p w14:paraId="14FE9D29" w14:textId="2AFDF614" w:rsidR="00DD1821" w:rsidRPr="00975F9A" w:rsidRDefault="00DD1821" w:rsidP="00F148F7">
                      <w:pPr>
                        <w:snapToGrid w:val="0"/>
                        <w:spacing w:line="240" w:lineRule="atLeast"/>
                        <w:ind w:firstLineChars="0" w:firstLine="0"/>
                        <w:jc w:val="center"/>
                        <w:rPr>
                          <w:b/>
                          <w:sz w:val="24"/>
                          <w:szCs w:val="24"/>
                        </w:rPr>
                      </w:pPr>
                      <w:r>
                        <w:rPr>
                          <w:b/>
                          <w:sz w:val="24"/>
                          <w:szCs w:val="24"/>
                        </w:rPr>
                        <w:t>圖6</w:t>
                      </w:r>
                      <w:r w:rsidR="00F822F5" w:rsidRPr="00F91316">
                        <w:rPr>
                          <w:rFonts w:hint="eastAsia"/>
                          <w:b/>
                          <w:sz w:val="24"/>
                          <w:szCs w:val="24"/>
                        </w:rPr>
                        <w:t xml:space="preserve">　</w:t>
                      </w:r>
                      <w:r>
                        <w:rPr>
                          <w:rFonts w:hint="eastAsia"/>
                          <w:b/>
                          <w:sz w:val="24"/>
                          <w:szCs w:val="24"/>
                        </w:rPr>
                        <w:t>大園區纜線</w:t>
                      </w:r>
                      <w:r>
                        <w:rPr>
                          <w:b/>
                          <w:sz w:val="24"/>
                          <w:szCs w:val="24"/>
                        </w:rPr>
                        <w:t>暫掛路段起迄點</w:t>
                      </w:r>
                      <w:r>
                        <w:rPr>
                          <w:rFonts w:hint="eastAsia"/>
                          <w:b/>
                          <w:sz w:val="24"/>
                          <w:szCs w:val="24"/>
                        </w:rPr>
                        <w:t>及</w:t>
                      </w:r>
                      <w:r>
                        <w:rPr>
                          <w:b/>
                          <w:sz w:val="24"/>
                          <w:szCs w:val="24"/>
                        </w:rPr>
                        <w:t>寬頻管道分布</w:t>
                      </w:r>
                      <w:r>
                        <w:rPr>
                          <w:rFonts w:hint="eastAsia"/>
                          <w:b/>
                          <w:sz w:val="24"/>
                          <w:szCs w:val="24"/>
                        </w:rPr>
                        <w:t>情形</w:t>
                      </w:r>
                    </w:p>
                    <w:p w14:paraId="290CF036" w14:textId="345A96A6" w:rsidR="00DD1821" w:rsidRDefault="00DD1821" w:rsidP="006A7044">
                      <w:pPr>
                        <w:snapToGrid w:val="0"/>
                        <w:spacing w:line="240" w:lineRule="atLeast"/>
                        <w:ind w:firstLineChars="0" w:firstLine="0"/>
                        <w:rPr>
                          <w:sz w:val="18"/>
                          <w:szCs w:val="18"/>
                        </w:rPr>
                      </w:pPr>
                      <w:r w:rsidRPr="001037C9">
                        <w:rPr>
                          <w:noProof/>
                          <w:sz w:val="18"/>
                          <w:szCs w:val="18"/>
                        </w:rPr>
                        <w:drawing>
                          <wp:inline distT="0" distB="0" distL="0" distR="0" wp14:anchorId="2B1468CE" wp14:editId="469CA843">
                            <wp:extent cx="3978910" cy="3937000"/>
                            <wp:effectExtent l="0" t="0" r="2540" b="6350"/>
                            <wp:docPr id="1619734026" name="圖片 161973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92133" cy="3950084"/>
                                    </a:xfrm>
                                    <a:prstGeom prst="rect">
                                      <a:avLst/>
                                    </a:prstGeom>
                                    <a:noFill/>
                                    <a:ln>
                                      <a:noFill/>
                                    </a:ln>
                                  </pic:spPr>
                                </pic:pic>
                              </a:graphicData>
                            </a:graphic>
                          </wp:inline>
                        </w:drawing>
                      </w:r>
                    </w:p>
                    <w:p w14:paraId="3493E33C" w14:textId="7708BC0D" w:rsidR="00DD1821" w:rsidRDefault="00DD1821" w:rsidP="006A7044">
                      <w:pPr>
                        <w:snapToGrid w:val="0"/>
                        <w:spacing w:line="240" w:lineRule="atLeast"/>
                        <w:ind w:firstLineChars="0" w:firstLine="0"/>
                        <w:rPr>
                          <w:sz w:val="18"/>
                          <w:szCs w:val="18"/>
                        </w:rPr>
                      </w:pPr>
                      <w:r>
                        <w:rPr>
                          <w:rFonts w:hint="eastAsia"/>
                          <w:sz w:val="18"/>
                          <w:szCs w:val="18"/>
                        </w:rPr>
                        <w:t>註：1</w:t>
                      </w:r>
                      <w:r>
                        <w:rPr>
                          <w:sz w:val="18"/>
                          <w:szCs w:val="18"/>
                        </w:rPr>
                        <w:t>.</w:t>
                      </w:r>
                      <w:r>
                        <w:rPr>
                          <w:rFonts w:hint="eastAsia"/>
                          <w:sz w:val="18"/>
                          <w:szCs w:val="18"/>
                        </w:rPr>
                        <w:t>資料</w:t>
                      </w:r>
                      <w:r>
                        <w:rPr>
                          <w:sz w:val="18"/>
                          <w:szCs w:val="18"/>
                        </w:rPr>
                        <w:t>時間</w:t>
                      </w:r>
                      <w:r w:rsidRPr="00975F9A">
                        <w:rPr>
                          <w:rFonts w:hint="eastAsia"/>
                          <w:sz w:val="18"/>
                          <w:szCs w:val="18"/>
                        </w:rPr>
                        <w:t>：</w:t>
                      </w:r>
                      <w:r>
                        <w:rPr>
                          <w:rFonts w:hint="eastAsia"/>
                          <w:sz w:val="18"/>
                          <w:szCs w:val="18"/>
                        </w:rPr>
                        <w:t>截至1</w:t>
                      </w:r>
                      <w:r>
                        <w:rPr>
                          <w:sz w:val="18"/>
                          <w:szCs w:val="18"/>
                        </w:rPr>
                        <w:t>11年11月15日</w:t>
                      </w:r>
                      <w:r>
                        <w:rPr>
                          <w:rFonts w:hint="eastAsia"/>
                          <w:sz w:val="18"/>
                          <w:szCs w:val="18"/>
                        </w:rPr>
                        <w:t>止</w:t>
                      </w:r>
                      <w:r>
                        <w:rPr>
                          <w:sz w:val="18"/>
                          <w:szCs w:val="18"/>
                        </w:rPr>
                        <w:t>。</w:t>
                      </w:r>
                    </w:p>
                    <w:p w14:paraId="06DFDF93" w14:textId="70048E87" w:rsidR="00DD1821" w:rsidRPr="00975F9A" w:rsidRDefault="00DD1821" w:rsidP="003D3EE7">
                      <w:pPr>
                        <w:snapToGrid w:val="0"/>
                        <w:spacing w:line="240" w:lineRule="atLeast"/>
                        <w:ind w:firstLine="360"/>
                        <w:rPr>
                          <w:sz w:val="18"/>
                          <w:szCs w:val="18"/>
                        </w:rPr>
                      </w:pPr>
                      <w:r>
                        <w:rPr>
                          <w:rFonts w:hint="eastAsia"/>
                          <w:sz w:val="18"/>
                          <w:szCs w:val="18"/>
                        </w:rPr>
                        <w:t>2</w:t>
                      </w:r>
                      <w:r>
                        <w:rPr>
                          <w:sz w:val="18"/>
                          <w:szCs w:val="18"/>
                        </w:rPr>
                        <w:t>.</w:t>
                      </w:r>
                      <w:r>
                        <w:rPr>
                          <w:rFonts w:hint="eastAsia"/>
                          <w:sz w:val="18"/>
                          <w:szCs w:val="18"/>
                        </w:rPr>
                        <w:t>資料</w:t>
                      </w:r>
                      <w:r w:rsidRPr="00975F9A">
                        <w:rPr>
                          <w:rFonts w:hint="eastAsia"/>
                          <w:sz w:val="18"/>
                          <w:szCs w:val="18"/>
                        </w:rPr>
                        <w:t>來源：</w:t>
                      </w:r>
                      <w:r>
                        <w:rPr>
                          <w:rFonts w:hint="eastAsia"/>
                          <w:sz w:val="18"/>
                          <w:szCs w:val="18"/>
                        </w:rPr>
                        <w:t>整理自大園區公所</w:t>
                      </w:r>
                      <w:r w:rsidRPr="00975F9A">
                        <w:rPr>
                          <w:rFonts w:hint="eastAsia"/>
                          <w:sz w:val="18"/>
                          <w:szCs w:val="18"/>
                        </w:rPr>
                        <w:t>提供</w:t>
                      </w:r>
                      <w:r>
                        <w:rPr>
                          <w:rFonts w:hint="eastAsia"/>
                          <w:sz w:val="18"/>
                          <w:szCs w:val="18"/>
                        </w:rPr>
                        <w:t>資料。</w:t>
                      </w:r>
                    </w:p>
                  </w:txbxContent>
                </v:textbox>
                <w10:wrap type="tight" anchorx="page"/>
              </v:shape>
            </w:pict>
          </mc:Fallback>
        </mc:AlternateContent>
      </w:r>
      <w:r w:rsidR="00337412" w:rsidRPr="00337412">
        <w:rPr>
          <w:rFonts w:hint="eastAsia"/>
          <w:sz w:val="24"/>
          <w:szCs w:val="24"/>
        </w:rPr>
        <w:t>市道路側溝及雨水下水道暫掛纜線管理辦法第9條規定，纜線暫掛路段新建共同管道、寬頻管道設施者，業者應於設施完成後1</w:t>
      </w:r>
      <w:r w:rsidR="00337412">
        <w:rPr>
          <w:rFonts w:hint="eastAsia"/>
          <w:sz w:val="24"/>
          <w:szCs w:val="24"/>
        </w:rPr>
        <w:t>年內完成遷移；逾期未遷移之纜線，區公所應逕行拆除。</w:t>
      </w:r>
      <w:r w:rsidR="00090B75">
        <w:rPr>
          <w:rFonts w:hint="eastAsia"/>
          <w:sz w:val="24"/>
          <w:szCs w:val="24"/>
        </w:rPr>
        <w:t>本處</w:t>
      </w:r>
      <w:r w:rsidR="00F148F7" w:rsidRPr="00882646">
        <w:rPr>
          <w:rFonts w:hint="eastAsia"/>
          <w:sz w:val="24"/>
          <w:szCs w:val="24"/>
        </w:rPr>
        <w:t>運用地理資訊系統（QGIS）軟體將</w:t>
      </w:r>
      <w:r w:rsidR="00090B75" w:rsidRPr="00882646">
        <w:rPr>
          <w:rFonts w:hint="eastAsia"/>
          <w:sz w:val="24"/>
          <w:szCs w:val="24"/>
        </w:rPr>
        <w:t>111年度</w:t>
      </w:r>
      <w:r w:rsidR="00090B75">
        <w:rPr>
          <w:rFonts w:hint="eastAsia"/>
          <w:sz w:val="24"/>
          <w:szCs w:val="24"/>
        </w:rPr>
        <w:t>業者提送</w:t>
      </w:r>
      <w:r w:rsidR="005D661F">
        <w:rPr>
          <w:rFonts w:hint="eastAsia"/>
          <w:sz w:val="24"/>
          <w:szCs w:val="24"/>
        </w:rPr>
        <w:t>纜線暫掛起、迄點座標與於</w:t>
      </w:r>
      <w:r w:rsidR="005D661F" w:rsidRPr="00882646">
        <w:rPr>
          <w:rFonts w:hint="eastAsia"/>
          <w:sz w:val="24"/>
          <w:szCs w:val="24"/>
        </w:rPr>
        <w:t>政府資料開放平臺下載</w:t>
      </w:r>
      <w:r w:rsidR="005D661F">
        <w:rPr>
          <w:rFonts w:hint="eastAsia"/>
          <w:sz w:val="24"/>
          <w:szCs w:val="24"/>
        </w:rPr>
        <w:t>之桃園市公共管線圖資—寬頻系統管線</w:t>
      </w:r>
      <w:r w:rsidR="005D661F" w:rsidRPr="00882646">
        <w:rPr>
          <w:rFonts w:hint="eastAsia"/>
          <w:sz w:val="24"/>
          <w:szCs w:val="24"/>
        </w:rPr>
        <w:t>圖資</w:t>
      </w:r>
      <w:r w:rsidR="00F148F7" w:rsidRPr="00882646">
        <w:rPr>
          <w:rFonts w:hint="eastAsia"/>
          <w:sz w:val="24"/>
          <w:szCs w:val="24"/>
        </w:rPr>
        <w:t>套疊結</w:t>
      </w:r>
      <w:r w:rsidR="001740F3">
        <w:rPr>
          <w:rFonts w:hint="eastAsia"/>
          <w:sz w:val="24"/>
          <w:szCs w:val="24"/>
        </w:rPr>
        <w:t>果，發現已建置寬頻管道路段，仍有纜線暫掛於道路側溝及雨水下水道</w:t>
      </w:r>
      <w:r w:rsidR="005D661F">
        <w:rPr>
          <w:rFonts w:hint="eastAsia"/>
          <w:sz w:val="24"/>
          <w:szCs w:val="24"/>
        </w:rPr>
        <w:t>情形</w:t>
      </w:r>
      <w:r w:rsidR="00AE4F7D">
        <w:rPr>
          <w:rFonts w:hint="eastAsia"/>
          <w:sz w:val="24"/>
          <w:szCs w:val="24"/>
        </w:rPr>
        <w:t>（</w:t>
      </w:r>
      <w:r w:rsidR="00F148F7">
        <w:rPr>
          <w:rFonts w:hint="eastAsia"/>
          <w:sz w:val="24"/>
          <w:szCs w:val="24"/>
        </w:rPr>
        <w:t>圖</w:t>
      </w:r>
      <w:r w:rsidR="00AE4F7D">
        <w:rPr>
          <w:rFonts w:hint="eastAsia"/>
          <w:sz w:val="24"/>
          <w:szCs w:val="24"/>
        </w:rPr>
        <w:t>6</w:t>
      </w:r>
      <w:r w:rsidR="001740F3">
        <w:rPr>
          <w:rFonts w:hint="eastAsia"/>
          <w:sz w:val="24"/>
          <w:szCs w:val="24"/>
        </w:rPr>
        <w:t>）</w:t>
      </w:r>
      <w:r w:rsidR="00F148F7">
        <w:rPr>
          <w:rFonts w:hint="eastAsia"/>
          <w:sz w:val="24"/>
          <w:szCs w:val="24"/>
        </w:rPr>
        <w:t>。又經彙整各區公所查填</w:t>
      </w:r>
      <w:r w:rsidR="005D661F">
        <w:rPr>
          <w:rFonts w:hint="eastAsia"/>
          <w:sz w:val="24"/>
          <w:szCs w:val="24"/>
        </w:rPr>
        <w:t>之道路側溝及雨水下水道附掛纜線情形調查表</w:t>
      </w:r>
      <w:r w:rsidR="00F148F7" w:rsidRPr="00882646">
        <w:rPr>
          <w:rFonts w:hint="eastAsia"/>
          <w:sz w:val="24"/>
          <w:szCs w:val="24"/>
        </w:rPr>
        <w:t>結果，發現業者將纜線暫掛於道路側溝及</w:t>
      </w:r>
      <w:r w:rsidR="002946C9" w:rsidRPr="00882646">
        <w:rPr>
          <w:rFonts w:hint="eastAsia"/>
          <w:noProof/>
          <w:sz w:val="24"/>
          <w:szCs w:val="24"/>
        </w:rPr>
        <mc:AlternateContent>
          <mc:Choice Requires="wps">
            <w:drawing>
              <wp:anchor distT="0" distB="0" distL="114300" distR="114300" simplePos="0" relativeHeight="251756544" behindDoc="1" locked="0" layoutInCell="1" allowOverlap="1" wp14:anchorId="1087D6ED" wp14:editId="01EA2ADB">
                <wp:simplePos x="0" y="0"/>
                <wp:positionH relativeFrom="margin">
                  <wp:posOffset>2345083</wp:posOffset>
                </wp:positionH>
                <wp:positionV relativeFrom="paragraph">
                  <wp:posOffset>5636730</wp:posOffset>
                </wp:positionV>
                <wp:extent cx="3991610" cy="1885315"/>
                <wp:effectExtent l="0" t="0" r="8890" b="635"/>
                <wp:wrapTight wrapText="bothSides">
                  <wp:wrapPolygon edited="0">
                    <wp:start x="0" y="0"/>
                    <wp:lineTo x="0" y="21389"/>
                    <wp:lineTo x="21545" y="21389"/>
                    <wp:lineTo x="21545"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1610" cy="188531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90CE49" w14:textId="42E3E2D3" w:rsidR="00DD1821" w:rsidRPr="009E029E" w:rsidRDefault="00DD1821" w:rsidP="00F148F7">
                            <w:pPr>
                              <w:spacing w:afterLines="50" w:after="120"/>
                              <w:ind w:firstLineChars="0" w:firstLine="0"/>
                              <w:jc w:val="center"/>
                              <w:rPr>
                                <w:b/>
                                <w:bCs/>
                                <w:color w:val="000000"/>
                                <w:spacing w:val="-2"/>
                                <w:sz w:val="22"/>
                                <w:szCs w:val="32"/>
                              </w:rPr>
                            </w:pPr>
                            <w:r w:rsidRPr="00DC4B3F">
                              <w:rPr>
                                <w:rFonts w:hint="eastAsia"/>
                                <w:b/>
                                <w:bCs/>
                                <w:spacing w:val="-2"/>
                                <w:sz w:val="24"/>
                                <w:szCs w:val="32"/>
                              </w:rPr>
                              <w:t>表</w:t>
                            </w:r>
                            <w:r>
                              <w:rPr>
                                <w:b/>
                                <w:bCs/>
                                <w:spacing w:val="-2"/>
                                <w:sz w:val="24"/>
                                <w:szCs w:val="32"/>
                              </w:rPr>
                              <w:t>15</w:t>
                            </w:r>
                            <w:r w:rsidR="00F822F5" w:rsidRPr="00F91316">
                              <w:rPr>
                                <w:rFonts w:hint="eastAsia"/>
                                <w:b/>
                                <w:sz w:val="24"/>
                                <w:szCs w:val="24"/>
                              </w:rPr>
                              <w:t xml:space="preserve">　</w:t>
                            </w:r>
                            <w:r w:rsidRPr="00DC4B3F">
                              <w:rPr>
                                <w:rFonts w:cs="新細明體" w:hint="eastAsia"/>
                                <w:b/>
                                <w:color w:val="000000"/>
                                <w:kern w:val="0"/>
                                <w:sz w:val="24"/>
                                <w:szCs w:val="24"/>
                              </w:rPr>
                              <w:t>近</w:t>
                            </w:r>
                            <w:r w:rsidRPr="00DC4B3F">
                              <w:rPr>
                                <w:rFonts w:cs="新細明體"/>
                                <w:b/>
                                <w:color w:val="000000"/>
                                <w:kern w:val="0"/>
                                <w:sz w:val="24"/>
                                <w:szCs w:val="24"/>
                              </w:rPr>
                              <w:t>3</w:t>
                            </w:r>
                            <w:r w:rsidRPr="00DC4B3F">
                              <w:rPr>
                                <w:rFonts w:cs="新細明體" w:hint="eastAsia"/>
                                <w:b/>
                                <w:color w:val="000000"/>
                                <w:kern w:val="0"/>
                                <w:sz w:val="24"/>
                                <w:szCs w:val="24"/>
                              </w:rPr>
                              <w:t>年度</w:t>
                            </w:r>
                            <w:r w:rsidRPr="00DC4B3F">
                              <w:rPr>
                                <w:rFonts w:hint="eastAsia"/>
                                <w:b/>
                                <w:sz w:val="24"/>
                                <w:szCs w:val="24"/>
                              </w:rPr>
                              <w:t>桃園市側溝及雨水下水道暫掛纜線情形</w:t>
                            </w:r>
                          </w:p>
                          <w:p w14:paraId="2F46B617" w14:textId="1A7A3191" w:rsidR="00DD1821" w:rsidRPr="009E029E" w:rsidRDefault="00DD1821" w:rsidP="006A7044">
                            <w:pPr>
                              <w:ind w:firstLineChars="0" w:firstLine="0"/>
                              <w:jc w:val="right"/>
                              <w:textAlignment w:val="auto"/>
                              <w:rPr>
                                <w:rFonts w:ascii="Times New Roman" w:eastAsia="新細明體" w:hAnsi="Times New Roman"/>
                                <w:sz w:val="24"/>
                                <w:szCs w:val="20"/>
                              </w:rPr>
                            </w:pPr>
                            <w:r w:rsidRPr="009E029E">
                              <w:rPr>
                                <w:rFonts w:cs="新細明體" w:hint="eastAsia"/>
                                <w:color w:val="000000"/>
                                <w:kern w:val="0"/>
                                <w:sz w:val="20"/>
                                <w:szCs w:val="20"/>
                              </w:rPr>
                              <w:t>單位：</w:t>
                            </w:r>
                            <w:r>
                              <w:rPr>
                                <w:rFonts w:cs="新細明體" w:hint="eastAsia"/>
                                <w:color w:val="000000"/>
                                <w:kern w:val="0"/>
                                <w:sz w:val="20"/>
                                <w:szCs w:val="20"/>
                              </w:rPr>
                              <w:t>公里</w:t>
                            </w: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3"/>
                              <w:gridCol w:w="904"/>
                              <w:gridCol w:w="909"/>
                              <w:gridCol w:w="836"/>
                              <w:gridCol w:w="1372"/>
                              <w:gridCol w:w="1566"/>
                            </w:tblGrid>
                            <w:tr w:rsidR="00DD1821" w:rsidRPr="00E13CC4" w14:paraId="15DDF1F5" w14:textId="77777777" w:rsidTr="0025777D">
                              <w:trPr>
                                <w:trHeight w:val="340"/>
                                <w:jc w:val="center"/>
                              </w:trPr>
                              <w:tc>
                                <w:tcPr>
                                  <w:tcW w:w="397" w:type="pct"/>
                                  <w:vMerge w:val="restart"/>
                                  <w:shd w:val="clear" w:color="auto" w:fill="auto"/>
                                  <w:noWrap/>
                                  <w:vAlign w:val="center"/>
                                  <w:hideMark/>
                                </w:tcPr>
                                <w:p w14:paraId="46C45597"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年度</w:t>
                                  </w:r>
                                </w:p>
                              </w:tc>
                              <w:tc>
                                <w:tcPr>
                                  <w:tcW w:w="745" w:type="pct"/>
                                  <w:vMerge w:val="restart"/>
                                  <w:vAlign w:val="center"/>
                                </w:tcPr>
                                <w:p w14:paraId="75145566" w14:textId="77777777" w:rsidR="00DD1821" w:rsidRPr="00501728" w:rsidRDefault="00DD1821" w:rsidP="00E13CC4">
                                  <w:pPr>
                                    <w:widowControl/>
                                    <w:overflowPunct w:val="0"/>
                                    <w:spacing w:line="240" w:lineRule="exact"/>
                                    <w:ind w:firstLineChars="0" w:firstLine="0"/>
                                    <w:jc w:val="center"/>
                                    <w:textAlignment w:val="auto"/>
                                    <w:rPr>
                                      <w:sz w:val="20"/>
                                      <w:szCs w:val="24"/>
                                    </w:rPr>
                                  </w:pPr>
                                  <w:r w:rsidRPr="00501728">
                                    <w:rPr>
                                      <w:rFonts w:hint="eastAsia"/>
                                      <w:sz w:val="20"/>
                                      <w:szCs w:val="24"/>
                                    </w:rPr>
                                    <w:t>合計</w:t>
                                  </w:r>
                                </w:p>
                              </w:tc>
                              <w:tc>
                                <w:tcPr>
                                  <w:tcW w:w="749" w:type="pct"/>
                                  <w:vMerge w:val="restart"/>
                                  <w:shd w:val="clear" w:color="auto" w:fill="auto"/>
                                  <w:noWrap/>
                                  <w:vAlign w:val="center"/>
                                  <w:hideMark/>
                                </w:tcPr>
                                <w:p w14:paraId="281D1833" w14:textId="77777777" w:rsidR="00DD1821"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側溝</w:t>
                                  </w:r>
                                </w:p>
                                <w:p w14:paraId="7F3636F6"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暫掛纜線</w:t>
                                  </w:r>
                                </w:p>
                              </w:tc>
                              <w:tc>
                                <w:tcPr>
                                  <w:tcW w:w="3109" w:type="pct"/>
                                  <w:gridSpan w:val="3"/>
                                  <w:vAlign w:val="center"/>
                                </w:tcPr>
                                <w:p w14:paraId="5DE784C9"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雨水下水道暫掛纜線</w:t>
                                  </w:r>
                                </w:p>
                              </w:tc>
                            </w:tr>
                            <w:tr w:rsidR="00DD1821" w:rsidRPr="00E13CC4" w14:paraId="7008AC94" w14:textId="77777777" w:rsidTr="0025777D">
                              <w:trPr>
                                <w:trHeight w:val="340"/>
                                <w:jc w:val="center"/>
                              </w:trPr>
                              <w:tc>
                                <w:tcPr>
                                  <w:tcW w:w="397" w:type="pct"/>
                                  <w:vMerge/>
                                  <w:vAlign w:val="center"/>
                                  <w:hideMark/>
                                </w:tcPr>
                                <w:p w14:paraId="7E97FCCC" w14:textId="77777777" w:rsidR="00DD1821" w:rsidRPr="00E13CC4" w:rsidRDefault="00DD1821" w:rsidP="00E13CC4">
                                  <w:pPr>
                                    <w:widowControl/>
                                    <w:overflowPunct w:val="0"/>
                                    <w:spacing w:line="240" w:lineRule="exact"/>
                                    <w:ind w:leftChars="200" w:left="760" w:hangingChars="100" w:hanging="200"/>
                                    <w:textAlignment w:val="auto"/>
                                    <w:rPr>
                                      <w:sz w:val="20"/>
                                      <w:szCs w:val="24"/>
                                    </w:rPr>
                                  </w:pPr>
                                </w:p>
                              </w:tc>
                              <w:tc>
                                <w:tcPr>
                                  <w:tcW w:w="745" w:type="pct"/>
                                  <w:vMerge/>
                                  <w:vAlign w:val="center"/>
                                </w:tcPr>
                                <w:p w14:paraId="27CA122D" w14:textId="77777777" w:rsidR="00DD1821" w:rsidRPr="00E13CC4" w:rsidRDefault="00DD1821" w:rsidP="00E13CC4">
                                  <w:pPr>
                                    <w:widowControl/>
                                    <w:overflowPunct w:val="0"/>
                                    <w:spacing w:line="240" w:lineRule="exact"/>
                                    <w:ind w:leftChars="200" w:left="760" w:hangingChars="100" w:hanging="200"/>
                                    <w:textAlignment w:val="auto"/>
                                    <w:rPr>
                                      <w:b/>
                                      <w:sz w:val="20"/>
                                      <w:szCs w:val="24"/>
                                    </w:rPr>
                                  </w:pPr>
                                </w:p>
                              </w:tc>
                              <w:tc>
                                <w:tcPr>
                                  <w:tcW w:w="749" w:type="pct"/>
                                  <w:vMerge/>
                                  <w:vAlign w:val="center"/>
                                  <w:hideMark/>
                                </w:tcPr>
                                <w:p w14:paraId="0E2809C3" w14:textId="77777777" w:rsidR="00DD1821" w:rsidRPr="00E13CC4" w:rsidRDefault="00DD1821" w:rsidP="00E13CC4">
                                  <w:pPr>
                                    <w:widowControl/>
                                    <w:overflowPunct w:val="0"/>
                                    <w:spacing w:line="240" w:lineRule="exact"/>
                                    <w:ind w:leftChars="200" w:left="760" w:hangingChars="100" w:hanging="200"/>
                                    <w:textAlignment w:val="auto"/>
                                    <w:rPr>
                                      <w:sz w:val="20"/>
                                      <w:szCs w:val="24"/>
                                    </w:rPr>
                                  </w:pPr>
                                </w:p>
                              </w:tc>
                              <w:tc>
                                <w:tcPr>
                                  <w:tcW w:w="689" w:type="pct"/>
                                  <w:shd w:val="clear" w:color="auto" w:fill="auto"/>
                                  <w:vAlign w:val="center"/>
                                </w:tcPr>
                                <w:p w14:paraId="310B4745" w14:textId="77777777" w:rsidR="00DD1821" w:rsidRPr="00E13CC4"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小計</w:t>
                                  </w:r>
                                </w:p>
                              </w:tc>
                              <w:tc>
                                <w:tcPr>
                                  <w:tcW w:w="1130" w:type="pct"/>
                                  <w:shd w:val="clear" w:color="auto" w:fill="auto"/>
                                  <w:noWrap/>
                                  <w:vAlign w:val="center"/>
                                  <w:hideMark/>
                                </w:tcPr>
                                <w:p w14:paraId="18B9FC35" w14:textId="77777777" w:rsidR="00DD1821" w:rsidRDefault="00DD1821" w:rsidP="00E13CC4">
                                  <w:pPr>
                                    <w:widowControl/>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非寬頻、</w:t>
                                  </w:r>
                                </w:p>
                                <w:p w14:paraId="320D4470" w14:textId="77777777" w:rsidR="00DD1821" w:rsidRPr="00E13CC4" w:rsidRDefault="00DD1821" w:rsidP="00E13CC4">
                                  <w:pPr>
                                    <w:widowControl/>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共同管道路段</w:t>
                                  </w:r>
                                </w:p>
                              </w:tc>
                              <w:tc>
                                <w:tcPr>
                                  <w:tcW w:w="1291" w:type="pct"/>
                                  <w:vAlign w:val="center"/>
                                </w:tcPr>
                                <w:p w14:paraId="42074598" w14:textId="77777777" w:rsidR="00DD1821"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寬頻、</w:t>
                                  </w:r>
                                </w:p>
                                <w:p w14:paraId="2C05A7F2" w14:textId="77777777" w:rsidR="00DD1821" w:rsidRPr="00E13CC4"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共同管道路段</w:t>
                                  </w:r>
                                </w:p>
                              </w:tc>
                            </w:tr>
                            <w:tr w:rsidR="00DD1821" w:rsidRPr="00E13CC4" w14:paraId="5BE2BEF6" w14:textId="77777777" w:rsidTr="0025777D">
                              <w:trPr>
                                <w:trHeight w:val="340"/>
                                <w:jc w:val="center"/>
                              </w:trPr>
                              <w:tc>
                                <w:tcPr>
                                  <w:tcW w:w="397" w:type="pct"/>
                                  <w:shd w:val="clear" w:color="auto" w:fill="auto"/>
                                  <w:noWrap/>
                                  <w:vAlign w:val="center"/>
                                  <w:hideMark/>
                                </w:tcPr>
                                <w:p w14:paraId="17D1966A"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sz w:val="20"/>
                                      <w:szCs w:val="24"/>
                                    </w:rPr>
                                    <w:t>109</w:t>
                                  </w:r>
                                </w:p>
                              </w:tc>
                              <w:tc>
                                <w:tcPr>
                                  <w:tcW w:w="745" w:type="pct"/>
                                  <w:vAlign w:val="center"/>
                                </w:tcPr>
                                <w:p w14:paraId="5E8422AB"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2</w:t>
                                  </w:r>
                                  <w:r w:rsidRPr="00E13CC4">
                                    <w:rPr>
                                      <w:b/>
                                      <w:sz w:val="20"/>
                                      <w:szCs w:val="24"/>
                                    </w:rPr>
                                    <w:t>,777.20</w:t>
                                  </w:r>
                                </w:p>
                              </w:tc>
                              <w:tc>
                                <w:tcPr>
                                  <w:tcW w:w="749" w:type="pct"/>
                                  <w:shd w:val="clear" w:color="auto" w:fill="auto"/>
                                  <w:noWrap/>
                                  <w:vAlign w:val="center"/>
                                  <w:hideMark/>
                                </w:tcPr>
                                <w:p w14:paraId="0E32E2E0" w14:textId="474456FE"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2,441.21 </w:t>
                                  </w:r>
                                </w:p>
                              </w:tc>
                              <w:tc>
                                <w:tcPr>
                                  <w:tcW w:w="689" w:type="pct"/>
                                  <w:shd w:val="clear" w:color="auto" w:fill="auto"/>
                                  <w:vAlign w:val="center"/>
                                </w:tcPr>
                                <w:p w14:paraId="51365C4D" w14:textId="471E88C9"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335.99 </w:t>
                                  </w:r>
                                </w:p>
                              </w:tc>
                              <w:tc>
                                <w:tcPr>
                                  <w:tcW w:w="1130" w:type="pct"/>
                                  <w:shd w:val="clear" w:color="auto" w:fill="auto"/>
                                  <w:noWrap/>
                                  <w:vAlign w:val="center"/>
                                  <w:hideMark/>
                                </w:tcPr>
                                <w:p w14:paraId="2D7FE744" w14:textId="6A35671E"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117.53 </w:t>
                                  </w:r>
                                </w:p>
                              </w:tc>
                              <w:tc>
                                <w:tcPr>
                                  <w:tcW w:w="1291" w:type="pct"/>
                                  <w:vAlign w:val="center"/>
                                </w:tcPr>
                                <w:p w14:paraId="1ED7E7C2" w14:textId="027AE5AF"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218.46 </w:t>
                                  </w:r>
                                </w:p>
                              </w:tc>
                            </w:tr>
                            <w:tr w:rsidR="00DD1821" w:rsidRPr="00E13CC4" w14:paraId="172421D3" w14:textId="77777777" w:rsidTr="0025777D">
                              <w:trPr>
                                <w:trHeight w:val="340"/>
                                <w:jc w:val="center"/>
                              </w:trPr>
                              <w:tc>
                                <w:tcPr>
                                  <w:tcW w:w="397" w:type="pct"/>
                                  <w:shd w:val="clear" w:color="auto" w:fill="auto"/>
                                  <w:noWrap/>
                                  <w:vAlign w:val="center"/>
                                  <w:hideMark/>
                                </w:tcPr>
                                <w:p w14:paraId="24C4DA21"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rFonts w:hint="eastAsia"/>
                                      <w:sz w:val="20"/>
                                      <w:szCs w:val="24"/>
                                    </w:rPr>
                                    <w:t>1</w:t>
                                  </w:r>
                                  <w:r w:rsidRPr="00E13CC4">
                                    <w:rPr>
                                      <w:sz w:val="20"/>
                                      <w:szCs w:val="24"/>
                                    </w:rPr>
                                    <w:t>10</w:t>
                                  </w:r>
                                </w:p>
                              </w:tc>
                              <w:tc>
                                <w:tcPr>
                                  <w:tcW w:w="745" w:type="pct"/>
                                  <w:vAlign w:val="center"/>
                                </w:tcPr>
                                <w:p w14:paraId="2EF0FA02"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2</w:t>
                                  </w:r>
                                  <w:r w:rsidRPr="00E13CC4">
                                    <w:rPr>
                                      <w:b/>
                                      <w:sz w:val="20"/>
                                      <w:szCs w:val="24"/>
                                    </w:rPr>
                                    <w:t>,999.83</w:t>
                                  </w:r>
                                </w:p>
                              </w:tc>
                              <w:tc>
                                <w:tcPr>
                                  <w:tcW w:w="749" w:type="pct"/>
                                  <w:shd w:val="clear" w:color="auto" w:fill="auto"/>
                                  <w:noWrap/>
                                  <w:vAlign w:val="center"/>
                                  <w:hideMark/>
                                </w:tcPr>
                                <w:p w14:paraId="6DB3E648" w14:textId="6C09FB79"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2,639.99 </w:t>
                                  </w:r>
                                </w:p>
                              </w:tc>
                              <w:tc>
                                <w:tcPr>
                                  <w:tcW w:w="689" w:type="pct"/>
                                  <w:shd w:val="clear" w:color="auto" w:fill="auto"/>
                                  <w:vAlign w:val="center"/>
                                </w:tcPr>
                                <w:p w14:paraId="299643E8" w14:textId="4992B525"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359.84 </w:t>
                                  </w:r>
                                </w:p>
                              </w:tc>
                              <w:tc>
                                <w:tcPr>
                                  <w:tcW w:w="1130" w:type="pct"/>
                                  <w:shd w:val="clear" w:color="auto" w:fill="auto"/>
                                  <w:noWrap/>
                                  <w:vAlign w:val="center"/>
                                  <w:hideMark/>
                                </w:tcPr>
                                <w:p w14:paraId="04B7D68E" w14:textId="56E4F1C4"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131.14 </w:t>
                                  </w:r>
                                </w:p>
                              </w:tc>
                              <w:tc>
                                <w:tcPr>
                                  <w:tcW w:w="1291" w:type="pct"/>
                                  <w:vAlign w:val="center"/>
                                </w:tcPr>
                                <w:p w14:paraId="1BAEACB3" w14:textId="1FF6D43C"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228.70 </w:t>
                                  </w:r>
                                </w:p>
                              </w:tc>
                            </w:tr>
                            <w:tr w:rsidR="00DD1821" w:rsidRPr="00E13CC4" w14:paraId="55C28AD8" w14:textId="77777777" w:rsidTr="0025777D">
                              <w:trPr>
                                <w:trHeight w:val="340"/>
                                <w:jc w:val="center"/>
                              </w:trPr>
                              <w:tc>
                                <w:tcPr>
                                  <w:tcW w:w="397" w:type="pct"/>
                                  <w:shd w:val="clear" w:color="auto" w:fill="auto"/>
                                  <w:noWrap/>
                                  <w:vAlign w:val="center"/>
                                  <w:hideMark/>
                                </w:tcPr>
                                <w:p w14:paraId="60326A7A"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rFonts w:hint="eastAsia"/>
                                      <w:sz w:val="20"/>
                                      <w:szCs w:val="24"/>
                                    </w:rPr>
                                    <w:t>1</w:t>
                                  </w:r>
                                  <w:r w:rsidRPr="00E13CC4">
                                    <w:rPr>
                                      <w:sz w:val="20"/>
                                      <w:szCs w:val="24"/>
                                    </w:rPr>
                                    <w:t>11</w:t>
                                  </w:r>
                                </w:p>
                              </w:tc>
                              <w:tc>
                                <w:tcPr>
                                  <w:tcW w:w="745" w:type="pct"/>
                                  <w:vAlign w:val="center"/>
                                </w:tcPr>
                                <w:p w14:paraId="092BA776"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3</w:t>
                                  </w:r>
                                  <w:r w:rsidRPr="00E13CC4">
                                    <w:rPr>
                                      <w:b/>
                                      <w:sz w:val="20"/>
                                      <w:szCs w:val="24"/>
                                    </w:rPr>
                                    <w:t>,125.66</w:t>
                                  </w:r>
                                </w:p>
                              </w:tc>
                              <w:tc>
                                <w:tcPr>
                                  <w:tcW w:w="749" w:type="pct"/>
                                  <w:shd w:val="clear" w:color="auto" w:fill="auto"/>
                                  <w:noWrap/>
                                  <w:vAlign w:val="center"/>
                                  <w:hideMark/>
                                </w:tcPr>
                                <w:p w14:paraId="6AC404E0" w14:textId="63545B03"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2,773.90 </w:t>
                                  </w:r>
                                </w:p>
                              </w:tc>
                              <w:tc>
                                <w:tcPr>
                                  <w:tcW w:w="689" w:type="pct"/>
                                  <w:shd w:val="clear" w:color="auto" w:fill="auto"/>
                                  <w:vAlign w:val="center"/>
                                </w:tcPr>
                                <w:p w14:paraId="7CFBE940" w14:textId="3946341B"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351.76 </w:t>
                                  </w:r>
                                </w:p>
                              </w:tc>
                              <w:tc>
                                <w:tcPr>
                                  <w:tcW w:w="1130" w:type="pct"/>
                                  <w:shd w:val="clear" w:color="auto" w:fill="auto"/>
                                  <w:noWrap/>
                                  <w:vAlign w:val="center"/>
                                  <w:hideMark/>
                                </w:tcPr>
                                <w:p w14:paraId="67304152" w14:textId="4CAE543D"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124.69 </w:t>
                                  </w:r>
                                </w:p>
                              </w:tc>
                              <w:tc>
                                <w:tcPr>
                                  <w:tcW w:w="1291" w:type="pct"/>
                                  <w:vAlign w:val="center"/>
                                </w:tcPr>
                                <w:p w14:paraId="4146D768" w14:textId="2FD4DCBB"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227.07 </w:t>
                                  </w:r>
                                </w:p>
                              </w:tc>
                            </w:tr>
                          </w:tbl>
                          <w:p w14:paraId="2355670C" w14:textId="77777777" w:rsidR="00DD1821" w:rsidRPr="00270C24" w:rsidRDefault="00DD1821" w:rsidP="00F148F7">
                            <w:pPr>
                              <w:ind w:firstLineChars="0" w:firstLine="0"/>
                              <w:jc w:val="left"/>
                              <w:rPr>
                                <w:sz w:val="18"/>
                                <w:szCs w:val="18"/>
                              </w:rPr>
                            </w:pPr>
                            <w:r w:rsidRPr="00270C24">
                              <w:rPr>
                                <w:rFonts w:hint="eastAsia"/>
                                <w:sz w:val="18"/>
                                <w:szCs w:val="18"/>
                              </w:rPr>
                              <w:t>資料來源：整理自</w:t>
                            </w:r>
                            <w:r>
                              <w:rPr>
                                <w:rFonts w:cs="新細明體" w:hint="eastAsia"/>
                                <w:color w:val="000000"/>
                                <w:kern w:val="0"/>
                                <w:sz w:val="18"/>
                                <w:szCs w:val="18"/>
                              </w:rPr>
                              <w:t>各區公所提供資料</w:t>
                            </w:r>
                            <w:r w:rsidRPr="00270C24">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87D6ED" id="文字方塊 3" o:spid="_x0000_s1052" type="#_x0000_t202" style="position:absolute;left:0;text-align:left;margin-left:184.65pt;margin-top:443.85pt;width:314.3pt;height:148.45pt;z-index:-25155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" stroked="f" strokeweight=".5pt">
                <v:textbox>
                  <w:txbxContent>
                    <w:p w14:paraId="5590CE49" w14:textId="42E3E2D3" w:rsidR="00DD1821" w:rsidRPr="009E029E" w:rsidRDefault="00DD1821" w:rsidP="00F148F7">
                      <w:pPr>
                        <w:spacing w:afterLines="50" w:after="120"/>
                        <w:ind w:firstLineChars="0" w:firstLine="0"/>
                        <w:jc w:val="center"/>
                        <w:rPr>
                          <w:b/>
                          <w:bCs/>
                          <w:color w:val="000000"/>
                          <w:spacing w:val="-2"/>
                          <w:sz w:val="22"/>
                          <w:szCs w:val="32"/>
                        </w:rPr>
                      </w:pPr>
                      <w:r w:rsidRPr="00DC4B3F">
                        <w:rPr>
                          <w:rFonts w:hint="eastAsia"/>
                          <w:b/>
                          <w:bCs/>
                          <w:spacing w:val="-2"/>
                          <w:sz w:val="24"/>
                          <w:szCs w:val="32"/>
                        </w:rPr>
                        <w:t>表</w:t>
                      </w:r>
                      <w:r>
                        <w:rPr>
                          <w:b/>
                          <w:bCs/>
                          <w:spacing w:val="-2"/>
                          <w:sz w:val="24"/>
                          <w:szCs w:val="32"/>
                        </w:rPr>
                        <w:t>15</w:t>
                      </w:r>
                      <w:r w:rsidR="00F822F5" w:rsidRPr="00F91316">
                        <w:rPr>
                          <w:rFonts w:hint="eastAsia"/>
                          <w:b/>
                          <w:sz w:val="24"/>
                          <w:szCs w:val="24"/>
                        </w:rPr>
                        <w:t xml:space="preserve">　</w:t>
                      </w:r>
                      <w:r w:rsidRPr="00DC4B3F">
                        <w:rPr>
                          <w:rFonts w:cs="新細明體" w:hint="eastAsia"/>
                          <w:b/>
                          <w:color w:val="000000"/>
                          <w:kern w:val="0"/>
                          <w:sz w:val="24"/>
                          <w:szCs w:val="24"/>
                        </w:rPr>
                        <w:t>近</w:t>
                      </w:r>
                      <w:r w:rsidRPr="00DC4B3F">
                        <w:rPr>
                          <w:rFonts w:cs="新細明體"/>
                          <w:b/>
                          <w:color w:val="000000"/>
                          <w:kern w:val="0"/>
                          <w:sz w:val="24"/>
                          <w:szCs w:val="24"/>
                        </w:rPr>
                        <w:t>3</w:t>
                      </w:r>
                      <w:r w:rsidRPr="00DC4B3F">
                        <w:rPr>
                          <w:rFonts w:cs="新細明體" w:hint="eastAsia"/>
                          <w:b/>
                          <w:color w:val="000000"/>
                          <w:kern w:val="0"/>
                          <w:sz w:val="24"/>
                          <w:szCs w:val="24"/>
                        </w:rPr>
                        <w:t>年度</w:t>
                      </w:r>
                      <w:r w:rsidRPr="00DC4B3F">
                        <w:rPr>
                          <w:rFonts w:hint="eastAsia"/>
                          <w:b/>
                          <w:sz w:val="24"/>
                          <w:szCs w:val="24"/>
                        </w:rPr>
                        <w:t>桃園市側溝及雨水下水道暫掛纜線情形</w:t>
                      </w:r>
                    </w:p>
                    <w:p w14:paraId="2F46B617" w14:textId="1A7A3191" w:rsidR="00DD1821" w:rsidRPr="009E029E" w:rsidRDefault="00DD1821" w:rsidP="006A7044">
                      <w:pPr>
                        <w:ind w:firstLineChars="0" w:firstLine="0"/>
                        <w:jc w:val="right"/>
                        <w:textAlignment w:val="auto"/>
                        <w:rPr>
                          <w:rFonts w:ascii="Times New Roman" w:eastAsia="新細明體" w:hAnsi="Times New Roman"/>
                          <w:sz w:val="24"/>
                          <w:szCs w:val="20"/>
                        </w:rPr>
                      </w:pPr>
                      <w:r w:rsidRPr="009E029E">
                        <w:rPr>
                          <w:rFonts w:cs="新細明體" w:hint="eastAsia"/>
                          <w:color w:val="000000"/>
                          <w:kern w:val="0"/>
                          <w:sz w:val="20"/>
                          <w:szCs w:val="20"/>
                        </w:rPr>
                        <w:t>單位：</w:t>
                      </w:r>
                      <w:r>
                        <w:rPr>
                          <w:rFonts w:cs="新細明體" w:hint="eastAsia"/>
                          <w:color w:val="000000"/>
                          <w:kern w:val="0"/>
                          <w:sz w:val="20"/>
                          <w:szCs w:val="20"/>
                        </w:rPr>
                        <w:t>公里</w:t>
                      </w: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3"/>
                        <w:gridCol w:w="904"/>
                        <w:gridCol w:w="909"/>
                        <w:gridCol w:w="836"/>
                        <w:gridCol w:w="1372"/>
                        <w:gridCol w:w="1566"/>
                      </w:tblGrid>
                      <w:tr w:rsidR="00DD1821" w:rsidRPr="00E13CC4" w14:paraId="15DDF1F5" w14:textId="77777777" w:rsidTr="0025777D">
                        <w:trPr>
                          <w:trHeight w:val="340"/>
                          <w:jc w:val="center"/>
                        </w:trPr>
                        <w:tc>
                          <w:tcPr>
                            <w:tcW w:w="397" w:type="pct"/>
                            <w:vMerge w:val="restart"/>
                            <w:shd w:val="clear" w:color="auto" w:fill="auto"/>
                            <w:noWrap/>
                            <w:vAlign w:val="center"/>
                            <w:hideMark/>
                          </w:tcPr>
                          <w:p w14:paraId="46C45597"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年度</w:t>
                            </w:r>
                          </w:p>
                        </w:tc>
                        <w:tc>
                          <w:tcPr>
                            <w:tcW w:w="745" w:type="pct"/>
                            <w:vMerge w:val="restart"/>
                            <w:vAlign w:val="center"/>
                          </w:tcPr>
                          <w:p w14:paraId="75145566" w14:textId="77777777" w:rsidR="00DD1821" w:rsidRPr="00501728" w:rsidRDefault="00DD1821" w:rsidP="00E13CC4">
                            <w:pPr>
                              <w:widowControl/>
                              <w:overflowPunct w:val="0"/>
                              <w:spacing w:line="240" w:lineRule="exact"/>
                              <w:ind w:firstLineChars="0" w:firstLine="0"/>
                              <w:jc w:val="center"/>
                              <w:textAlignment w:val="auto"/>
                              <w:rPr>
                                <w:sz w:val="20"/>
                                <w:szCs w:val="24"/>
                              </w:rPr>
                            </w:pPr>
                            <w:r w:rsidRPr="00501728">
                              <w:rPr>
                                <w:rFonts w:hint="eastAsia"/>
                                <w:sz w:val="20"/>
                                <w:szCs w:val="24"/>
                              </w:rPr>
                              <w:t>合計</w:t>
                            </w:r>
                          </w:p>
                        </w:tc>
                        <w:tc>
                          <w:tcPr>
                            <w:tcW w:w="749" w:type="pct"/>
                            <w:vMerge w:val="restart"/>
                            <w:shd w:val="clear" w:color="auto" w:fill="auto"/>
                            <w:noWrap/>
                            <w:vAlign w:val="center"/>
                            <w:hideMark/>
                          </w:tcPr>
                          <w:p w14:paraId="281D1833" w14:textId="77777777" w:rsidR="00DD1821"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側溝</w:t>
                            </w:r>
                          </w:p>
                          <w:p w14:paraId="7F3636F6"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暫掛纜線</w:t>
                            </w:r>
                          </w:p>
                        </w:tc>
                        <w:tc>
                          <w:tcPr>
                            <w:tcW w:w="3109" w:type="pct"/>
                            <w:gridSpan w:val="3"/>
                            <w:vAlign w:val="center"/>
                          </w:tcPr>
                          <w:p w14:paraId="5DE784C9" w14:textId="77777777" w:rsidR="00DD1821" w:rsidRPr="00E13CC4" w:rsidRDefault="00DD1821" w:rsidP="00E13CC4">
                            <w:pPr>
                              <w:widowControl/>
                              <w:overflowPunct w:val="0"/>
                              <w:spacing w:line="240" w:lineRule="exact"/>
                              <w:ind w:firstLineChars="0" w:firstLine="0"/>
                              <w:jc w:val="center"/>
                              <w:textAlignment w:val="auto"/>
                              <w:rPr>
                                <w:sz w:val="20"/>
                                <w:szCs w:val="24"/>
                              </w:rPr>
                            </w:pPr>
                            <w:r w:rsidRPr="00E13CC4">
                              <w:rPr>
                                <w:rFonts w:hint="eastAsia"/>
                                <w:sz w:val="20"/>
                                <w:szCs w:val="24"/>
                              </w:rPr>
                              <w:t>雨水下水道暫掛纜線</w:t>
                            </w:r>
                          </w:p>
                        </w:tc>
                      </w:tr>
                      <w:tr w:rsidR="00DD1821" w:rsidRPr="00E13CC4" w14:paraId="7008AC94" w14:textId="77777777" w:rsidTr="0025777D">
                        <w:trPr>
                          <w:trHeight w:val="340"/>
                          <w:jc w:val="center"/>
                        </w:trPr>
                        <w:tc>
                          <w:tcPr>
                            <w:tcW w:w="397" w:type="pct"/>
                            <w:vMerge/>
                            <w:vAlign w:val="center"/>
                            <w:hideMark/>
                          </w:tcPr>
                          <w:p w14:paraId="7E97FCCC" w14:textId="77777777" w:rsidR="00DD1821" w:rsidRPr="00E13CC4" w:rsidRDefault="00DD1821" w:rsidP="00E13CC4">
                            <w:pPr>
                              <w:widowControl/>
                              <w:overflowPunct w:val="0"/>
                              <w:spacing w:line="240" w:lineRule="exact"/>
                              <w:ind w:leftChars="200" w:left="760" w:hangingChars="100" w:hanging="200"/>
                              <w:textAlignment w:val="auto"/>
                              <w:rPr>
                                <w:sz w:val="20"/>
                                <w:szCs w:val="24"/>
                              </w:rPr>
                            </w:pPr>
                          </w:p>
                        </w:tc>
                        <w:tc>
                          <w:tcPr>
                            <w:tcW w:w="745" w:type="pct"/>
                            <w:vMerge/>
                            <w:vAlign w:val="center"/>
                          </w:tcPr>
                          <w:p w14:paraId="27CA122D" w14:textId="77777777" w:rsidR="00DD1821" w:rsidRPr="00E13CC4" w:rsidRDefault="00DD1821" w:rsidP="00E13CC4">
                            <w:pPr>
                              <w:widowControl/>
                              <w:overflowPunct w:val="0"/>
                              <w:spacing w:line="240" w:lineRule="exact"/>
                              <w:ind w:leftChars="200" w:left="760" w:hangingChars="100" w:hanging="200"/>
                              <w:textAlignment w:val="auto"/>
                              <w:rPr>
                                <w:b/>
                                <w:sz w:val="20"/>
                                <w:szCs w:val="24"/>
                              </w:rPr>
                            </w:pPr>
                          </w:p>
                        </w:tc>
                        <w:tc>
                          <w:tcPr>
                            <w:tcW w:w="749" w:type="pct"/>
                            <w:vMerge/>
                            <w:vAlign w:val="center"/>
                            <w:hideMark/>
                          </w:tcPr>
                          <w:p w14:paraId="0E2809C3" w14:textId="77777777" w:rsidR="00DD1821" w:rsidRPr="00E13CC4" w:rsidRDefault="00DD1821" w:rsidP="00E13CC4">
                            <w:pPr>
                              <w:widowControl/>
                              <w:overflowPunct w:val="0"/>
                              <w:spacing w:line="240" w:lineRule="exact"/>
                              <w:ind w:leftChars="200" w:left="760" w:hangingChars="100" w:hanging="200"/>
                              <w:textAlignment w:val="auto"/>
                              <w:rPr>
                                <w:sz w:val="20"/>
                                <w:szCs w:val="24"/>
                              </w:rPr>
                            </w:pPr>
                          </w:p>
                        </w:tc>
                        <w:tc>
                          <w:tcPr>
                            <w:tcW w:w="689" w:type="pct"/>
                            <w:shd w:val="clear" w:color="auto" w:fill="auto"/>
                            <w:vAlign w:val="center"/>
                          </w:tcPr>
                          <w:p w14:paraId="310B4745" w14:textId="77777777" w:rsidR="00DD1821" w:rsidRPr="00E13CC4"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小計</w:t>
                            </w:r>
                          </w:p>
                        </w:tc>
                        <w:tc>
                          <w:tcPr>
                            <w:tcW w:w="1130" w:type="pct"/>
                            <w:shd w:val="clear" w:color="auto" w:fill="auto"/>
                            <w:noWrap/>
                            <w:vAlign w:val="center"/>
                            <w:hideMark/>
                          </w:tcPr>
                          <w:p w14:paraId="18B9FC35" w14:textId="77777777" w:rsidR="00DD1821" w:rsidRDefault="00DD1821" w:rsidP="00E13CC4">
                            <w:pPr>
                              <w:widowControl/>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非寬頻、</w:t>
                            </w:r>
                          </w:p>
                          <w:p w14:paraId="320D4470" w14:textId="77777777" w:rsidR="00DD1821" w:rsidRPr="00E13CC4" w:rsidRDefault="00DD1821" w:rsidP="00E13CC4">
                            <w:pPr>
                              <w:widowControl/>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共同管道路段</w:t>
                            </w:r>
                          </w:p>
                        </w:tc>
                        <w:tc>
                          <w:tcPr>
                            <w:tcW w:w="1291" w:type="pct"/>
                            <w:vAlign w:val="center"/>
                          </w:tcPr>
                          <w:p w14:paraId="42074598" w14:textId="77777777" w:rsidR="00DD1821"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寬頻、</w:t>
                            </w:r>
                          </w:p>
                          <w:p w14:paraId="2C05A7F2" w14:textId="77777777" w:rsidR="00DD1821" w:rsidRPr="00E13CC4" w:rsidRDefault="00DD1821" w:rsidP="00E13CC4">
                            <w:pPr>
                              <w:widowControl/>
                              <w:topLinePunct/>
                              <w:spacing w:line="240" w:lineRule="exact"/>
                              <w:ind w:firstLineChars="0" w:firstLine="0"/>
                              <w:jc w:val="center"/>
                              <w:textAlignment w:val="auto"/>
                              <w:rPr>
                                <w:rFonts w:ascii="Times New Roman" w:hAnsi="Times New Roman"/>
                                <w:color w:val="000000"/>
                                <w:sz w:val="20"/>
                                <w:szCs w:val="24"/>
                              </w:rPr>
                            </w:pPr>
                            <w:r w:rsidRPr="00E13CC4">
                              <w:rPr>
                                <w:rFonts w:ascii="Times New Roman" w:hAnsi="Times New Roman" w:hint="eastAsia"/>
                                <w:color w:val="000000"/>
                                <w:sz w:val="20"/>
                                <w:szCs w:val="24"/>
                              </w:rPr>
                              <w:t>共同管道路段</w:t>
                            </w:r>
                          </w:p>
                        </w:tc>
                      </w:tr>
                      <w:tr w:rsidR="00DD1821" w:rsidRPr="00E13CC4" w14:paraId="5BE2BEF6" w14:textId="77777777" w:rsidTr="0025777D">
                        <w:trPr>
                          <w:trHeight w:val="340"/>
                          <w:jc w:val="center"/>
                        </w:trPr>
                        <w:tc>
                          <w:tcPr>
                            <w:tcW w:w="397" w:type="pct"/>
                            <w:shd w:val="clear" w:color="auto" w:fill="auto"/>
                            <w:noWrap/>
                            <w:vAlign w:val="center"/>
                            <w:hideMark/>
                          </w:tcPr>
                          <w:p w14:paraId="17D1966A"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sz w:val="20"/>
                                <w:szCs w:val="24"/>
                              </w:rPr>
                              <w:t>109</w:t>
                            </w:r>
                          </w:p>
                        </w:tc>
                        <w:tc>
                          <w:tcPr>
                            <w:tcW w:w="745" w:type="pct"/>
                            <w:vAlign w:val="center"/>
                          </w:tcPr>
                          <w:p w14:paraId="5E8422AB"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2</w:t>
                            </w:r>
                            <w:r w:rsidRPr="00E13CC4">
                              <w:rPr>
                                <w:b/>
                                <w:sz w:val="20"/>
                                <w:szCs w:val="24"/>
                              </w:rPr>
                              <w:t>,777.20</w:t>
                            </w:r>
                          </w:p>
                        </w:tc>
                        <w:tc>
                          <w:tcPr>
                            <w:tcW w:w="749" w:type="pct"/>
                            <w:shd w:val="clear" w:color="auto" w:fill="auto"/>
                            <w:noWrap/>
                            <w:vAlign w:val="center"/>
                            <w:hideMark/>
                          </w:tcPr>
                          <w:p w14:paraId="0E32E2E0" w14:textId="474456FE"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2,441.21 </w:t>
                            </w:r>
                          </w:p>
                        </w:tc>
                        <w:tc>
                          <w:tcPr>
                            <w:tcW w:w="689" w:type="pct"/>
                            <w:shd w:val="clear" w:color="auto" w:fill="auto"/>
                            <w:vAlign w:val="center"/>
                          </w:tcPr>
                          <w:p w14:paraId="51365C4D" w14:textId="471E88C9"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335.99 </w:t>
                            </w:r>
                          </w:p>
                        </w:tc>
                        <w:tc>
                          <w:tcPr>
                            <w:tcW w:w="1130" w:type="pct"/>
                            <w:shd w:val="clear" w:color="auto" w:fill="auto"/>
                            <w:noWrap/>
                            <w:vAlign w:val="center"/>
                            <w:hideMark/>
                          </w:tcPr>
                          <w:p w14:paraId="2D7FE744" w14:textId="6A35671E"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117.53 </w:t>
                            </w:r>
                          </w:p>
                        </w:tc>
                        <w:tc>
                          <w:tcPr>
                            <w:tcW w:w="1291" w:type="pct"/>
                            <w:vAlign w:val="center"/>
                          </w:tcPr>
                          <w:p w14:paraId="1ED7E7C2" w14:textId="027AE5AF"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218.46 </w:t>
                            </w:r>
                          </w:p>
                        </w:tc>
                      </w:tr>
                      <w:tr w:rsidR="00DD1821" w:rsidRPr="00E13CC4" w14:paraId="172421D3" w14:textId="77777777" w:rsidTr="0025777D">
                        <w:trPr>
                          <w:trHeight w:val="340"/>
                          <w:jc w:val="center"/>
                        </w:trPr>
                        <w:tc>
                          <w:tcPr>
                            <w:tcW w:w="397" w:type="pct"/>
                            <w:shd w:val="clear" w:color="auto" w:fill="auto"/>
                            <w:noWrap/>
                            <w:vAlign w:val="center"/>
                            <w:hideMark/>
                          </w:tcPr>
                          <w:p w14:paraId="24C4DA21"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rFonts w:hint="eastAsia"/>
                                <w:sz w:val="20"/>
                                <w:szCs w:val="24"/>
                              </w:rPr>
                              <w:t>1</w:t>
                            </w:r>
                            <w:r w:rsidRPr="00E13CC4">
                              <w:rPr>
                                <w:sz w:val="20"/>
                                <w:szCs w:val="24"/>
                              </w:rPr>
                              <w:t>10</w:t>
                            </w:r>
                          </w:p>
                        </w:tc>
                        <w:tc>
                          <w:tcPr>
                            <w:tcW w:w="745" w:type="pct"/>
                            <w:vAlign w:val="center"/>
                          </w:tcPr>
                          <w:p w14:paraId="2EF0FA02"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2</w:t>
                            </w:r>
                            <w:r w:rsidRPr="00E13CC4">
                              <w:rPr>
                                <w:b/>
                                <w:sz w:val="20"/>
                                <w:szCs w:val="24"/>
                              </w:rPr>
                              <w:t>,999.83</w:t>
                            </w:r>
                          </w:p>
                        </w:tc>
                        <w:tc>
                          <w:tcPr>
                            <w:tcW w:w="749" w:type="pct"/>
                            <w:shd w:val="clear" w:color="auto" w:fill="auto"/>
                            <w:noWrap/>
                            <w:vAlign w:val="center"/>
                            <w:hideMark/>
                          </w:tcPr>
                          <w:p w14:paraId="6DB3E648" w14:textId="6C09FB79"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2,639.99 </w:t>
                            </w:r>
                          </w:p>
                        </w:tc>
                        <w:tc>
                          <w:tcPr>
                            <w:tcW w:w="689" w:type="pct"/>
                            <w:shd w:val="clear" w:color="auto" w:fill="auto"/>
                            <w:vAlign w:val="center"/>
                          </w:tcPr>
                          <w:p w14:paraId="299643E8" w14:textId="4992B525"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359.84 </w:t>
                            </w:r>
                          </w:p>
                        </w:tc>
                        <w:tc>
                          <w:tcPr>
                            <w:tcW w:w="1130" w:type="pct"/>
                            <w:shd w:val="clear" w:color="auto" w:fill="auto"/>
                            <w:noWrap/>
                            <w:vAlign w:val="center"/>
                            <w:hideMark/>
                          </w:tcPr>
                          <w:p w14:paraId="04B7D68E" w14:textId="56E4F1C4"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131.14 </w:t>
                            </w:r>
                          </w:p>
                        </w:tc>
                        <w:tc>
                          <w:tcPr>
                            <w:tcW w:w="1291" w:type="pct"/>
                            <w:vAlign w:val="center"/>
                          </w:tcPr>
                          <w:p w14:paraId="1BAEACB3" w14:textId="1FF6D43C"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228.70 </w:t>
                            </w:r>
                          </w:p>
                        </w:tc>
                      </w:tr>
                      <w:tr w:rsidR="00DD1821" w:rsidRPr="00E13CC4" w14:paraId="55C28AD8" w14:textId="77777777" w:rsidTr="0025777D">
                        <w:trPr>
                          <w:trHeight w:val="340"/>
                          <w:jc w:val="center"/>
                        </w:trPr>
                        <w:tc>
                          <w:tcPr>
                            <w:tcW w:w="397" w:type="pct"/>
                            <w:shd w:val="clear" w:color="auto" w:fill="auto"/>
                            <w:noWrap/>
                            <w:vAlign w:val="center"/>
                            <w:hideMark/>
                          </w:tcPr>
                          <w:p w14:paraId="60326A7A" w14:textId="77777777" w:rsidR="00DD1821" w:rsidRPr="00E13CC4" w:rsidRDefault="00DD1821" w:rsidP="006A7044">
                            <w:pPr>
                              <w:widowControl/>
                              <w:overflowPunct w:val="0"/>
                              <w:spacing w:line="240" w:lineRule="exact"/>
                              <w:ind w:left="200" w:hangingChars="100" w:hanging="200"/>
                              <w:jc w:val="center"/>
                              <w:textAlignment w:val="auto"/>
                              <w:rPr>
                                <w:sz w:val="20"/>
                                <w:szCs w:val="24"/>
                              </w:rPr>
                            </w:pPr>
                            <w:r w:rsidRPr="00E13CC4">
                              <w:rPr>
                                <w:rFonts w:hint="eastAsia"/>
                                <w:sz w:val="20"/>
                                <w:szCs w:val="24"/>
                              </w:rPr>
                              <w:t>1</w:t>
                            </w:r>
                            <w:r w:rsidRPr="00E13CC4">
                              <w:rPr>
                                <w:sz w:val="20"/>
                                <w:szCs w:val="24"/>
                              </w:rPr>
                              <w:t>11</w:t>
                            </w:r>
                          </w:p>
                        </w:tc>
                        <w:tc>
                          <w:tcPr>
                            <w:tcW w:w="745" w:type="pct"/>
                            <w:vAlign w:val="center"/>
                          </w:tcPr>
                          <w:p w14:paraId="092BA776" w14:textId="77777777" w:rsidR="00DD1821" w:rsidRPr="00E13CC4" w:rsidRDefault="00DD1821" w:rsidP="00F148F7">
                            <w:pPr>
                              <w:widowControl/>
                              <w:topLinePunct/>
                              <w:spacing w:line="240" w:lineRule="exact"/>
                              <w:ind w:firstLineChars="0" w:firstLine="0"/>
                              <w:jc w:val="right"/>
                              <w:textAlignment w:val="auto"/>
                              <w:rPr>
                                <w:b/>
                                <w:sz w:val="20"/>
                                <w:szCs w:val="24"/>
                              </w:rPr>
                            </w:pPr>
                            <w:r w:rsidRPr="00E13CC4">
                              <w:rPr>
                                <w:rFonts w:hint="eastAsia"/>
                                <w:b/>
                                <w:sz w:val="20"/>
                                <w:szCs w:val="24"/>
                              </w:rPr>
                              <w:t>3</w:t>
                            </w:r>
                            <w:r w:rsidRPr="00E13CC4">
                              <w:rPr>
                                <w:b/>
                                <w:sz w:val="20"/>
                                <w:szCs w:val="24"/>
                              </w:rPr>
                              <w:t>,125.66</w:t>
                            </w:r>
                          </w:p>
                        </w:tc>
                        <w:tc>
                          <w:tcPr>
                            <w:tcW w:w="749" w:type="pct"/>
                            <w:shd w:val="clear" w:color="auto" w:fill="auto"/>
                            <w:noWrap/>
                            <w:vAlign w:val="center"/>
                            <w:hideMark/>
                          </w:tcPr>
                          <w:p w14:paraId="6AC404E0" w14:textId="63545B03"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2,773.90 </w:t>
                            </w:r>
                          </w:p>
                        </w:tc>
                        <w:tc>
                          <w:tcPr>
                            <w:tcW w:w="689" w:type="pct"/>
                            <w:shd w:val="clear" w:color="auto" w:fill="auto"/>
                            <w:vAlign w:val="center"/>
                          </w:tcPr>
                          <w:p w14:paraId="7CFBE940" w14:textId="3946341B" w:rsidR="00DD1821" w:rsidRPr="00501728" w:rsidRDefault="00DD1821" w:rsidP="00F148F7">
                            <w:pPr>
                              <w:widowControl/>
                              <w:topLinePunct/>
                              <w:spacing w:line="240" w:lineRule="exact"/>
                              <w:ind w:firstLineChars="0" w:firstLine="0"/>
                              <w:jc w:val="right"/>
                              <w:textAlignment w:val="auto"/>
                              <w:rPr>
                                <w:b/>
                                <w:sz w:val="20"/>
                                <w:szCs w:val="24"/>
                              </w:rPr>
                            </w:pPr>
                            <w:r w:rsidRPr="00501728">
                              <w:rPr>
                                <w:b/>
                                <w:sz w:val="20"/>
                                <w:szCs w:val="24"/>
                              </w:rPr>
                              <w:t xml:space="preserve">351.76 </w:t>
                            </w:r>
                          </w:p>
                        </w:tc>
                        <w:tc>
                          <w:tcPr>
                            <w:tcW w:w="1130" w:type="pct"/>
                            <w:shd w:val="clear" w:color="auto" w:fill="auto"/>
                            <w:noWrap/>
                            <w:vAlign w:val="center"/>
                            <w:hideMark/>
                          </w:tcPr>
                          <w:p w14:paraId="67304152" w14:textId="4CAE543D"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124.69 </w:t>
                            </w:r>
                          </w:p>
                        </w:tc>
                        <w:tc>
                          <w:tcPr>
                            <w:tcW w:w="1291" w:type="pct"/>
                            <w:vAlign w:val="center"/>
                          </w:tcPr>
                          <w:p w14:paraId="4146D768" w14:textId="2FD4DCBB" w:rsidR="00DD1821" w:rsidRPr="00E13CC4" w:rsidRDefault="00DD1821" w:rsidP="00F148F7">
                            <w:pPr>
                              <w:widowControl/>
                              <w:topLinePunct/>
                              <w:spacing w:line="240" w:lineRule="exact"/>
                              <w:ind w:firstLineChars="0" w:firstLine="0"/>
                              <w:jc w:val="right"/>
                              <w:textAlignment w:val="auto"/>
                              <w:rPr>
                                <w:sz w:val="20"/>
                                <w:szCs w:val="24"/>
                              </w:rPr>
                            </w:pPr>
                            <w:r w:rsidRPr="00E13CC4">
                              <w:rPr>
                                <w:sz w:val="20"/>
                                <w:szCs w:val="24"/>
                              </w:rPr>
                              <w:t xml:space="preserve">227.07 </w:t>
                            </w:r>
                          </w:p>
                        </w:tc>
                      </w:tr>
                    </w:tbl>
                    <w:p w14:paraId="2355670C" w14:textId="77777777" w:rsidR="00DD1821" w:rsidRPr="00270C24" w:rsidRDefault="00DD1821" w:rsidP="00F148F7">
                      <w:pPr>
                        <w:ind w:firstLineChars="0" w:firstLine="0"/>
                        <w:jc w:val="left"/>
                        <w:rPr>
                          <w:sz w:val="18"/>
                          <w:szCs w:val="18"/>
                        </w:rPr>
                      </w:pPr>
                      <w:r w:rsidRPr="00270C24">
                        <w:rPr>
                          <w:rFonts w:hint="eastAsia"/>
                          <w:sz w:val="18"/>
                          <w:szCs w:val="18"/>
                        </w:rPr>
                        <w:t>資料來源：整理自</w:t>
                      </w:r>
                      <w:r>
                        <w:rPr>
                          <w:rFonts w:cs="新細明體" w:hint="eastAsia"/>
                          <w:color w:val="000000"/>
                          <w:kern w:val="0"/>
                          <w:sz w:val="18"/>
                          <w:szCs w:val="18"/>
                        </w:rPr>
                        <w:t>各區公所提供資料</w:t>
                      </w:r>
                      <w:r w:rsidRPr="00270C24">
                        <w:rPr>
                          <w:rFonts w:hint="eastAsia"/>
                          <w:sz w:val="18"/>
                          <w:szCs w:val="18"/>
                        </w:rPr>
                        <w:t>。</w:t>
                      </w:r>
                    </w:p>
                  </w:txbxContent>
                </v:textbox>
                <w10:wrap type="tight" anchorx="margin"/>
              </v:shape>
            </w:pict>
          </mc:Fallback>
        </mc:AlternateContent>
      </w:r>
      <w:r w:rsidR="00F148F7" w:rsidRPr="00882646">
        <w:rPr>
          <w:rFonts w:hint="eastAsia"/>
          <w:sz w:val="24"/>
          <w:szCs w:val="24"/>
        </w:rPr>
        <w:t>雨水下水道總長度</w:t>
      </w:r>
      <w:r w:rsidR="00F148F7">
        <w:rPr>
          <w:rFonts w:hint="eastAsia"/>
          <w:sz w:val="24"/>
          <w:szCs w:val="24"/>
        </w:rPr>
        <w:t>由109年度之2</w:t>
      </w:r>
      <w:r w:rsidR="00F148F7">
        <w:rPr>
          <w:sz w:val="24"/>
          <w:szCs w:val="24"/>
        </w:rPr>
        <w:t>,777.</w:t>
      </w:r>
      <w:r w:rsidR="00F148F7">
        <w:rPr>
          <w:rFonts w:hint="eastAsia"/>
          <w:sz w:val="24"/>
          <w:szCs w:val="24"/>
        </w:rPr>
        <w:t>2公里，逐年增加至111年度之3</w:t>
      </w:r>
      <w:r w:rsidR="00F148F7">
        <w:rPr>
          <w:sz w:val="24"/>
          <w:szCs w:val="24"/>
        </w:rPr>
        <w:t>,125</w:t>
      </w:r>
      <w:r w:rsidR="00F148F7">
        <w:rPr>
          <w:rFonts w:hint="eastAsia"/>
          <w:sz w:val="24"/>
          <w:szCs w:val="24"/>
        </w:rPr>
        <w:t>.66公里</w:t>
      </w:r>
      <w:r w:rsidR="001740F3">
        <w:rPr>
          <w:rFonts w:hint="eastAsia"/>
          <w:sz w:val="24"/>
          <w:szCs w:val="24"/>
        </w:rPr>
        <w:t>（</w:t>
      </w:r>
      <w:r w:rsidR="00F148F7" w:rsidRPr="00882646">
        <w:rPr>
          <w:rFonts w:hint="eastAsia"/>
          <w:sz w:val="24"/>
          <w:szCs w:val="24"/>
        </w:rPr>
        <w:t>表</w:t>
      </w:r>
      <w:r w:rsidR="00AE4F7D">
        <w:rPr>
          <w:rFonts w:hint="eastAsia"/>
          <w:sz w:val="24"/>
          <w:szCs w:val="24"/>
        </w:rPr>
        <w:t>15</w:t>
      </w:r>
      <w:r w:rsidR="001740F3">
        <w:rPr>
          <w:rFonts w:hint="eastAsia"/>
          <w:sz w:val="24"/>
          <w:szCs w:val="24"/>
        </w:rPr>
        <w:t>）</w:t>
      </w:r>
      <w:r w:rsidR="00F148F7" w:rsidRPr="006D46C1">
        <w:rPr>
          <w:rFonts w:hint="eastAsia"/>
          <w:sz w:val="24"/>
          <w:szCs w:val="24"/>
        </w:rPr>
        <w:t>，允宜確實督促業者限期將纜線遷入專用管道，並檢討暫掛纜線收費妥適性，以提升寬頻管道建置效益，避免影響側溝及雨水下水道排水功能等情事</w:t>
      </w:r>
      <w:r w:rsidR="00F148F7">
        <w:rPr>
          <w:rFonts w:hint="eastAsia"/>
          <w:sz w:val="24"/>
          <w:szCs w:val="24"/>
        </w:rPr>
        <w:t>，經函請檢討改善。</w:t>
      </w:r>
      <w:r w:rsidR="00F148F7" w:rsidRPr="00C85087">
        <w:rPr>
          <w:rFonts w:hint="eastAsia"/>
          <w:sz w:val="24"/>
          <w:szCs w:val="24"/>
        </w:rPr>
        <w:t>據</w:t>
      </w:r>
      <w:r w:rsidR="00F148F7" w:rsidRPr="00C85087">
        <w:rPr>
          <w:sz w:val="24"/>
          <w:szCs w:val="24"/>
        </w:rPr>
        <w:t>復：</w:t>
      </w:r>
      <w:r w:rsidR="00F148F7">
        <w:rPr>
          <w:rFonts w:hint="eastAsia"/>
          <w:sz w:val="24"/>
          <w:szCs w:val="24"/>
        </w:rPr>
        <w:t>1.</w:t>
      </w:r>
      <w:r w:rsidR="005D661F">
        <w:rPr>
          <w:rFonts w:hint="eastAsia"/>
          <w:sz w:val="24"/>
          <w:szCs w:val="24"/>
        </w:rPr>
        <w:t>除藉由考評督導，對各區公所纜線附掛申報審核之確實度及附掛路徑圖資正確性進行抽查比對外，並將修正考評計畫，增加</w:t>
      </w:r>
      <w:r w:rsidR="00F148F7" w:rsidRPr="006D46C1">
        <w:rPr>
          <w:rFonts w:hint="eastAsia"/>
          <w:sz w:val="24"/>
          <w:szCs w:val="24"/>
        </w:rPr>
        <w:t>圖資納入</w:t>
      </w:r>
      <w:r w:rsidR="005D661F">
        <w:rPr>
          <w:rFonts w:hint="eastAsia"/>
          <w:sz w:val="24"/>
          <w:szCs w:val="24"/>
        </w:rPr>
        <w:t>系統之完成度</w:t>
      </w:r>
      <w:r w:rsidR="007F3046">
        <w:rPr>
          <w:rFonts w:hint="eastAsia"/>
          <w:sz w:val="24"/>
          <w:szCs w:val="24"/>
        </w:rPr>
        <w:t>作為考評項目，及</w:t>
      </w:r>
      <w:r w:rsidR="00F148F7">
        <w:rPr>
          <w:rFonts w:hint="eastAsia"/>
          <w:sz w:val="24"/>
          <w:szCs w:val="24"/>
        </w:rPr>
        <w:t>逐步與</w:t>
      </w:r>
      <w:r w:rsidR="00F148F7" w:rsidRPr="00F5097B">
        <w:rPr>
          <w:rFonts w:hint="eastAsia"/>
          <w:sz w:val="24"/>
          <w:szCs w:val="24"/>
        </w:rPr>
        <w:t>現有系統</w:t>
      </w:r>
      <w:r w:rsidR="00F148F7">
        <w:rPr>
          <w:rFonts w:hint="eastAsia"/>
          <w:sz w:val="24"/>
          <w:szCs w:val="24"/>
        </w:rPr>
        <w:t>整合，以完成</w:t>
      </w:r>
      <w:r w:rsidR="007F3046">
        <w:rPr>
          <w:rFonts w:hint="eastAsia"/>
          <w:sz w:val="24"/>
          <w:szCs w:val="24"/>
        </w:rPr>
        <w:t>完整圖資系統，進而強化與</w:t>
      </w:r>
      <w:r w:rsidR="00F148F7" w:rsidRPr="006D46C1">
        <w:rPr>
          <w:rFonts w:hint="eastAsia"/>
          <w:sz w:val="24"/>
          <w:szCs w:val="24"/>
        </w:rPr>
        <w:t>健全纜線暫掛管理及收費機制</w:t>
      </w:r>
      <w:r w:rsidR="00F148F7">
        <w:rPr>
          <w:rFonts w:hint="eastAsia"/>
          <w:sz w:val="24"/>
          <w:szCs w:val="24"/>
        </w:rPr>
        <w:t>；2.</w:t>
      </w:r>
      <w:r w:rsidR="00F148F7" w:rsidRPr="006D46C1">
        <w:rPr>
          <w:rFonts w:hint="eastAsia"/>
          <w:sz w:val="24"/>
          <w:szCs w:val="24"/>
        </w:rPr>
        <w:t>定期邀集各區</w:t>
      </w:r>
      <w:r w:rsidR="00F148F7">
        <w:rPr>
          <w:rFonts w:hint="eastAsia"/>
          <w:sz w:val="24"/>
          <w:szCs w:val="24"/>
        </w:rPr>
        <w:t>公所及管線單位參加</w:t>
      </w:r>
      <w:r w:rsidR="00F148F7" w:rsidRPr="006D46C1">
        <w:rPr>
          <w:rFonts w:hint="eastAsia"/>
          <w:sz w:val="24"/>
          <w:szCs w:val="24"/>
        </w:rPr>
        <w:t>納管整合會議</w:t>
      </w:r>
      <w:r w:rsidR="005D661F">
        <w:rPr>
          <w:rFonts w:hint="eastAsia"/>
          <w:sz w:val="24"/>
          <w:szCs w:val="24"/>
        </w:rPr>
        <w:t>，持續督促</w:t>
      </w:r>
      <w:r w:rsidR="00F148F7" w:rsidRPr="006D46C1">
        <w:rPr>
          <w:rFonts w:hint="eastAsia"/>
          <w:sz w:val="24"/>
          <w:szCs w:val="24"/>
        </w:rPr>
        <w:t>將</w:t>
      </w:r>
      <w:r w:rsidR="00F148F7">
        <w:rPr>
          <w:rFonts w:hint="eastAsia"/>
          <w:sz w:val="24"/>
          <w:szCs w:val="24"/>
        </w:rPr>
        <w:t>側溝附掛纜線遷入寬頻</w:t>
      </w:r>
      <w:r w:rsidR="00F148F7">
        <w:rPr>
          <w:rFonts w:hint="eastAsia"/>
          <w:sz w:val="24"/>
          <w:szCs w:val="24"/>
        </w:rPr>
        <w:lastRenderedPageBreak/>
        <w:t>或共同管道，並透過滾動式檢討方式逐步提升管道</w:t>
      </w:r>
      <w:r w:rsidR="00F148F7" w:rsidRPr="006D46C1">
        <w:rPr>
          <w:rFonts w:hint="eastAsia"/>
          <w:sz w:val="24"/>
          <w:szCs w:val="24"/>
        </w:rPr>
        <w:t>纜線進線率及減少側溝雨水下水道纜線暫掛</w:t>
      </w:r>
      <w:r w:rsidR="00F148F7">
        <w:rPr>
          <w:rFonts w:hint="eastAsia"/>
          <w:sz w:val="24"/>
          <w:szCs w:val="24"/>
        </w:rPr>
        <w:t>，另針對</w:t>
      </w:r>
      <w:r w:rsidR="00F148F7" w:rsidRPr="00D87519">
        <w:rPr>
          <w:rFonts w:hint="eastAsia"/>
          <w:sz w:val="24"/>
          <w:szCs w:val="24"/>
        </w:rPr>
        <w:t>未遷移之纜線，亦促請區公所應逕行拆除，以避免影響雨水下水道排水功能，並可提高寬頻等專用管道效益</w:t>
      </w:r>
      <w:r w:rsidRPr="00C85087">
        <w:rPr>
          <w:rFonts w:hint="eastAsia"/>
          <w:sz w:val="24"/>
          <w:szCs w:val="24"/>
        </w:rPr>
        <w:t>。</w:t>
      </w:r>
    </w:p>
    <w:p w14:paraId="27712477" w14:textId="77777777" w:rsidR="00FA61D1" w:rsidRPr="00FA61D1" w:rsidRDefault="00F839D5" w:rsidP="00DD1821">
      <w:pPr>
        <w:keepNext/>
        <w:suppressAutoHyphens/>
        <w:overflowPunct w:val="0"/>
        <w:spacing w:line="460" w:lineRule="exact"/>
        <w:ind w:firstLineChars="100" w:firstLine="272"/>
        <w:outlineLvl w:val="3"/>
        <w:rPr>
          <w:b/>
          <w:spacing w:val="-4"/>
          <w:kern w:val="0"/>
        </w:rPr>
      </w:pPr>
      <w:bookmarkStart w:id="46" w:name="_Toc423977746"/>
      <w:bookmarkStart w:id="47" w:name="_Toc423978939"/>
      <w:bookmarkEnd w:id="6"/>
      <w:bookmarkEnd w:id="7"/>
      <w:bookmarkEnd w:id="8"/>
      <w:bookmarkEnd w:id="9"/>
      <w:bookmarkEnd w:id="10"/>
      <w:bookmarkEnd w:id="11"/>
      <w:bookmarkEnd w:id="12"/>
      <w:bookmarkEnd w:id="13"/>
      <w:bookmarkEnd w:id="14"/>
      <w:bookmarkEnd w:id="15"/>
      <w:bookmarkEnd w:id="16"/>
      <w:bookmarkEnd w:id="17"/>
      <w:bookmarkEnd w:id="18"/>
      <w:bookmarkEnd w:id="19"/>
      <w:r w:rsidRPr="00FA61D1">
        <w:rPr>
          <w:rFonts w:hint="eastAsia"/>
          <w:b/>
          <w:spacing w:val="-4"/>
          <w:kern w:val="0"/>
        </w:rPr>
        <w:t>（八）</w:t>
      </w:r>
      <w:r w:rsidR="00FA61D1" w:rsidRPr="00FA61D1">
        <w:rPr>
          <w:rFonts w:hint="eastAsia"/>
          <w:b/>
          <w:spacing w:val="-4"/>
          <w:kern w:val="0"/>
        </w:rPr>
        <w:t>持續提升長照體系住宿式服務機構之品質，惟部分機構未能完善消防設施，以確保公共安全，且部分受獎勵之機構其占床率仍偏低，允宜輔導改善，俾維護住民之權益與提升住民之安全保障</w:t>
      </w:r>
      <w:r w:rsidRPr="00FA61D1">
        <w:rPr>
          <w:rFonts w:hint="eastAsia"/>
          <w:b/>
          <w:spacing w:val="-4"/>
          <w:kern w:val="0"/>
        </w:rPr>
        <w:t>。</w:t>
      </w:r>
    </w:p>
    <w:p w14:paraId="3A90AC11" w14:textId="4D66025F" w:rsidR="00FA61D1" w:rsidRDefault="00BF5931" w:rsidP="00DD1821">
      <w:pPr>
        <w:pStyle w:val="af4"/>
        <w:keepNext w:val="0"/>
        <w:kinsoku w:val="0"/>
        <w:overflowPunct w:val="0"/>
        <w:spacing w:line="430" w:lineRule="exact"/>
        <w:ind w:firstLineChars="200" w:firstLine="480"/>
        <w:outlineLvl w:val="9"/>
        <w:rPr>
          <w:b w:val="0"/>
          <w:bCs/>
          <w:snapToGrid w:val="0"/>
          <w:spacing w:val="-4"/>
          <w:kern w:val="2"/>
          <w:sz w:val="24"/>
          <w:szCs w:val="24"/>
        </w:rPr>
      </w:pPr>
      <w:r>
        <w:rPr>
          <w:rFonts w:hint="eastAsia"/>
          <w:b w:val="0"/>
          <w:bCs/>
          <w:noProof/>
          <w:spacing w:val="-4"/>
          <w:kern w:val="2"/>
          <w:sz w:val="24"/>
          <w:szCs w:val="24"/>
        </w:rPr>
        <mc:AlternateContent>
          <mc:Choice Requires="wps">
            <w:drawing>
              <wp:anchor distT="0" distB="0" distL="114300" distR="114300" simplePos="0" relativeHeight="251812864" behindDoc="0" locked="0" layoutInCell="1" allowOverlap="1" wp14:anchorId="34221AE2" wp14:editId="71A15789">
                <wp:simplePos x="0" y="0"/>
                <wp:positionH relativeFrom="column">
                  <wp:posOffset>2881630</wp:posOffset>
                </wp:positionH>
                <wp:positionV relativeFrom="paragraph">
                  <wp:posOffset>549275</wp:posOffset>
                </wp:positionV>
                <wp:extent cx="3676650" cy="5267325"/>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5267325"/>
                        </a:xfrm>
                        <a:prstGeom prst="rect">
                          <a:avLst/>
                        </a:prstGeom>
                        <a:noFill/>
                        <a:ln w="9525">
                          <a:noFill/>
                          <a:miter lim="800000"/>
                          <a:headEnd/>
                          <a:tailEnd/>
                        </a:ln>
                      </wps:spPr>
                      <wps:txbx>
                        <w:txbxContent>
                          <w:p w14:paraId="2BB49986" w14:textId="63AADACE" w:rsidR="00DD1821" w:rsidRDefault="00DD1821" w:rsidP="00F67593">
                            <w:pPr>
                              <w:ind w:firstLineChars="0" w:firstLine="0"/>
                              <w:jc w:val="center"/>
                              <w:rPr>
                                <w:b/>
                                <w:color w:val="000000" w:themeColor="text1"/>
                                <w:sz w:val="24"/>
                              </w:rPr>
                            </w:pPr>
                            <w:r>
                              <w:rPr>
                                <w:noProof/>
                              </w:rPr>
                              <w:drawing>
                                <wp:inline distT="0" distB="0" distL="0" distR="0" wp14:anchorId="2C98F77D" wp14:editId="7C7AFA1E">
                                  <wp:extent cx="3209290" cy="4505325"/>
                                  <wp:effectExtent l="133350" t="76200" r="86360" b="142875"/>
                                  <wp:docPr id="1913336989" name="圖片 1913336989"/>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5">
                                            <a:extLst>
                                              <a:ext uri="{BEBA8EAE-BF5A-486C-A8C5-ECC9F3942E4B}">
                                                <a14:imgProps xmlns:a14="http://schemas.microsoft.com/office/drawing/2010/main">
                                                  <a14:imgLayer r:embed="rId26">
                                                    <a14:imgEffect>
                                                      <a14:sharpenSoften amount="100000"/>
                                                    </a14:imgEffect>
                                                    <a14:imgEffect>
                                                      <a14:saturation sat="400000"/>
                                                    </a14:imgEffect>
                                                  </a14:imgLayer>
                                                </a14:imgProps>
                                              </a:ext>
                                              <a:ext uri="{28A0092B-C50C-407E-A947-70E740481C1C}">
                                                <a14:useLocalDpi xmlns:a14="http://schemas.microsoft.com/office/drawing/2010/main" val="0"/>
                                              </a:ext>
                                            </a:extLst>
                                          </a:blip>
                                          <a:stretch>
                                            <a:fillRect/>
                                          </a:stretch>
                                        </pic:blipFill>
                                        <pic:spPr bwMode="auto">
                                          <a:xfrm>
                                            <a:off x="0" y="0"/>
                                            <a:ext cx="3209290" cy="4505325"/>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2CB7A9B" w14:textId="527D4B0A" w:rsidR="00DD1821" w:rsidRPr="00272F77" w:rsidRDefault="00DD1821" w:rsidP="00F67593">
                            <w:pPr>
                              <w:ind w:firstLineChars="0" w:firstLine="0"/>
                              <w:jc w:val="center"/>
                              <w:rPr>
                                <w:b/>
                                <w:color w:val="000000" w:themeColor="text1"/>
                                <w:sz w:val="24"/>
                              </w:rPr>
                            </w:pPr>
                            <w:r w:rsidRPr="00272F77">
                              <w:rPr>
                                <w:rFonts w:hint="eastAsia"/>
                                <w:b/>
                                <w:color w:val="000000" w:themeColor="text1"/>
                                <w:sz w:val="24"/>
                              </w:rPr>
                              <w:t>住宿式服務機構使用者補助方案</w:t>
                            </w:r>
                          </w:p>
                          <w:p w14:paraId="232B3DB0" w14:textId="755F1074" w:rsidR="00DD1821" w:rsidRPr="00586B68" w:rsidRDefault="00DD1821" w:rsidP="00F67593">
                            <w:pPr>
                              <w:ind w:firstLineChars="0" w:firstLine="0"/>
                              <w:jc w:val="center"/>
                              <w:rPr>
                                <w:color w:val="000000" w:themeColor="text1"/>
                                <w:sz w:val="20"/>
                              </w:rPr>
                            </w:pPr>
                            <w:r w:rsidRPr="00586B68">
                              <w:rPr>
                                <w:rFonts w:hint="eastAsia"/>
                                <w:color w:val="000000" w:themeColor="text1"/>
                                <w:sz w:val="20"/>
                              </w:rPr>
                              <w:t>（圖片來源</w:t>
                            </w:r>
                            <w:r w:rsidRPr="00586B68">
                              <w:rPr>
                                <w:color w:val="000000" w:themeColor="text1"/>
                                <w:sz w:val="20"/>
                              </w:rPr>
                              <w:t>：</w:t>
                            </w:r>
                            <w:r w:rsidR="004D5AEA">
                              <w:rPr>
                                <w:rFonts w:hint="eastAsia"/>
                                <w:color w:val="000000" w:themeColor="text1"/>
                                <w:sz w:val="20"/>
                              </w:rPr>
                              <w:t>摘</w:t>
                            </w:r>
                            <w:r w:rsidRPr="00586B68">
                              <w:rPr>
                                <w:rFonts w:hint="eastAsia"/>
                                <w:color w:val="000000" w:themeColor="text1"/>
                                <w:sz w:val="20"/>
                              </w:rPr>
                              <w:t>自衛生福利部網站）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21AE2" id="_x0000_s1053" type="#_x0000_t202" style="position:absolute;left:0;text-align:left;margin-left:226.9pt;margin-top:43.25pt;width:289.5pt;height:414.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" filled="f" stroked="f">
                <v:textbox>
                  <w:txbxContent>
                    <w:p w14:paraId="2BB49986" w14:textId="63AADACE" w:rsidR="00DD1821" w:rsidRDefault="00DD1821" w:rsidP="00F67593">
                      <w:pPr>
                        <w:ind w:firstLineChars="0" w:firstLine="0"/>
                        <w:jc w:val="center"/>
                        <w:rPr>
                          <w:b/>
                          <w:color w:val="000000" w:themeColor="text1"/>
                          <w:sz w:val="24"/>
                        </w:rPr>
                      </w:pPr>
                      <w:r>
                        <w:rPr>
                          <w:noProof/>
                        </w:rPr>
                        <w:drawing>
                          <wp:inline distT="0" distB="0" distL="0" distR="0" wp14:anchorId="2C98F77D" wp14:editId="7C7AFA1E">
                            <wp:extent cx="3209290" cy="4505325"/>
                            <wp:effectExtent l="133350" t="76200" r="86360" b="142875"/>
                            <wp:docPr id="1913336989" name="圖片 1913336989"/>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5">
                                      <a:extLst>
                                        <a:ext uri="{BEBA8EAE-BF5A-486C-A8C5-ECC9F3942E4B}">
                                          <a14:imgProps xmlns:a14="http://schemas.microsoft.com/office/drawing/2010/main">
                                            <a14:imgLayer r:embed="rId26">
                                              <a14:imgEffect>
                                                <a14:sharpenSoften amount="100000"/>
                                              </a14:imgEffect>
                                              <a14:imgEffect>
                                                <a14:saturation sat="400000"/>
                                              </a14:imgEffect>
                                            </a14:imgLayer>
                                          </a14:imgProps>
                                        </a:ext>
                                        <a:ext uri="{28A0092B-C50C-407E-A947-70E740481C1C}">
                                          <a14:useLocalDpi xmlns:a14="http://schemas.microsoft.com/office/drawing/2010/main" val="0"/>
                                        </a:ext>
                                      </a:extLst>
                                    </a:blip>
                                    <a:stretch>
                                      <a:fillRect/>
                                    </a:stretch>
                                  </pic:blipFill>
                                  <pic:spPr bwMode="auto">
                                    <a:xfrm>
                                      <a:off x="0" y="0"/>
                                      <a:ext cx="3209290" cy="4505325"/>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2CB7A9B" w14:textId="527D4B0A" w:rsidR="00DD1821" w:rsidRPr="00272F77" w:rsidRDefault="00DD1821" w:rsidP="00F67593">
                      <w:pPr>
                        <w:ind w:firstLineChars="0" w:firstLine="0"/>
                        <w:jc w:val="center"/>
                        <w:rPr>
                          <w:b/>
                          <w:color w:val="000000" w:themeColor="text1"/>
                          <w:sz w:val="24"/>
                        </w:rPr>
                      </w:pPr>
                      <w:r w:rsidRPr="00272F77">
                        <w:rPr>
                          <w:rFonts w:hint="eastAsia"/>
                          <w:b/>
                          <w:color w:val="000000" w:themeColor="text1"/>
                          <w:sz w:val="24"/>
                        </w:rPr>
                        <w:t>住宿式服務機構使用者補助方案</w:t>
                      </w:r>
                    </w:p>
                    <w:p w14:paraId="232B3DB0" w14:textId="755F1074" w:rsidR="00DD1821" w:rsidRPr="00586B68" w:rsidRDefault="00DD1821" w:rsidP="00F67593">
                      <w:pPr>
                        <w:ind w:firstLineChars="0" w:firstLine="0"/>
                        <w:jc w:val="center"/>
                        <w:rPr>
                          <w:color w:val="000000" w:themeColor="text1"/>
                          <w:sz w:val="20"/>
                        </w:rPr>
                      </w:pPr>
                      <w:r w:rsidRPr="00586B68">
                        <w:rPr>
                          <w:rFonts w:hint="eastAsia"/>
                          <w:color w:val="000000" w:themeColor="text1"/>
                          <w:sz w:val="20"/>
                        </w:rPr>
                        <w:t>（圖片來源</w:t>
                      </w:r>
                      <w:r w:rsidRPr="00586B68">
                        <w:rPr>
                          <w:color w:val="000000" w:themeColor="text1"/>
                          <w:sz w:val="20"/>
                        </w:rPr>
                        <w:t>：</w:t>
                      </w:r>
                      <w:r w:rsidR="004D5AEA">
                        <w:rPr>
                          <w:rFonts w:hint="eastAsia"/>
                          <w:color w:val="000000" w:themeColor="text1"/>
                          <w:sz w:val="20"/>
                        </w:rPr>
                        <w:t>摘</w:t>
                      </w:r>
                      <w:r w:rsidRPr="00586B68">
                        <w:rPr>
                          <w:rFonts w:hint="eastAsia"/>
                          <w:color w:val="000000" w:themeColor="text1"/>
                          <w:sz w:val="20"/>
                        </w:rPr>
                        <w:t>自衛生福利部網站）</w:t>
                      </w:r>
                    </w:p>
                  </w:txbxContent>
                </v:textbox>
                <w10:wrap type="square"/>
              </v:shape>
            </w:pict>
          </mc:Fallback>
        </mc:AlternateContent>
      </w:r>
      <w:r w:rsidR="00FA61D1" w:rsidRPr="00746335">
        <w:rPr>
          <w:rFonts w:hint="eastAsia"/>
          <w:b w:val="0"/>
          <w:bCs/>
          <w:snapToGrid w:val="0"/>
          <w:spacing w:val="-4"/>
          <w:kern w:val="2"/>
          <w:sz w:val="24"/>
          <w:szCs w:val="24"/>
        </w:rPr>
        <w:t>為回應聯合國永續發展目標（</w:t>
      </w:r>
      <w:r w:rsidR="00FA61D1" w:rsidRPr="00746335">
        <w:rPr>
          <w:b w:val="0"/>
          <w:bCs/>
          <w:snapToGrid w:val="0"/>
          <w:spacing w:val="-4"/>
          <w:kern w:val="2"/>
          <w:sz w:val="24"/>
          <w:szCs w:val="24"/>
        </w:rPr>
        <w:t>Sustainable Development Goals，SDGs），</w:t>
      </w:r>
      <w:r w:rsidR="00FA61D1" w:rsidRPr="00926046">
        <w:rPr>
          <w:rFonts w:hint="eastAsia"/>
          <w:b w:val="0"/>
          <w:bCs/>
          <w:snapToGrid w:val="0"/>
          <w:spacing w:val="-4"/>
          <w:kern w:val="2"/>
          <w:sz w:val="24"/>
          <w:szCs w:val="24"/>
        </w:rPr>
        <w:t>國家發展委員會</w:t>
      </w:r>
      <w:r w:rsidR="00FA61D1" w:rsidRPr="00746335">
        <w:rPr>
          <w:b w:val="0"/>
          <w:bCs/>
          <w:snapToGrid w:val="0"/>
          <w:spacing w:val="-4"/>
          <w:kern w:val="2"/>
          <w:sz w:val="24"/>
          <w:szCs w:val="24"/>
        </w:rPr>
        <w:t>於</w:t>
      </w:r>
      <w:r w:rsidR="00FA61D1">
        <w:rPr>
          <w:rFonts w:hint="eastAsia"/>
          <w:b w:val="0"/>
          <w:bCs/>
          <w:snapToGrid w:val="0"/>
          <w:spacing w:val="-4"/>
          <w:kern w:val="2"/>
          <w:sz w:val="24"/>
          <w:szCs w:val="24"/>
        </w:rPr>
        <w:t>111年12月29日完成</w:t>
      </w:r>
      <w:r w:rsidR="00FA61D1" w:rsidRPr="00746335">
        <w:rPr>
          <w:b w:val="0"/>
          <w:bCs/>
          <w:snapToGrid w:val="0"/>
          <w:spacing w:val="-4"/>
          <w:kern w:val="2"/>
          <w:sz w:val="24"/>
          <w:szCs w:val="24"/>
        </w:rPr>
        <w:t>臺灣永續發展目標</w:t>
      </w:r>
      <w:r w:rsidR="00FA61D1">
        <w:rPr>
          <w:rFonts w:hint="eastAsia"/>
          <w:b w:val="0"/>
          <w:bCs/>
          <w:snapToGrid w:val="0"/>
          <w:spacing w:val="-4"/>
          <w:kern w:val="2"/>
          <w:sz w:val="24"/>
          <w:szCs w:val="24"/>
        </w:rPr>
        <w:t>修正</w:t>
      </w:r>
      <w:r w:rsidR="00FA61D1" w:rsidRPr="00746335">
        <w:rPr>
          <w:b w:val="0"/>
          <w:bCs/>
          <w:snapToGrid w:val="0"/>
          <w:spacing w:val="-4"/>
          <w:kern w:val="2"/>
          <w:sz w:val="24"/>
          <w:szCs w:val="24"/>
        </w:rPr>
        <w:t>，其中</w:t>
      </w:r>
      <w:r w:rsidR="00FA61D1" w:rsidRPr="00746335">
        <w:rPr>
          <w:rFonts w:hint="eastAsia"/>
          <w:b w:val="0"/>
          <w:bCs/>
          <w:snapToGrid w:val="0"/>
          <w:spacing w:val="-4"/>
          <w:kern w:val="2"/>
          <w:sz w:val="24"/>
          <w:szCs w:val="24"/>
        </w:rPr>
        <w:t>核心目標</w:t>
      </w:r>
      <w:r w:rsidR="00FA61D1" w:rsidRPr="00746335">
        <w:rPr>
          <w:b w:val="0"/>
          <w:bCs/>
          <w:snapToGrid w:val="0"/>
          <w:spacing w:val="-4"/>
          <w:kern w:val="2"/>
          <w:sz w:val="24"/>
          <w:szCs w:val="24"/>
        </w:rPr>
        <w:t>1</w:t>
      </w:r>
      <w:r w:rsidR="00FA61D1">
        <w:rPr>
          <w:rFonts w:hint="eastAsia"/>
          <w:b w:val="0"/>
          <w:bCs/>
          <w:snapToGrid w:val="0"/>
          <w:spacing w:val="-4"/>
          <w:kern w:val="2"/>
          <w:sz w:val="24"/>
          <w:szCs w:val="24"/>
        </w:rPr>
        <w:t>之第3項</w:t>
      </w:r>
      <w:r w:rsidR="00FA61D1" w:rsidRPr="00746335">
        <w:rPr>
          <w:rFonts w:hint="eastAsia"/>
          <w:b w:val="0"/>
          <w:bCs/>
          <w:snapToGrid w:val="0"/>
          <w:spacing w:val="-4"/>
          <w:kern w:val="2"/>
          <w:sz w:val="24"/>
          <w:szCs w:val="24"/>
        </w:rPr>
        <w:t>具體目標揭示：</w:t>
      </w:r>
      <w:r w:rsidR="00FA61D1">
        <w:rPr>
          <w:rFonts w:hint="eastAsia"/>
          <w:b w:val="0"/>
          <w:bCs/>
          <w:snapToGrid w:val="0"/>
          <w:spacing w:val="-4"/>
          <w:kern w:val="2"/>
          <w:sz w:val="24"/>
          <w:szCs w:val="24"/>
        </w:rPr>
        <w:t>「</w:t>
      </w:r>
      <w:r w:rsidR="00FA61D1" w:rsidRPr="00746335">
        <w:rPr>
          <w:rFonts w:hint="eastAsia"/>
          <w:b w:val="0"/>
          <w:bCs/>
          <w:snapToGrid w:val="0"/>
          <w:spacing w:val="-4"/>
          <w:kern w:val="2"/>
          <w:sz w:val="24"/>
          <w:szCs w:val="24"/>
        </w:rPr>
        <w:t>完善全體國民，特別是弱勢群體，在勞保、健保、年金等社會保險體系之保障，並充實長期照顧體系，強化資源布建與服務提供，以及持續推動弱勢老人、兒少之生活扶助。</w:t>
      </w:r>
      <w:r w:rsidR="00FA61D1">
        <w:rPr>
          <w:rFonts w:hint="eastAsia"/>
          <w:b w:val="0"/>
          <w:bCs/>
          <w:snapToGrid w:val="0"/>
          <w:spacing w:val="-4"/>
          <w:kern w:val="2"/>
          <w:sz w:val="24"/>
          <w:szCs w:val="24"/>
        </w:rPr>
        <w:t>」</w:t>
      </w:r>
      <w:r w:rsidR="00FA61D1" w:rsidRPr="00746335">
        <w:rPr>
          <w:b w:val="0"/>
          <w:bCs/>
          <w:snapToGrid w:val="0"/>
          <w:spacing w:val="-4"/>
          <w:kern w:val="2"/>
          <w:sz w:val="24"/>
          <w:szCs w:val="24"/>
        </w:rPr>
        <w:t>依</w:t>
      </w:r>
      <w:r w:rsidR="00FA61D1">
        <w:rPr>
          <w:rFonts w:hint="eastAsia"/>
          <w:b w:val="0"/>
          <w:bCs/>
          <w:snapToGrid w:val="0"/>
          <w:spacing w:val="-4"/>
          <w:kern w:val="2"/>
          <w:sz w:val="24"/>
          <w:szCs w:val="24"/>
        </w:rPr>
        <w:t>市政</w:t>
      </w:r>
      <w:r w:rsidR="00FA61D1" w:rsidRPr="00746335">
        <w:rPr>
          <w:b w:val="0"/>
          <w:bCs/>
          <w:snapToGrid w:val="0"/>
          <w:spacing w:val="-4"/>
          <w:kern w:val="2"/>
          <w:sz w:val="24"/>
          <w:szCs w:val="24"/>
        </w:rPr>
        <w:t>府統計截至111年底止，桃園市轄內老人福利機構、身心障礙福利機構、一般護理之家及精神護理之家等住宿式機構共計</w:t>
      </w:r>
      <w:r w:rsidR="00E249AF">
        <w:rPr>
          <w:rFonts w:hint="eastAsia"/>
          <w:b w:val="0"/>
          <w:bCs/>
          <w:snapToGrid w:val="0"/>
          <w:spacing w:val="-4"/>
          <w:kern w:val="2"/>
          <w:sz w:val="24"/>
          <w:szCs w:val="24"/>
        </w:rPr>
        <w:t>146</w:t>
      </w:r>
      <w:r w:rsidR="00FA61D1" w:rsidRPr="00746335">
        <w:rPr>
          <w:b w:val="0"/>
          <w:bCs/>
          <w:snapToGrid w:val="0"/>
          <w:spacing w:val="-4"/>
          <w:kern w:val="2"/>
          <w:sz w:val="24"/>
          <w:szCs w:val="24"/>
        </w:rPr>
        <w:t>家</w:t>
      </w:r>
      <w:r w:rsidR="00FA61D1" w:rsidRPr="00746335">
        <w:rPr>
          <w:rFonts w:hint="eastAsia"/>
          <w:b w:val="0"/>
          <w:bCs/>
          <w:snapToGrid w:val="0"/>
          <w:spacing w:val="-4"/>
          <w:kern w:val="2"/>
          <w:sz w:val="24"/>
          <w:szCs w:val="24"/>
        </w:rPr>
        <w:t>，經查</w:t>
      </w:r>
      <w:r w:rsidR="00FA61D1">
        <w:rPr>
          <w:rFonts w:hint="eastAsia"/>
          <w:b w:val="0"/>
          <w:bCs/>
          <w:snapToGrid w:val="0"/>
          <w:spacing w:val="-4"/>
          <w:kern w:val="2"/>
          <w:sz w:val="24"/>
          <w:szCs w:val="24"/>
        </w:rPr>
        <w:t>市政府對</w:t>
      </w:r>
      <w:r w:rsidR="00FA61D1" w:rsidRPr="004E602B">
        <w:rPr>
          <w:rFonts w:hint="eastAsia"/>
          <w:b w:val="0"/>
          <w:bCs/>
          <w:snapToGrid w:val="0"/>
          <w:spacing w:val="-4"/>
          <w:kern w:val="2"/>
          <w:sz w:val="24"/>
          <w:szCs w:val="24"/>
        </w:rPr>
        <w:t>住宿式機構環境安全及服務品質稽查管理</w:t>
      </w:r>
      <w:r w:rsidR="00FA61D1" w:rsidRPr="00746335">
        <w:rPr>
          <w:rFonts w:hint="eastAsia"/>
          <w:b w:val="0"/>
          <w:bCs/>
          <w:snapToGrid w:val="0"/>
          <w:spacing w:val="-4"/>
          <w:kern w:val="2"/>
          <w:sz w:val="24"/>
          <w:szCs w:val="24"/>
        </w:rPr>
        <w:t>情形，核有</w:t>
      </w:r>
      <w:r w:rsidR="00FA61D1">
        <w:rPr>
          <w:rFonts w:hint="eastAsia"/>
          <w:b w:val="0"/>
          <w:bCs/>
          <w:snapToGrid w:val="0"/>
          <w:spacing w:val="-4"/>
          <w:kern w:val="2"/>
          <w:sz w:val="24"/>
          <w:szCs w:val="24"/>
        </w:rPr>
        <w:t>：1</w:t>
      </w:r>
      <w:r w:rsidR="00FA61D1">
        <w:rPr>
          <w:b w:val="0"/>
          <w:bCs/>
          <w:snapToGrid w:val="0"/>
          <w:spacing w:val="-4"/>
          <w:kern w:val="2"/>
          <w:sz w:val="24"/>
          <w:szCs w:val="24"/>
        </w:rPr>
        <w:t>.</w:t>
      </w:r>
      <w:r w:rsidR="00FA61D1">
        <w:rPr>
          <w:rFonts w:hint="eastAsia"/>
          <w:b w:val="0"/>
          <w:bCs/>
          <w:snapToGrid w:val="0"/>
          <w:spacing w:val="-4"/>
          <w:kern w:val="2"/>
          <w:sz w:val="24"/>
          <w:szCs w:val="24"/>
        </w:rPr>
        <w:t>近年</w:t>
      </w:r>
      <w:r w:rsidR="00FA61D1" w:rsidRPr="008267EC">
        <w:rPr>
          <w:rFonts w:hint="eastAsia"/>
          <w:b w:val="0"/>
          <w:bCs/>
          <w:snapToGrid w:val="0"/>
          <w:spacing w:val="-4"/>
          <w:kern w:val="2"/>
          <w:sz w:val="24"/>
          <w:szCs w:val="24"/>
        </w:rPr>
        <w:t>來接連發生多起老人福利機構</w:t>
      </w:r>
      <w:r w:rsidR="00FA61D1">
        <w:rPr>
          <w:rFonts w:hint="eastAsia"/>
          <w:b w:val="0"/>
          <w:bCs/>
          <w:snapToGrid w:val="0"/>
          <w:spacing w:val="-4"/>
          <w:kern w:val="2"/>
          <w:sz w:val="24"/>
          <w:szCs w:val="24"/>
        </w:rPr>
        <w:t>、</w:t>
      </w:r>
      <w:r w:rsidR="00FA61D1" w:rsidRPr="008267EC">
        <w:rPr>
          <w:b w:val="0"/>
          <w:bCs/>
          <w:snapToGrid w:val="0"/>
          <w:spacing w:val="-4"/>
          <w:kern w:val="2"/>
          <w:sz w:val="24"/>
          <w:szCs w:val="24"/>
        </w:rPr>
        <w:t>護理之家</w:t>
      </w:r>
      <w:r w:rsidR="00FA61D1">
        <w:rPr>
          <w:rFonts w:hint="eastAsia"/>
          <w:b w:val="0"/>
          <w:bCs/>
          <w:snapToGrid w:val="0"/>
          <w:spacing w:val="-4"/>
          <w:kern w:val="2"/>
          <w:sz w:val="24"/>
          <w:szCs w:val="24"/>
        </w:rPr>
        <w:t>等</w:t>
      </w:r>
      <w:r w:rsidR="00FA61D1" w:rsidRPr="008267EC">
        <w:rPr>
          <w:b w:val="0"/>
          <w:bCs/>
          <w:snapToGrid w:val="0"/>
          <w:spacing w:val="-4"/>
          <w:kern w:val="2"/>
          <w:sz w:val="24"/>
          <w:szCs w:val="24"/>
        </w:rPr>
        <w:t>火災</w:t>
      </w:r>
      <w:r w:rsidR="00FA61D1" w:rsidRPr="008267EC">
        <w:rPr>
          <w:rFonts w:hint="eastAsia"/>
          <w:b w:val="0"/>
          <w:bCs/>
          <w:snapToGrid w:val="0"/>
          <w:spacing w:val="-4"/>
          <w:kern w:val="2"/>
          <w:sz w:val="24"/>
          <w:szCs w:val="24"/>
        </w:rPr>
        <w:t>造成傷亡事件，引起社會大眾及政府高度關注，渠等機構服務對象多為重度失能之避難弱勢者，屬公共安全高風險重要場所</w:t>
      </w:r>
      <w:r w:rsidR="00FA61D1">
        <w:rPr>
          <w:rFonts w:hint="eastAsia"/>
          <w:b w:val="0"/>
          <w:bCs/>
          <w:snapToGrid w:val="0"/>
          <w:spacing w:val="-4"/>
          <w:kern w:val="2"/>
          <w:sz w:val="24"/>
          <w:szCs w:val="24"/>
        </w:rPr>
        <w:t>，爰</w:t>
      </w:r>
      <w:r w:rsidR="00FA61D1" w:rsidRPr="008267EC">
        <w:rPr>
          <w:rFonts w:hint="eastAsia"/>
          <w:b w:val="0"/>
          <w:bCs/>
          <w:snapToGrid w:val="0"/>
          <w:spacing w:val="-4"/>
          <w:kern w:val="2"/>
          <w:sz w:val="24"/>
          <w:szCs w:val="24"/>
        </w:rPr>
        <w:t>行政院</w:t>
      </w:r>
      <w:r w:rsidR="00FA61D1" w:rsidRPr="008267EC">
        <w:rPr>
          <w:b w:val="0"/>
          <w:bCs/>
          <w:snapToGrid w:val="0"/>
          <w:spacing w:val="-4"/>
          <w:kern w:val="2"/>
          <w:sz w:val="24"/>
          <w:szCs w:val="24"/>
        </w:rPr>
        <w:t>106年12月26日函頒「強化長期照顧機構公共安全推動方案」</w:t>
      </w:r>
      <w:r w:rsidR="00FA61D1">
        <w:rPr>
          <w:rFonts w:hint="eastAsia"/>
          <w:b w:val="0"/>
          <w:bCs/>
          <w:snapToGrid w:val="0"/>
          <w:spacing w:val="-4"/>
          <w:kern w:val="2"/>
          <w:sz w:val="24"/>
          <w:szCs w:val="24"/>
        </w:rPr>
        <w:t>，積極</w:t>
      </w:r>
      <w:r w:rsidR="00FA61D1" w:rsidRPr="008267EC">
        <w:rPr>
          <w:b w:val="0"/>
          <w:bCs/>
          <w:snapToGrid w:val="0"/>
          <w:spacing w:val="-4"/>
          <w:kern w:val="2"/>
          <w:sz w:val="24"/>
          <w:szCs w:val="24"/>
        </w:rPr>
        <w:t>推廣自動撒水設備、落實火災警報設備設置與通報、改善老舊電線、電源開關與老舊建築物，以及完善寢室區劃</w:t>
      </w:r>
      <w:r w:rsidR="00FA61D1">
        <w:rPr>
          <w:rFonts w:hint="eastAsia"/>
          <w:b w:val="0"/>
          <w:bCs/>
          <w:snapToGrid w:val="0"/>
          <w:spacing w:val="-4"/>
          <w:kern w:val="2"/>
          <w:sz w:val="24"/>
          <w:szCs w:val="24"/>
        </w:rPr>
        <w:t>等</w:t>
      </w:r>
      <w:r w:rsidR="00FA61D1" w:rsidRPr="008267EC">
        <w:rPr>
          <w:b w:val="0"/>
          <w:bCs/>
          <w:snapToGrid w:val="0"/>
          <w:spacing w:val="-4"/>
          <w:kern w:val="2"/>
          <w:sz w:val="24"/>
          <w:szCs w:val="24"/>
        </w:rPr>
        <w:t>，防止火煙蔓延</w:t>
      </w:r>
      <w:r w:rsidR="00FA61D1">
        <w:rPr>
          <w:rFonts w:hint="eastAsia"/>
          <w:b w:val="0"/>
          <w:bCs/>
          <w:snapToGrid w:val="0"/>
          <w:spacing w:val="-4"/>
          <w:kern w:val="2"/>
          <w:sz w:val="24"/>
          <w:szCs w:val="24"/>
        </w:rPr>
        <w:t>。經查市政府</w:t>
      </w:r>
      <w:r w:rsidR="00FA61D1" w:rsidRPr="008267EC">
        <w:rPr>
          <w:b w:val="0"/>
          <w:bCs/>
          <w:snapToGrid w:val="0"/>
          <w:spacing w:val="-4"/>
          <w:kern w:val="2"/>
          <w:sz w:val="24"/>
          <w:szCs w:val="24"/>
        </w:rPr>
        <w:t>111年底盤點</w:t>
      </w:r>
      <w:r w:rsidR="00FA61D1" w:rsidRPr="008267EC">
        <w:rPr>
          <w:rFonts w:hint="eastAsia"/>
          <w:b w:val="0"/>
          <w:bCs/>
          <w:snapToGrid w:val="0"/>
          <w:spacing w:val="-4"/>
          <w:kern w:val="2"/>
          <w:sz w:val="24"/>
          <w:szCs w:val="24"/>
        </w:rPr>
        <w:t>轄內住宿式機構</w:t>
      </w:r>
      <w:r w:rsidR="00FA61D1" w:rsidRPr="008267EC">
        <w:rPr>
          <w:b w:val="0"/>
          <w:bCs/>
          <w:snapToGrid w:val="0"/>
          <w:spacing w:val="-4"/>
          <w:kern w:val="2"/>
          <w:sz w:val="24"/>
          <w:szCs w:val="24"/>
        </w:rPr>
        <w:t>公共安全設施設備概況</w:t>
      </w:r>
      <w:r w:rsidR="00FA61D1">
        <w:rPr>
          <w:rFonts w:hint="eastAsia"/>
          <w:b w:val="0"/>
          <w:bCs/>
          <w:snapToGrid w:val="0"/>
          <w:spacing w:val="-4"/>
          <w:kern w:val="2"/>
          <w:sz w:val="24"/>
          <w:szCs w:val="24"/>
        </w:rPr>
        <w:t>發現</w:t>
      </w:r>
      <w:r w:rsidR="00FA61D1" w:rsidRPr="008267EC">
        <w:rPr>
          <w:b w:val="0"/>
          <w:bCs/>
          <w:snapToGrid w:val="0"/>
          <w:spacing w:val="-4"/>
          <w:kern w:val="2"/>
          <w:sz w:val="24"/>
          <w:szCs w:val="24"/>
        </w:rPr>
        <w:t>，其中</w:t>
      </w:r>
      <w:r w:rsidR="00FA61D1">
        <w:rPr>
          <w:rFonts w:hint="eastAsia"/>
          <w:b w:val="0"/>
          <w:bCs/>
          <w:snapToGrid w:val="0"/>
          <w:spacing w:val="-4"/>
          <w:kern w:val="2"/>
          <w:sz w:val="24"/>
          <w:szCs w:val="24"/>
        </w:rPr>
        <w:t>仍有</w:t>
      </w:r>
      <w:r w:rsidR="00FA61D1" w:rsidRPr="008267EC">
        <w:rPr>
          <w:b w:val="0"/>
          <w:bCs/>
          <w:snapToGrid w:val="0"/>
          <w:spacing w:val="-4"/>
          <w:kern w:val="2"/>
          <w:sz w:val="24"/>
          <w:szCs w:val="24"/>
        </w:rPr>
        <w:t>42家電路設施需汰換、9家寢室區劃未完善、11家未設置119火災通報裝置，與13家未設置自動撒水設備，</w:t>
      </w:r>
      <w:r w:rsidR="00FA61D1">
        <w:rPr>
          <w:rFonts w:hint="eastAsia"/>
          <w:b w:val="0"/>
          <w:bCs/>
          <w:snapToGrid w:val="0"/>
          <w:spacing w:val="-4"/>
          <w:kern w:val="2"/>
          <w:sz w:val="24"/>
          <w:szCs w:val="24"/>
        </w:rPr>
        <w:t>經分析</w:t>
      </w:r>
      <w:r w:rsidR="00FA61D1" w:rsidRPr="008267EC">
        <w:rPr>
          <w:b w:val="0"/>
          <w:bCs/>
          <w:snapToGrid w:val="0"/>
          <w:spacing w:val="-4"/>
          <w:kern w:val="2"/>
          <w:sz w:val="24"/>
          <w:szCs w:val="24"/>
        </w:rPr>
        <w:t>其原因主要係</w:t>
      </w:r>
      <w:r w:rsidR="00FA61D1" w:rsidRPr="004E602B">
        <w:rPr>
          <w:rFonts w:hint="eastAsia"/>
          <w:b w:val="0"/>
          <w:bCs/>
          <w:snapToGrid w:val="0"/>
          <w:spacing w:val="-4"/>
          <w:kern w:val="2"/>
          <w:sz w:val="24"/>
          <w:szCs w:val="24"/>
        </w:rPr>
        <w:t>機構囿於</w:t>
      </w:r>
      <w:r w:rsidR="00FA61D1" w:rsidRPr="008267EC">
        <w:rPr>
          <w:b w:val="0"/>
          <w:bCs/>
          <w:snapToGrid w:val="0"/>
          <w:spacing w:val="-4"/>
          <w:kern w:val="2"/>
          <w:sz w:val="24"/>
          <w:szCs w:val="24"/>
        </w:rPr>
        <w:t>經費、結構、法規等問題，致無法改善</w:t>
      </w:r>
      <w:r w:rsidR="00FA61D1">
        <w:rPr>
          <w:rFonts w:hint="eastAsia"/>
          <w:b w:val="0"/>
          <w:bCs/>
          <w:snapToGrid w:val="0"/>
          <w:spacing w:val="-4"/>
          <w:kern w:val="2"/>
          <w:sz w:val="24"/>
          <w:szCs w:val="24"/>
        </w:rPr>
        <w:t>，尚待</w:t>
      </w:r>
      <w:r w:rsidR="00FA61D1" w:rsidRPr="008267EC">
        <w:rPr>
          <w:b w:val="0"/>
          <w:bCs/>
          <w:snapToGrid w:val="0"/>
          <w:spacing w:val="-4"/>
          <w:kern w:val="2"/>
          <w:sz w:val="24"/>
          <w:szCs w:val="24"/>
        </w:rPr>
        <w:t>提升機構公共安</w:t>
      </w:r>
      <w:r w:rsidR="00FA61D1">
        <w:rPr>
          <w:b w:val="0"/>
          <w:bCs/>
          <w:snapToGrid w:val="0"/>
          <w:spacing w:val="-4"/>
          <w:kern w:val="2"/>
          <w:sz w:val="24"/>
          <w:szCs w:val="24"/>
        </w:rPr>
        <w:t>全及減災能力，</w:t>
      </w:r>
      <w:r w:rsidR="00FA61D1">
        <w:rPr>
          <w:rFonts w:hint="eastAsia"/>
          <w:b w:val="0"/>
          <w:bCs/>
          <w:snapToGrid w:val="0"/>
          <w:spacing w:val="-4"/>
          <w:kern w:val="2"/>
          <w:sz w:val="24"/>
          <w:szCs w:val="24"/>
        </w:rPr>
        <w:t>以</w:t>
      </w:r>
      <w:r w:rsidR="00FA61D1">
        <w:rPr>
          <w:b w:val="0"/>
          <w:bCs/>
          <w:snapToGrid w:val="0"/>
          <w:spacing w:val="-4"/>
          <w:kern w:val="2"/>
          <w:sz w:val="24"/>
          <w:szCs w:val="24"/>
        </w:rPr>
        <w:t>保障住民及工作人員生命財產安全</w:t>
      </w:r>
      <w:r w:rsidR="00FA61D1">
        <w:rPr>
          <w:rFonts w:hint="eastAsia"/>
          <w:b w:val="0"/>
          <w:bCs/>
          <w:snapToGrid w:val="0"/>
          <w:spacing w:val="-4"/>
          <w:kern w:val="2"/>
          <w:sz w:val="24"/>
          <w:szCs w:val="24"/>
        </w:rPr>
        <w:t>；2.為解決</w:t>
      </w:r>
      <w:r w:rsidR="00FA61D1" w:rsidRPr="00746335">
        <w:rPr>
          <w:b w:val="0"/>
          <w:bCs/>
          <w:snapToGrid w:val="0"/>
          <w:spacing w:val="-4"/>
          <w:kern w:val="2"/>
          <w:sz w:val="24"/>
          <w:szCs w:val="24"/>
        </w:rPr>
        <w:t>住宿式服務機構資源供給不足，且長期受民眾詬病品質良莠不齊，</w:t>
      </w:r>
      <w:r w:rsidR="00FA61D1">
        <w:rPr>
          <w:rFonts w:hint="eastAsia"/>
          <w:b w:val="0"/>
          <w:bCs/>
          <w:snapToGrid w:val="0"/>
          <w:spacing w:val="-4"/>
          <w:kern w:val="2"/>
          <w:sz w:val="24"/>
          <w:szCs w:val="24"/>
        </w:rPr>
        <w:t>衛生福利部（下稱衛福部）</w:t>
      </w:r>
      <w:r w:rsidR="00FA61D1" w:rsidRPr="00746335">
        <w:rPr>
          <w:b w:val="0"/>
          <w:bCs/>
          <w:snapToGrid w:val="0"/>
          <w:spacing w:val="-4"/>
          <w:kern w:val="2"/>
          <w:sz w:val="24"/>
          <w:szCs w:val="24"/>
        </w:rPr>
        <w:t>補助</w:t>
      </w:r>
      <w:r w:rsidR="00FA61D1">
        <w:rPr>
          <w:rFonts w:hint="eastAsia"/>
          <w:b w:val="0"/>
          <w:bCs/>
          <w:snapToGrid w:val="0"/>
          <w:spacing w:val="-4"/>
          <w:kern w:val="2"/>
          <w:sz w:val="24"/>
          <w:szCs w:val="24"/>
        </w:rPr>
        <w:t>市政府</w:t>
      </w:r>
      <w:r w:rsidR="00FA61D1" w:rsidRPr="00746335">
        <w:rPr>
          <w:b w:val="0"/>
          <w:bCs/>
          <w:snapToGrid w:val="0"/>
          <w:spacing w:val="-4"/>
          <w:kern w:val="2"/>
          <w:sz w:val="24"/>
          <w:szCs w:val="24"/>
        </w:rPr>
        <w:t>辦理住宿式服務機構品質提升卓越計畫</w:t>
      </w:r>
      <w:r w:rsidR="00FA61D1">
        <w:rPr>
          <w:rFonts w:hint="eastAsia"/>
          <w:b w:val="0"/>
          <w:bCs/>
          <w:snapToGrid w:val="0"/>
          <w:spacing w:val="-4"/>
          <w:kern w:val="2"/>
          <w:sz w:val="24"/>
          <w:szCs w:val="24"/>
        </w:rPr>
        <w:t>。</w:t>
      </w:r>
      <w:r w:rsidR="00FA61D1">
        <w:rPr>
          <w:rFonts w:hint="eastAsia"/>
          <w:b w:val="0"/>
          <w:bCs/>
          <w:snapToGrid w:val="0"/>
          <w:spacing w:val="-4"/>
          <w:kern w:val="2"/>
          <w:sz w:val="24"/>
          <w:szCs w:val="24"/>
        </w:rPr>
        <w:lastRenderedPageBreak/>
        <w:t>又查</w:t>
      </w:r>
      <w:r w:rsidR="00FA61D1" w:rsidRPr="00746335">
        <w:rPr>
          <w:b w:val="0"/>
          <w:bCs/>
          <w:snapToGrid w:val="0"/>
          <w:spacing w:val="-4"/>
          <w:kern w:val="2"/>
          <w:sz w:val="24"/>
          <w:szCs w:val="24"/>
        </w:rPr>
        <w:t>111年度桃園市計有89家住宿式機構（護理之家32家、老人福利機構42家、身心障礙福利機構15家）達成上開計畫4項品質指標，獲核撥獎勵金1億</w:t>
      </w:r>
      <w:r w:rsidR="008F1C0E">
        <w:rPr>
          <w:rFonts w:hint="eastAsia"/>
          <w:b w:val="0"/>
          <w:bCs/>
          <w:snapToGrid w:val="0"/>
          <w:spacing w:val="-4"/>
          <w:kern w:val="2"/>
          <w:sz w:val="24"/>
          <w:szCs w:val="24"/>
        </w:rPr>
        <w:t>1</w:t>
      </w:r>
      <w:r w:rsidR="008F1C0E">
        <w:rPr>
          <w:b w:val="0"/>
          <w:bCs/>
          <w:snapToGrid w:val="0"/>
          <w:spacing w:val="-4"/>
          <w:kern w:val="2"/>
          <w:sz w:val="24"/>
          <w:szCs w:val="24"/>
        </w:rPr>
        <w:t>,</w:t>
      </w:r>
      <w:r w:rsidR="008F1C0E">
        <w:rPr>
          <w:rFonts w:hint="eastAsia"/>
          <w:b w:val="0"/>
          <w:bCs/>
          <w:snapToGrid w:val="0"/>
          <w:spacing w:val="-4"/>
          <w:kern w:val="2"/>
          <w:sz w:val="24"/>
          <w:szCs w:val="24"/>
        </w:rPr>
        <w:t>249</w:t>
      </w:r>
      <w:r w:rsidR="00FA61D1" w:rsidRPr="00746335">
        <w:rPr>
          <w:b w:val="0"/>
          <w:bCs/>
          <w:snapToGrid w:val="0"/>
          <w:spacing w:val="-4"/>
          <w:kern w:val="2"/>
          <w:sz w:val="24"/>
          <w:szCs w:val="24"/>
        </w:rPr>
        <w:t>萬元，惟經核定獎勵機構中，於111年度占床率下降且未達8成者計有4家，其占床率僅介於62％至75％之間</w:t>
      </w:r>
      <w:r w:rsidR="00FA61D1">
        <w:rPr>
          <w:rFonts w:hint="eastAsia"/>
          <w:b w:val="0"/>
          <w:bCs/>
          <w:snapToGrid w:val="0"/>
          <w:spacing w:val="-4"/>
          <w:kern w:val="2"/>
          <w:sz w:val="24"/>
          <w:szCs w:val="24"/>
        </w:rPr>
        <w:t>，占床率顯偏低，允</w:t>
      </w:r>
      <w:r w:rsidR="00FA61D1" w:rsidRPr="00746335">
        <w:rPr>
          <w:b w:val="0"/>
          <w:bCs/>
          <w:snapToGrid w:val="0"/>
          <w:spacing w:val="-4"/>
          <w:kern w:val="2"/>
          <w:sz w:val="24"/>
          <w:szCs w:val="24"/>
        </w:rPr>
        <w:t>宜深入探究原因</w:t>
      </w:r>
      <w:r w:rsidR="00FA61D1">
        <w:rPr>
          <w:rFonts w:hint="eastAsia"/>
          <w:b w:val="0"/>
          <w:bCs/>
          <w:snapToGrid w:val="0"/>
          <w:spacing w:val="-4"/>
          <w:kern w:val="2"/>
          <w:sz w:val="24"/>
          <w:szCs w:val="24"/>
        </w:rPr>
        <w:t>，以</w:t>
      </w:r>
      <w:r w:rsidR="00FA61D1">
        <w:rPr>
          <w:b w:val="0"/>
          <w:bCs/>
          <w:snapToGrid w:val="0"/>
          <w:spacing w:val="-4"/>
          <w:kern w:val="2"/>
          <w:sz w:val="24"/>
          <w:szCs w:val="24"/>
        </w:rPr>
        <w:t>作為未來改進服務面向之依據，俾維護住民之權益</w:t>
      </w:r>
      <w:r w:rsidR="00FA61D1">
        <w:rPr>
          <w:rFonts w:hint="eastAsia"/>
          <w:b w:val="0"/>
          <w:bCs/>
          <w:snapToGrid w:val="0"/>
          <w:spacing w:val="-4"/>
          <w:kern w:val="2"/>
          <w:sz w:val="24"/>
          <w:szCs w:val="24"/>
        </w:rPr>
        <w:t>等情事</w:t>
      </w:r>
      <w:r w:rsidR="00FA61D1" w:rsidRPr="008267EC">
        <w:rPr>
          <w:rFonts w:hint="eastAsia"/>
          <w:b w:val="0"/>
          <w:bCs/>
          <w:snapToGrid w:val="0"/>
          <w:spacing w:val="-4"/>
          <w:kern w:val="2"/>
          <w:sz w:val="24"/>
          <w:szCs w:val="24"/>
        </w:rPr>
        <w:t>，經函請檢討改善。</w:t>
      </w:r>
      <w:r w:rsidR="00FA61D1">
        <w:rPr>
          <w:rFonts w:hint="eastAsia"/>
          <w:b w:val="0"/>
          <w:bCs/>
          <w:snapToGrid w:val="0"/>
          <w:spacing w:val="-4"/>
          <w:kern w:val="2"/>
          <w:sz w:val="24"/>
          <w:szCs w:val="24"/>
        </w:rPr>
        <w:t>據復：1.</w:t>
      </w:r>
      <w:r w:rsidR="00FA61D1" w:rsidRPr="004E602B">
        <w:rPr>
          <w:rFonts w:hint="eastAsia"/>
          <w:b w:val="0"/>
          <w:bCs/>
          <w:snapToGrid w:val="0"/>
          <w:spacing w:val="-4"/>
          <w:kern w:val="2"/>
          <w:sz w:val="24"/>
          <w:szCs w:val="24"/>
        </w:rPr>
        <w:t>已輔導</w:t>
      </w:r>
      <w:r w:rsidR="00FA61D1">
        <w:rPr>
          <w:rFonts w:hint="eastAsia"/>
          <w:b w:val="0"/>
          <w:bCs/>
          <w:snapToGrid w:val="0"/>
          <w:spacing w:val="-4"/>
          <w:kern w:val="2"/>
          <w:sz w:val="24"/>
          <w:szCs w:val="24"/>
        </w:rPr>
        <w:t>機構</w:t>
      </w:r>
      <w:r w:rsidR="00FA61D1" w:rsidRPr="004E602B">
        <w:rPr>
          <w:b w:val="0"/>
          <w:bCs/>
          <w:snapToGrid w:val="0"/>
          <w:spacing w:val="-4"/>
          <w:kern w:val="2"/>
          <w:sz w:val="24"/>
          <w:szCs w:val="24"/>
        </w:rPr>
        <w:t>於112年重新提出改善申請，如遇有窒礙難行之處，將</w:t>
      </w:r>
      <w:r w:rsidR="00FA61D1" w:rsidRPr="004E602B">
        <w:rPr>
          <w:rFonts w:hint="eastAsia"/>
          <w:b w:val="0"/>
          <w:bCs/>
          <w:snapToGrid w:val="0"/>
          <w:spacing w:val="-4"/>
          <w:kern w:val="2"/>
          <w:sz w:val="24"/>
          <w:szCs w:val="24"/>
        </w:rPr>
        <w:t>啟動輔導機制，聘請各項專</w:t>
      </w:r>
      <w:r w:rsidR="00FA61D1">
        <w:rPr>
          <w:rFonts w:hint="eastAsia"/>
          <w:b w:val="0"/>
          <w:bCs/>
          <w:snapToGrid w:val="0"/>
          <w:spacing w:val="-4"/>
          <w:kern w:val="2"/>
          <w:sz w:val="24"/>
          <w:szCs w:val="24"/>
        </w:rPr>
        <w:t>家</w:t>
      </w:r>
      <w:r w:rsidR="00FA61D1" w:rsidRPr="004E602B">
        <w:rPr>
          <w:rFonts w:hint="eastAsia"/>
          <w:b w:val="0"/>
          <w:bCs/>
          <w:snapToGrid w:val="0"/>
          <w:spacing w:val="-4"/>
          <w:kern w:val="2"/>
          <w:sz w:val="24"/>
          <w:szCs w:val="24"/>
        </w:rPr>
        <w:t>至現場輔導，以利機構申請計畫及施工</w:t>
      </w:r>
      <w:r w:rsidR="00FA61D1">
        <w:rPr>
          <w:rFonts w:hint="eastAsia"/>
          <w:b w:val="0"/>
          <w:bCs/>
          <w:snapToGrid w:val="0"/>
          <w:spacing w:val="-4"/>
          <w:kern w:val="2"/>
          <w:sz w:val="24"/>
          <w:szCs w:val="24"/>
        </w:rPr>
        <w:t>，且</w:t>
      </w:r>
      <w:r w:rsidR="00FA61D1" w:rsidRPr="004E602B">
        <w:rPr>
          <w:b w:val="0"/>
          <w:bCs/>
          <w:snapToGrid w:val="0"/>
          <w:spacing w:val="-4"/>
          <w:kern w:val="2"/>
          <w:sz w:val="24"/>
          <w:szCs w:val="24"/>
        </w:rPr>
        <w:t>將持續偕同消防局、建</w:t>
      </w:r>
      <w:r w:rsidR="00FA61D1">
        <w:rPr>
          <w:rFonts w:hint="eastAsia"/>
          <w:b w:val="0"/>
          <w:bCs/>
          <w:snapToGrid w:val="0"/>
          <w:spacing w:val="-4"/>
          <w:kern w:val="2"/>
          <w:sz w:val="24"/>
          <w:szCs w:val="24"/>
        </w:rPr>
        <w:t>築</w:t>
      </w:r>
      <w:r w:rsidR="00FA61D1" w:rsidRPr="004E602B">
        <w:rPr>
          <w:b w:val="0"/>
          <w:bCs/>
          <w:snapToGrid w:val="0"/>
          <w:spacing w:val="-4"/>
          <w:kern w:val="2"/>
          <w:sz w:val="24"/>
          <w:szCs w:val="24"/>
        </w:rPr>
        <w:t>管</w:t>
      </w:r>
      <w:r w:rsidR="00FA61D1">
        <w:rPr>
          <w:rFonts w:hint="eastAsia"/>
          <w:b w:val="0"/>
          <w:bCs/>
          <w:snapToGrid w:val="0"/>
          <w:spacing w:val="-4"/>
          <w:kern w:val="2"/>
          <w:sz w:val="24"/>
          <w:szCs w:val="24"/>
        </w:rPr>
        <w:t>理</w:t>
      </w:r>
      <w:r w:rsidR="00FA61D1" w:rsidRPr="004E602B">
        <w:rPr>
          <w:b w:val="0"/>
          <w:bCs/>
          <w:snapToGrid w:val="0"/>
          <w:spacing w:val="-4"/>
          <w:kern w:val="2"/>
          <w:sz w:val="24"/>
          <w:szCs w:val="24"/>
        </w:rPr>
        <w:t>處進行消防安全輔導及不定期查核；另</w:t>
      </w:r>
      <w:r w:rsidR="00FA61D1">
        <w:rPr>
          <w:rFonts w:hint="eastAsia"/>
          <w:b w:val="0"/>
          <w:bCs/>
          <w:snapToGrid w:val="0"/>
          <w:spacing w:val="-4"/>
          <w:kern w:val="2"/>
          <w:sz w:val="24"/>
          <w:szCs w:val="24"/>
        </w:rPr>
        <w:t>因</w:t>
      </w:r>
      <w:r w:rsidR="00FA61D1" w:rsidRPr="004E602B">
        <w:rPr>
          <w:b w:val="0"/>
          <w:bCs/>
          <w:snapToGrid w:val="0"/>
          <w:spacing w:val="-4"/>
          <w:kern w:val="2"/>
          <w:sz w:val="24"/>
          <w:szCs w:val="24"/>
        </w:rPr>
        <w:t>轄內身心障礙福利機構皆為財團法人，非獎助對象，將提醒機構檢視其防火安全性能及需求，或輔導機構向衛福部社會及家庭署或</w:t>
      </w:r>
      <w:r w:rsidR="00FA61D1">
        <w:rPr>
          <w:rFonts w:hint="eastAsia"/>
          <w:b w:val="0"/>
          <w:bCs/>
          <w:snapToGrid w:val="0"/>
          <w:spacing w:val="-4"/>
          <w:kern w:val="2"/>
          <w:sz w:val="24"/>
          <w:szCs w:val="24"/>
        </w:rPr>
        <w:t>市政</w:t>
      </w:r>
      <w:r w:rsidR="00FA61D1" w:rsidRPr="004E602B">
        <w:rPr>
          <w:b w:val="0"/>
          <w:bCs/>
          <w:snapToGrid w:val="0"/>
          <w:spacing w:val="-4"/>
          <w:kern w:val="2"/>
          <w:sz w:val="24"/>
          <w:szCs w:val="24"/>
        </w:rPr>
        <w:t>府，申請公共安全設施設備費補助</w:t>
      </w:r>
      <w:r w:rsidR="00FA61D1">
        <w:rPr>
          <w:rFonts w:hint="eastAsia"/>
          <w:b w:val="0"/>
          <w:bCs/>
          <w:snapToGrid w:val="0"/>
          <w:spacing w:val="-4"/>
          <w:kern w:val="2"/>
          <w:sz w:val="24"/>
          <w:szCs w:val="24"/>
        </w:rPr>
        <w:t>；2.</w:t>
      </w:r>
      <w:r w:rsidR="00FA61D1" w:rsidRPr="00CA74DC">
        <w:rPr>
          <w:rFonts w:hint="eastAsia"/>
          <w:b w:val="0"/>
          <w:bCs/>
          <w:snapToGrid w:val="0"/>
          <w:spacing w:val="-4"/>
          <w:kern w:val="2"/>
          <w:sz w:val="24"/>
          <w:szCs w:val="24"/>
        </w:rPr>
        <w:t>轄</w:t>
      </w:r>
      <w:r w:rsidR="00FA61D1">
        <w:rPr>
          <w:rFonts w:hint="eastAsia"/>
          <w:b w:val="0"/>
          <w:bCs/>
          <w:snapToGrid w:val="0"/>
          <w:spacing w:val="-4"/>
          <w:kern w:val="2"/>
          <w:sz w:val="24"/>
          <w:szCs w:val="24"/>
        </w:rPr>
        <w:t>內</w:t>
      </w:r>
      <w:r w:rsidR="00FA61D1" w:rsidRPr="00CA74DC">
        <w:rPr>
          <w:rFonts w:hint="eastAsia"/>
          <w:b w:val="0"/>
          <w:bCs/>
          <w:snapToGrid w:val="0"/>
          <w:spacing w:val="-4"/>
          <w:kern w:val="2"/>
          <w:sz w:val="24"/>
          <w:szCs w:val="24"/>
        </w:rPr>
        <w:t>住宿式服務機構</w:t>
      </w:r>
      <w:r w:rsidR="00FA61D1">
        <w:rPr>
          <w:rFonts w:hint="eastAsia"/>
          <w:b w:val="0"/>
          <w:bCs/>
          <w:snapToGrid w:val="0"/>
          <w:spacing w:val="-4"/>
          <w:kern w:val="2"/>
          <w:sz w:val="24"/>
          <w:szCs w:val="24"/>
        </w:rPr>
        <w:t>111年度</w:t>
      </w:r>
      <w:r w:rsidR="00FA61D1" w:rsidRPr="00CA74DC">
        <w:rPr>
          <w:b w:val="0"/>
          <w:bCs/>
          <w:snapToGrid w:val="0"/>
          <w:spacing w:val="-4"/>
          <w:kern w:val="2"/>
          <w:sz w:val="24"/>
          <w:szCs w:val="24"/>
        </w:rPr>
        <w:t>占床率</w:t>
      </w:r>
      <w:r w:rsidR="00FA61D1">
        <w:rPr>
          <w:rFonts w:hint="eastAsia"/>
          <w:b w:val="0"/>
          <w:bCs/>
          <w:snapToGrid w:val="0"/>
          <w:spacing w:val="-4"/>
          <w:kern w:val="2"/>
          <w:sz w:val="24"/>
          <w:szCs w:val="24"/>
        </w:rPr>
        <w:t>已較110年度上升</w:t>
      </w:r>
      <w:r w:rsidR="00FA61D1" w:rsidRPr="00CA74DC">
        <w:rPr>
          <w:b w:val="0"/>
          <w:bCs/>
          <w:snapToGrid w:val="0"/>
          <w:spacing w:val="-4"/>
          <w:kern w:val="2"/>
          <w:sz w:val="24"/>
          <w:szCs w:val="24"/>
        </w:rPr>
        <w:t>35.58</w:t>
      </w:r>
      <w:r w:rsidR="00FA61D1">
        <w:rPr>
          <w:rFonts w:hint="eastAsia"/>
          <w:b w:val="0"/>
          <w:bCs/>
          <w:snapToGrid w:val="0"/>
          <w:spacing w:val="-4"/>
          <w:kern w:val="2"/>
          <w:sz w:val="24"/>
          <w:szCs w:val="24"/>
        </w:rPr>
        <w:t>個百分點，4家機構</w:t>
      </w:r>
      <w:r w:rsidR="00FA61D1" w:rsidRPr="00CA74DC">
        <w:rPr>
          <w:rFonts w:hint="eastAsia"/>
          <w:b w:val="0"/>
          <w:bCs/>
          <w:snapToGrid w:val="0"/>
          <w:spacing w:val="-4"/>
          <w:kern w:val="2"/>
          <w:sz w:val="24"/>
          <w:szCs w:val="24"/>
        </w:rPr>
        <w:t>占床率下降且未達</w:t>
      </w:r>
      <w:r w:rsidR="00FA61D1" w:rsidRPr="00CA74DC">
        <w:rPr>
          <w:b w:val="0"/>
          <w:bCs/>
          <w:snapToGrid w:val="0"/>
          <w:spacing w:val="-4"/>
          <w:kern w:val="2"/>
          <w:sz w:val="24"/>
          <w:szCs w:val="24"/>
        </w:rPr>
        <w:t>8成</w:t>
      </w:r>
      <w:r w:rsidR="00FA61D1">
        <w:rPr>
          <w:rFonts w:hint="eastAsia"/>
          <w:b w:val="0"/>
          <w:bCs/>
          <w:snapToGrid w:val="0"/>
          <w:spacing w:val="-4"/>
          <w:kern w:val="2"/>
          <w:sz w:val="24"/>
          <w:szCs w:val="24"/>
        </w:rPr>
        <w:t>，係受</w:t>
      </w:r>
      <w:r w:rsidR="00FA61D1" w:rsidRPr="00CA74DC">
        <w:rPr>
          <w:rFonts w:hint="eastAsia"/>
          <w:b w:val="0"/>
          <w:bCs/>
          <w:snapToGrid w:val="0"/>
          <w:spacing w:val="-4"/>
          <w:kern w:val="2"/>
          <w:sz w:val="24"/>
          <w:szCs w:val="24"/>
        </w:rPr>
        <w:t>新型冠狀病毒肺炎（</w:t>
      </w:r>
      <w:r w:rsidR="00FA61D1" w:rsidRPr="00CA74DC">
        <w:rPr>
          <w:b w:val="0"/>
          <w:bCs/>
          <w:snapToGrid w:val="0"/>
          <w:spacing w:val="-4"/>
          <w:kern w:val="2"/>
          <w:sz w:val="24"/>
          <w:szCs w:val="24"/>
        </w:rPr>
        <w:t>COVID</w:t>
      </w:r>
      <w:r w:rsidR="00200F40">
        <w:rPr>
          <w:rFonts w:hint="eastAsia"/>
          <w:b w:val="0"/>
          <w:bCs/>
          <w:snapToGrid w:val="0"/>
          <w:spacing w:val="-4"/>
          <w:kern w:val="2"/>
          <w:sz w:val="24"/>
          <w:szCs w:val="24"/>
        </w:rPr>
        <w:t>－</w:t>
      </w:r>
      <w:r w:rsidR="00FA61D1" w:rsidRPr="00CA74DC">
        <w:rPr>
          <w:b w:val="0"/>
          <w:bCs/>
          <w:snapToGrid w:val="0"/>
          <w:spacing w:val="-4"/>
          <w:kern w:val="2"/>
          <w:sz w:val="24"/>
          <w:szCs w:val="24"/>
        </w:rPr>
        <w:t>19）疫情影響</w:t>
      </w:r>
      <w:r w:rsidR="00FA61D1">
        <w:rPr>
          <w:rFonts w:hint="eastAsia"/>
          <w:b w:val="0"/>
          <w:bCs/>
          <w:snapToGrid w:val="0"/>
          <w:spacing w:val="-4"/>
          <w:kern w:val="2"/>
          <w:sz w:val="24"/>
          <w:szCs w:val="24"/>
        </w:rPr>
        <w:t>，</w:t>
      </w:r>
      <w:r w:rsidR="00FA61D1" w:rsidRPr="00CA74DC">
        <w:rPr>
          <w:rFonts w:hint="eastAsia"/>
          <w:b w:val="0"/>
          <w:bCs/>
          <w:snapToGrid w:val="0"/>
          <w:spacing w:val="-4"/>
          <w:kern w:val="2"/>
          <w:sz w:val="24"/>
          <w:szCs w:val="24"/>
        </w:rPr>
        <w:t>外籍照顧服務員引進不易，為符合</w:t>
      </w:r>
      <w:r w:rsidR="00FA61D1">
        <w:rPr>
          <w:rFonts w:hint="eastAsia"/>
          <w:b w:val="0"/>
          <w:bCs/>
          <w:snapToGrid w:val="0"/>
          <w:spacing w:val="-4"/>
          <w:kern w:val="2"/>
          <w:sz w:val="24"/>
          <w:szCs w:val="24"/>
        </w:rPr>
        <w:t>法定</w:t>
      </w:r>
      <w:r w:rsidR="00FA61D1" w:rsidRPr="00CA74DC">
        <w:rPr>
          <w:rFonts w:hint="eastAsia"/>
          <w:b w:val="0"/>
          <w:bCs/>
          <w:snapToGrid w:val="0"/>
          <w:spacing w:val="-4"/>
          <w:kern w:val="2"/>
          <w:sz w:val="24"/>
          <w:szCs w:val="24"/>
        </w:rPr>
        <w:t>照護人力比，爰可收住之住民人數併同調整，造成</w:t>
      </w:r>
      <w:r w:rsidR="00FA61D1">
        <w:rPr>
          <w:rFonts w:hint="eastAsia"/>
          <w:b w:val="0"/>
          <w:bCs/>
          <w:snapToGrid w:val="0"/>
          <w:spacing w:val="-4"/>
          <w:kern w:val="2"/>
          <w:sz w:val="24"/>
          <w:szCs w:val="24"/>
        </w:rPr>
        <w:t>占</w:t>
      </w:r>
      <w:r w:rsidR="00FA61D1" w:rsidRPr="00CA74DC">
        <w:rPr>
          <w:rFonts w:hint="eastAsia"/>
          <w:b w:val="0"/>
          <w:bCs/>
          <w:snapToGrid w:val="0"/>
          <w:spacing w:val="-4"/>
          <w:kern w:val="2"/>
          <w:sz w:val="24"/>
          <w:szCs w:val="24"/>
        </w:rPr>
        <w:t>床率</w:t>
      </w:r>
      <w:r w:rsidR="00FA61D1">
        <w:rPr>
          <w:rFonts w:hint="eastAsia"/>
          <w:b w:val="0"/>
          <w:bCs/>
          <w:snapToGrid w:val="0"/>
          <w:spacing w:val="-4"/>
          <w:kern w:val="2"/>
          <w:sz w:val="24"/>
          <w:szCs w:val="24"/>
        </w:rPr>
        <w:t>偏</w:t>
      </w:r>
      <w:r w:rsidR="00FA61D1" w:rsidRPr="00CA74DC">
        <w:rPr>
          <w:rFonts w:hint="eastAsia"/>
          <w:b w:val="0"/>
          <w:bCs/>
          <w:snapToGrid w:val="0"/>
          <w:spacing w:val="-4"/>
          <w:kern w:val="2"/>
          <w:sz w:val="24"/>
          <w:szCs w:val="24"/>
        </w:rPr>
        <w:t>低</w:t>
      </w:r>
      <w:r w:rsidR="00FA61D1">
        <w:rPr>
          <w:rFonts w:hint="eastAsia"/>
          <w:b w:val="0"/>
          <w:bCs/>
          <w:snapToGrid w:val="0"/>
          <w:spacing w:val="-4"/>
          <w:kern w:val="2"/>
          <w:sz w:val="24"/>
          <w:szCs w:val="24"/>
        </w:rPr>
        <w:t>，</w:t>
      </w:r>
      <w:r w:rsidR="00FA61D1" w:rsidRPr="00CA74DC">
        <w:rPr>
          <w:rFonts w:hint="eastAsia"/>
          <w:b w:val="0"/>
          <w:bCs/>
          <w:snapToGrid w:val="0"/>
          <w:spacing w:val="-4"/>
          <w:kern w:val="2"/>
          <w:sz w:val="24"/>
          <w:szCs w:val="24"/>
        </w:rPr>
        <w:t>將</w:t>
      </w:r>
      <w:r w:rsidR="00FA61D1" w:rsidRPr="0083443B">
        <w:rPr>
          <w:rFonts w:hint="eastAsia"/>
          <w:b w:val="0"/>
          <w:bCs/>
          <w:snapToGrid w:val="0"/>
          <w:spacing w:val="-4"/>
          <w:kern w:val="2"/>
          <w:sz w:val="24"/>
          <w:szCs w:val="24"/>
        </w:rPr>
        <w:t>輔導機構利用多元管道招募工作人員，以利機構聘僱足額工作人力並提升照護品質</w:t>
      </w:r>
      <w:r w:rsidR="00FA61D1" w:rsidRPr="00CA74DC">
        <w:rPr>
          <w:rFonts w:hint="eastAsia"/>
          <w:b w:val="0"/>
          <w:bCs/>
          <w:snapToGrid w:val="0"/>
          <w:spacing w:val="-4"/>
          <w:kern w:val="2"/>
          <w:sz w:val="24"/>
          <w:szCs w:val="24"/>
        </w:rPr>
        <w:t>。</w:t>
      </w:r>
    </w:p>
    <w:p w14:paraId="397B2FEF" w14:textId="4AA96D51" w:rsidR="00F839D5" w:rsidRDefault="00184C93" w:rsidP="00030D45">
      <w:pPr>
        <w:pStyle w:val="af4"/>
        <w:keepNext w:val="0"/>
        <w:suppressAutoHyphens/>
        <w:overflowPunct w:val="0"/>
        <w:spacing w:beforeLines="50" w:before="120" w:line="440" w:lineRule="exact"/>
        <w:ind w:firstLine="280"/>
      </w:pPr>
      <w:r w:rsidRPr="001C066C">
        <w:rPr>
          <w:rFonts w:hint="eastAsia"/>
        </w:rPr>
        <w:t>（九）</w:t>
      </w:r>
      <w:r w:rsidR="001C066C" w:rsidRPr="00613F5E">
        <w:rPr>
          <w:rFonts w:hint="eastAsia"/>
        </w:rPr>
        <w:t>因應市民使用需求積極規劃興建市民活動中心，惟未依興建基準規定之順序辦理，致市民活動中心分布不均，且部分市民活動中心無使用執照或未辦</w:t>
      </w:r>
      <w:r w:rsidR="00E34BBE">
        <w:rPr>
          <w:rFonts w:hint="eastAsia"/>
        </w:rPr>
        <w:t>理</w:t>
      </w:r>
      <w:r w:rsidR="001C066C" w:rsidRPr="00613F5E">
        <w:rPr>
          <w:rFonts w:hint="eastAsia"/>
        </w:rPr>
        <w:t>所有權登記，或未辦理公共安全、消防安全設備、耐震能力評估，或漏水</w:t>
      </w:r>
      <w:r w:rsidR="00E34BBE">
        <w:rPr>
          <w:rFonts w:hint="eastAsia"/>
        </w:rPr>
        <w:t>未積極修繕及使用率偏低，亟待研謀改善，促進各區里間均衡發展，以</w:t>
      </w:r>
      <w:r w:rsidR="001C066C" w:rsidRPr="00613F5E">
        <w:rPr>
          <w:rFonts w:hint="eastAsia"/>
        </w:rPr>
        <w:t>提供民眾安全及舒適之活動場域。</w:t>
      </w:r>
    </w:p>
    <w:p w14:paraId="6C24777F" w14:textId="0D13AF8B" w:rsidR="001C066C" w:rsidRPr="001C066C" w:rsidRDefault="00030D45" w:rsidP="00030D45">
      <w:pPr>
        <w:pStyle w:val="af4"/>
        <w:keepNext w:val="0"/>
        <w:suppressAutoHyphens/>
        <w:overflowPunct w:val="0"/>
        <w:spacing w:beforeLines="20" w:before="48" w:line="450" w:lineRule="exact"/>
        <w:ind w:firstLineChars="200" w:firstLine="480"/>
        <w:outlineLvl w:val="9"/>
        <w:rPr>
          <w:b w:val="0"/>
        </w:rPr>
      </w:pPr>
      <w:r w:rsidRPr="00F148F7">
        <w:rPr>
          <w:b w:val="0"/>
          <w:noProof/>
          <w:color w:val="FF0000"/>
          <w:kern w:val="2"/>
          <w:sz w:val="24"/>
          <w:szCs w:val="24"/>
        </w:rPr>
        <mc:AlternateContent>
          <mc:Choice Requires="wps">
            <w:drawing>
              <wp:anchor distT="0" distB="0" distL="114300" distR="114300" simplePos="0" relativeHeight="251761664" behindDoc="1" locked="0" layoutInCell="1" allowOverlap="1" wp14:anchorId="791B1C36" wp14:editId="66331A6C">
                <wp:simplePos x="0" y="0"/>
                <wp:positionH relativeFrom="page">
                  <wp:posOffset>4067810</wp:posOffset>
                </wp:positionH>
                <wp:positionV relativeFrom="paragraph">
                  <wp:posOffset>670560</wp:posOffset>
                </wp:positionV>
                <wp:extent cx="2848610" cy="3329940"/>
                <wp:effectExtent l="0" t="0" r="8890" b="3810"/>
                <wp:wrapTight wrapText="bothSides">
                  <wp:wrapPolygon edited="0">
                    <wp:start x="0" y="0"/>
                    <wp:lineTo x="0" y="21501"/>
                    <wp:lineTo x="21523" y="21501"/>
                    <wp:lineTo x="21523" y="0"/>
                    <wp:lineTo x="0" y="0"/>
                  </wp:wrapPolygon>
                </wp:wrapTight>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8610" cy="3329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8F8A7B" w14:textId="63AE111A" w:rsidR="00DD1821" w:rsidRPr="00394B61" w:rsidRDefault="00DD1821" w:rsidP="00F148F7">
                            <w:pPr>
                              <w:snapToGrid w:val="0"/>
                              <w:spacing w:line="240" w:lineRule="atLeast"/>
                              <w:ind w:firstLineChars="0" w:firstLine="0"/>
                              <w:jc w:val="center"/>
                              <w:rPr>
                                <w:b/>
                                <w:sz w:val="24"/>
                                <w:szCs w:val="24"/>
                              </w:rPr>
                            </w:pPr>
                            <w:r>
                              <w:rPr>
                                <w:rFonts w:hint="eastAsia"/>
                                <w:b/>
                                <w:sz w:val="24"/>
                                <w:szCs w:val="24"/>
                              </w:rPr>
                              <w:t>表</w:t>
                            </w:r>
                            <w:r>
                              <w:rPr>
                                <w:b/>
                                <w:sz w:val="24"/>
                                <w:szCs w:val="24"/>
                              </w:rPr>
                              <w:t>16</w:t>
                            </w:r>
                            <w:r w:rsidR="00F822F5" w:rsidRPr="00F91316">
                              <w:rPr>
                                <w:rFonts w:hint="eastAsia"/>
                                <w:b/>
                                <w:sz w:val="24"/>
                                <w:szCs w:val="24"/>
                              </w:rPr>
                              <w:t xml:space="preserve">　</w:t>
                            </w:r>
                            <w:r>
                              <w:rPr>
                                <w:rFonts w:hint="eastAsia"/>
                                <w:b/>
                                <w:sz w:val="24"/>
                                <w:szCs w:val="24"/>
                              </w:rPr>
                              <w:t>各區</w:t>
                            </w:r>
                            <w:r>
                              <w:rPr>
                                <w:b/>
                                <w:sz w:val="24"/>
                                <w:szCs w:val="24"/>
                              </w:rPr>
                              <w:t>市民活動中心</w:t>
                            </w:r>
                            <w:r>
                              <w:rPr>
                                <w:rFonts w:hint="eastAsia"/>
                                <w:b/>
                                <w:sz w:val="24"/>
                                <w:szCs w:val="24"/>
                              </w:rPr>
                              <w:t>實際使用</w:t>
                            </w:r>
                            <w:r>
                              <w:rPr>
                                <w:b/>
                                <w:sz w:val="24"/>
                                <w:szCs w:val="24"/>
                              </w:rPr>
                              <w:t>情形</w:t>
                            </w:r>
                            <w:r>
                              <w:fldChar w:fldCharType="begin"/>
                            </w:r>
                            <w:r>
                              <w:instrText xml:space="preserve"> LINK </w:instrText>
                            </w:r>
                            <w:r w:rsidR="00F3309D">
                              <w:instrText xml:space="preserve">Excel.Sheet.12 C:\\Users\\bczhong\\Desktop\\111年度審核報告及參考資料文稿\\1120615審核報告-市政府主管\\總決算工作底稿(調整為審定數).xlsx 市民活動中心!R3C3:R19C5 </w:instrText>
                            </w:r>
                            <w:r>
                              <w:instrText xml:space="preserve">\a \f 4 \h  \* MERGEFORMAT </w:instrText>
                            </w:r>
                            <w:r>
                              <w:fldChar w:fldCharType="separate"/>
                            </w:r>
                          </w:p>
                          <w:tbl>
                            <w:tblPr>
                              <w:tblW w:w="4395" w:type="dxa"/>
                              <w:tblCellMar>
                                <w:left w:w="28" w:type="dxa"/>
                                <w:right w:w="28" w:type="dxa"/>
                              </w:tblCellMar>
                              <w:tblLook w:val="04A0" w:firstRow="1" w:lastRow="0" w:firstColumn="1" w:lastColumn="0" w:noHBand="0" w:noVBand="1"/>
                            </w:tblPr>
                            <w:tblGrid>
                              <w:gridCol w:w="1418"/>
                              <w:gridCol w:w="1559"/>
                              <w:gridCol w:w="1418"/>
                            </w:tblGrid>
                            <w:tr w:rsidR="00DD1821" w:rsidRPr="00394B61" w14:paraId="13201242" w14:textId="77777777" w:rsidTr="00507BA9">
                              <w:trPr>
                                <w:trHeight w:val="300"/>
                              </w:trPr>
                              <w:tc>
                                <w:tcPr>
                                  <w:tcW w:w="4395" w:type="dxa"/>
                                  <w:gridSpan w:val="3"/>
                                  <w:tcBorders>
                                    <w:top w:val="nil"/>
                                    <w:left w:val="nil"/>
                                    <w:bottom w:val="single" w:sz="4" w:space="0" w:color="auto"/>
                                    <w:right w:val="nil"/>
                                  </w:tcBorders>
                                  <w:shd w:val="clear" w:color="auto" w:fill="auto"/>
                                  <w:noWrap/>
                                  <w:vAlign w:val="bottom"/>
                                  <w:hideMark/>
                                </w:tcPr>
                                <w:p w14:paraId="5EC0523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單位：處、％</w:t>
                                  </w:r>
                                </w:p>
                              </w:tc>
                            </w:tr>
                            <w:tr w:rsidR="00DD1821" w:rsidRPr="00394B61" w14:paraId="2F604D73" w14:textId="77777777" w:rsidTr="00507BA9">
                              <w:trPr>
                                <w:trHeight w:val="113"/>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50691982"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行政區</w:t>
                                  </w:r>
                                </w:p>
                              </w:tc>
                              <w:tc>
                                <w:tcPr>
                                  <w:tcW w:w="1559" w:type="dxa"/>
                                  <w:tcBorders>
                                    <w:top w:val="nil"/>
                                    <w:left w:val="nil"/>
                                    <w:bottom w:val="single" w:sz="4" w:space="0" w:color="auto"/>
                                    <w:right w:val="single" w:sz="4" w:space="0" w:color="auto"/>
                                  </w:tcBorders>
                                  <w:shd w:val="clear" w:color="auto" w:fill="auto"/>
                                  <w:noWrap/>
                                  <w:vAlign w:val="bottom"/>
                                  <w:hideMark/>
                                </w:tcPr>
                                <w:p w14:paraId="6B047E85"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數量</w:t>
                                  </w:r>
                                </w:p>
                              </w:tc>
                              <w:tc>
                                <w:tcPr>
                                  <w:tcW w:w="1418" w:type="dxa"/>
                                  <w:tcBorders>
                                    <w:top w:val="nil"/>
                                    <w:left w:val="nil"/>
                                    <w:bottom w:val="single" w:sz="4" w:space="0" w:color="auto"/>
                                    <w:right w:val="single" w:sz="4" w:space="0" w:color="auto"/>
                                  </w:tcBorders>
                                  <w:shd w:val="clear" w:color="auto" w:fill="auto"/>
                                  <w:noWrap/>
                                  <w:vAlign w:val="bottom"/>
                                  <w:hideMark/>
                                </w:tcPr>
                                <w:p w14:paraId="26769C8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占比</w:t>
                                  </w:r>
                                </w:p>
                              </w:tc>
                            </w:tr>
                            <w:tr w:rsidR="00DD1821" w:rsidRPr="00394B61" w14:paraId="2405F572"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C87FD29" w14:textId="77777777" w:rsidR="00DD1821" w:rsidRPr="007F3046" w:rsidRDefault="00DD1821" w:rsidP="00F148F7">
                                  <w:pPr>
                                    <w:widowControl/>
                                    <w:ind w:firstLineChars="0" w:firstLine="0"/>
                                    <w:jc w:val="center"/>
                                    <w:textAlignment w:val="auto"/>
                                    <w:rPr>
                                      <w:rFonts w:cs="新細明體"/>
                                      <w:b/>
                                      <w:color w:val="000000"/>
                                      <w:kern w:val="0"/>
                                      <w:sz w:val="20"/>
                                      <w:szCs w:val="20"/>
                                    </w:rPr>
                                  </w:pPr>
                                  <w:r w:rsidRPr="007F3046">
                                    <w:rPr>
                                      <w:rFonts w:cs="新細明體" w:hint="eastAsia"/>
                                      <w:b/>
                                      <w:color w:val="000000"/>
                                      <w:kern w:val="0"/>
                                      <w:sz w:val="20"/>
                                      <w:szCs w:val="20"/>
                                    </w:rPr>
                                    <w:t>合計</w:t>
                                  </w:r>
                                </w:p>
                              </w:tc>
                              <w:tc>
                                <w:tcPr>
                                  <w:tcW w:w="1559" w:type="dxa"/>
                                  <w:tcBorders>
                                    <w:top w:val="nil"/>
                                    <w:left w:val="nil"/>
                                    <w:bottom w:val="single" w:sz="4" w:space="0" w:color="auto"/>
                                    <w:right w:val="single" w:sz="4" w:space="0" w:color="auto"/>
                                  </w:tcBorders>
                                  <w:shd w:val="clear" w:color="auto" w:fill="auto"/>
                                  <w:noWrap/>
                                  <w:vAlign w:val="bottom"/>
                                  <w:hideMark/>
                                </w:tcPr>
                                <w:p w14:paraId="2807D334" w14:textId="77777777" w:rsidR="00DD1821" w:rsidRPr="00394B61" w:rsidRDefault="00DD1821" w:rsidP="00F148F7">
                                  <w:pPr>
                                    <w:widowControl/>
                                    <w:ind w:firstLineChars="0" w:firstLine="0"/>
                                    <w:jc w:val="right"/>
                                    <w:textAlignment w:val="auto"/>
                                    <w:rPr>
                                      <w:rFonts w:cs="新細明體"/>
                                      <w:b/>
                                      <w:bCs/>
                                      <w:color w:val="000000"/>
                                      <w:kern w:val="0"/>
                                      <w:sz w:val="20"/>
                                      <w:szCs w:val="20"/>
                                    </w:rPr>
                                  </w:pPr>
                                  <w:r w:rsidRPr="00394B61">
                                    <w:rPr>
                                      <w:rFonts w:cs="新細明體" w:hint="eastAsia"/>
                                      <w:b/>
                                      <w:bCs/>
                                      <w:color w:val="000000"/>
                                      <w:kern w:val="0"/>
                                      <w:sz w:val="20"/>
                                      <w:szCs w:val="20"/>
                                    </w:rPr>
                                    <w:t>352</w:t>
                                  </w:r>
                                </w:p>
                              </w:tc>
                              <w:tc>
                                <w:tcPr>
                                  <w:tcW w:w="1418" w:type="dxa"/>
                                  <w:tcBorders>
                                    <w:top w:val="nil"/>
                                    <w:left w:val="nil"/>
                                    <w:bottom w:val="single" w:sz="4" w:space="0" w:color="auto"/>
                                    <w:right w:val="single" w:sz="4" w:space="0" w:color="auto"/>
                                  </w:tcBorders>
                                  <w:shd w:val="clear" w:color="auto" w:fill="auto"/>
                                  <w:noWrap/>
                                  <w:vAlign w:val="bottom"/>
                                  <w:hideMark/>
                                </w:tcPr>
                                <w:p w14:paraId="4F3E4C67" w14:textId="77777777" w:rsidR="00DD1821" w:rsidRPr="00394B61" w:rsidRDefault="00DD1821" w:rsidP="00F148F7">
                                  <w:pPr>
                                    <w:widowControl/>
                                    <w:ind w:firstLineChars="0" w:firstLine="0"/>
                                    <w:jc w:val="right"/>
                                    <w:textAlignment w:val="auto"/>
                                    <w:rPr>
                                      <w:rFonts w:cs="新細明體"/>
                                      <w:b/>
                                      <w:bCs/>
                                      <w:color w:val="000000"/>
                                      <w:kern w:val="0"/>
                                      <w:sz w:val="20"/>
                                      <w:szCs w:val="20"/>
                                    </w:rPr>
                                  </w:pPr>
                                  <w:r w:rsidRPr="00394B61">
                                    <w:rPr>
                                      <w:rFonts w:cs="新細明體" w:hint="eastAsia"/>
                                      <w:b/>
                                      <w:bCs/>
                                      <w:color w:val="000000"/>
                                      <w:kern w:val="0"/>
                                      <w:sz w:val="20"/>
                                      <w:szCs w:val="20"/>
                                    </w:rPr>
                                    <w:t xml:space="preserve">100.00 </w:t>
                                  </w:r>
                                </w:p>
                              </w:tc>
                            </w:tr>
                            <w:tr w:rsidR="00DD1821" w:rsidRPr="00394B61" w14:paraId="7957BF4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3A5CAB8"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復興區</w:t>
                                  </w:r>
                                </w:p>
                              </w:tc>
                              <w:tc>
                                <w:tcPr>
                                  <w:tcW w:w="1559" w:type="dxa"/>
                                  <w:tcBorders>
                                    <w:top w:val="nil"/>
                                    <w:left w:val="nil"/>
                                    <w:bottom w:val="single" w:sz="4" w:space="0" w:color="auto"/>
                                    <w:right w:val="single" w:sz="4" w:space="0" w:color="auto"/>
                                  </w:tcBorders>
                                  <w:shd w:val="clear" w:color="auto" w:fill="auto"/>
                                  <w:noWrap/>
                                  <w:vAlign w:val="bottom"/>
                                  <w:hideMark/>
                                </w:tcPr>
                                <w:p w14:paraId="5A5EA01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8</w:t>
                                  </w:r>
                                </w:p>
                              </w:tc>
                              <w:tc>
                                <w:tcPr>
                                  <w:tcW w:w="1418" w:type="dxa"/>
                                  <w:tcBorders>
                                    <w:top w:val="nil"/>
                                    <w:left w:val="nil"/>
                                    <w:bottom w:val="single" w:sz="4" w:space="0" w:color="auto"/>
                                    <w:right w:val="single" w:sz="4" w:space="0" w:color="auto"/>
                                  </w:tcBorders>
                                  <w:shd w:val="clear" w:color="auto" w:fill="auto"/>
                                  <w:noWrap/>
                                  <w:vAlign w:val="bottom"/>
                                  <w:hideMark/>
                                </w:tcPr>
                                <w:p w14:paraId="7B2FF1A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2.27 </w:t>
                                  </w:r>
                                </w:p>
                              </w:tc>
                            </w:tr>
                            <w:tr w:rsidR="00DD1821" w:rsidRPr="00394B61" w14:paraId="4116415B"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6521EF9"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楊梅區</w:t>
                                  </w:r>
                                </w:p>
                              </w:tc>
                              <w:tc>
                                <w:tcPr>
                                  <w:tcW w:w="1559" w:type="dxa"/>
                                  <w:tcBorders>
                                    <w:top w:val="nil"/>
                                    <w:left w:val="nil"/>
                                    <w:bottom w:val="single" w:sz="4" w:space="0" w:color="auto"/>
                                    <w:right w:val="single" w:sz="4" w:space="0" w:color="auto"/>
                                  </w:tcBorders>
                                  <w:shd w:val="clear" w:color="auto" w:fill="auto"/>
                                  <w:noWrap/>
                                  <w:vAlign w:val="bottom"/>
                                  <w:hideMark/>
                                </w:tcPr>
                                <w:p w14:paraId="077B0D0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19</w:t>
                                  </w:r>
                                </w:p>
                              </w:tc>
                              <w:tc>
                                <w:tcPr>
                                  <w:tcW w:w="1418" w:type="dxa"/>
                                  <w:tcBorders>
                                    <w:top w:val="nil"/>
                                    <w:left w:val="nil"/>
                                    <w:bottom w:val="single" w:sz="4" w:space="0" w:color="auto"/>
                                    <w:right w:val="single" w:sz="4" w:space="0" w:color="auto"/>
                                  </w:tcBorders>
                                  <w:shd w:val="clear" w:color="auto" w:fill="auto"/>
                                  <w:noWrap/>
                                  <w:vAlign w:val="bottom"/>
                                  <w:hideMark/>
                                </w:tcPr>
                                <w:p w14:paraId="16AE8AF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5.40 </w:t>
                                  </w:r>
                                </w:p>
                              </w:tc>
                            </w:tr>
                            <w:tr w:rsidR="00DD1821" w:rsidRPr="00394B61" w14:paraId="44005905"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DD6242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大溪區</w:t>
                                  </w:r>
                                </w:p>
                              </w:tc>
                              <w:tc>
                                <w:tcPr>
                                  <w:tcW w:w="1559" w:type="dxa"/>
                                  <w:tcBorders>
                                    <w:top w:val="nil"/>
                                    <w:left w:val="nil"/>
                                    <w:bottom w:val="single" w:sz="4" w:space="0" w:color="auto"/>
                                    <w:right w:val="single" w:sz="4" w:space="0" w:color="auto"/>
                                  </w:tcBorders>
                                  <w:shd w:val="clear" w:color="auto" w:fill="auto"/>
                                  <w:noWrap/>
                                  <w:vAlign w:val="bottom"/>
                                  <w:hideMark/>
                                </w:tcPr>
                                <w:p w14:paraId="6B362C8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22</w:t>
                                  </w:r>
                                </w:p>
                              </w:tc>
                              <w:tc>
                                <w:tcPr>
                                  <w:tcW w:w="1418" w:type="dxa"/>
                                  <w:tcBorders>
                                    <w:top w:val="nil"/>
                                    <w:left w:val="nil"/>
                                    <w:bottom w:val="single" w:sz="4" w:space="0" w:color="auto"/>
                                    <w:right w:val="single" w:sz="4" w:space="0" w:color="auto"/>
                                  </w:tcBorders>
                                  <w:shd w:val="clear" w:color="auto" w:fill="auto"/>
                                  <w:noWrap/>
                                  <w:vAlign w:val="bottom"/>
                                  <w:hideMark/>
                                </w:tcPr>
                                <w:p w14:paraId="18565B7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6.25 </w:t>
                                  </w:r>
                                </w:p>
                              </w:tc>
                            </w:tr>
                            <w:tr w:rsidR="00DD1821" w:rsidRPr="00394B61" w14:paraId="1023807B"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5C63FEC3"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新屋區</w:t>
                                  </w:r>
                                </w:p>
                              </w:tc>
                              <w:tc>
                                <w:tcPr>
                                  <w:tcW w:w="1559" w:type="dxa"/>
                                  <w:tcBorders>
                                    <w:top w:val="nil"/>
                                    <w:left w:val="nil"/>
                                    <w:bottom w:val="single" w:sz="4" w:space="0" w:color="auto"/>
                                    <w:right w:val="single" w:sz="4" w:space="0" w:color="auto"/>
                                  </w:tcBorders>
                                  <w:shd w:val="clear" w:color="auto" w:fill="auto"/>
                                  <w:noWrap/>
                                  <w:vAlign w:val="bottom"/>
                                  <w:hideMark/>
                                </w:tcPr>
                                <w:p w14:paraId="033178E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24</w:t>
                                  </w:r>
                                </w:p>
                              </w:tc>
                              <w:tc>
                                <w:tcPr>
                                  <w:tcW w:w="1418" w:type="dxa"/>
                                  <w:tcBorders>
                                    <w:top w:val="nil"/>
                                    <w:left w:val="nil"/>
                                    <w:bottom w:val="single" w:sz="4" w:space="0" w:color="auto"/>
                                    <w:right w:val="single" w:sz="4" w:space="0" w:color="auto"/>
                                  </w:tcBorders>
                                  <w:shd w:val="clear" w:color="auto" w:fill="auto"/>
                                  <w:noWrap/>
                                  <w:vAlign w:val="bottom"/>
                                  <w:hideMark/>
                                </w:tcPr>
                                <w:p w14:paraId="1BF7E54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6.82 </w:t>
                                  </w:r>
                                </w:p>
                              </w:tc>
                            </w:tr>
                            <w:tr w:rsidR="00DD1821" w:rsidRPr="00394B61" w14:paraId="7F7701FA"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D04B531"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大園區</w:t>
                                  </w:r>
                                </w:p>
                              </w:tc>
                              <w:tc>
                                <w:tcPr>
                                  <w:tcW w:w="1559" w:type="dxa"/>
                                  <w:tcBorders>
                                    <w:top w:val="nil"/>
                                    <w:left w:val="nil"/>
                                    <w:bottom w:val="single" w:sz="4" w:space="0" w:color="auto"/>
                                    <w:right w:val="single" w:sz="4" w:space="0" w:color="auto"/>
                                  </w:tcBorders>
                                  <w:shd w:val="clear" w:color="auto" w:fill="auto"/>
                                  <w:noWrap/>
                                  <w:vAlign w:val="bottom"/>
                                  <w:hideMark/>
                                </w:tcPr>
                                <w:p w14:paraId="78A7EFB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25</w:t>
                                  </w:r>
                                </w:p>
                              </w:tc>
                              <w:tc>
                                <w:tcPr>
                                  <w:tcW w:w="1418" w:type="dxa"/>
                                  <w:tcBorders>
                                    <w:top w:val="nil"/>
                                    <w:left w:val="nil"/>
                                    <w:bottom w:val="single" w:sz="4" w:space="0" w:color="auto"/>
                                    <w:right w:val="single" w:sz="4" w:space="0" w:color="auto"/>
                                  </w:tcBorders>
                                  <w:shd w:val="clear" w:color="auto" w:fill="auto"/>
                                  <w:noWrap/>
                                  <w:vAlign w:val="bottom"/>
                                  <w:hideMark/>
                                </w:tcPr>
                                <w:p w14:paraId="5DA4344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7.10 </w:t>
                                  </w:r>
                                </w:p>
                              </w:tc>
                            </w:tr>
                            <w:tr w:rsidR="00DD1821" w:rsidRPr="00394B61" w14:paraId="4B975F63"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393C0C5"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平鎮區</w:t>
                                  </w:r>
                                </w:p>
                              </w:tc>
                              <w:tc>
                                <w:tcPr>
                                  <w:tcW w:w="1559" w:type="dxa"/>
                                  <w:tcBorders>
                                    <w:top w:val="nil"/>
                                    <w:left w:val="nil"/>
                                    <w:bottom w:val="single" w:sz="4" w:space="0" w:color="auto"/>
                                    <w:right w:val="single" w:sz="4" w:space="0" w:color="auto"/>
                                  </w:tcBorders>
                                  <w:shd w:val="clear" w:color="auto" w:fill="auto"/>
                                  <w:noWrap/>
                                  <w:vAlign w:val="bottom"/>
                                  <w:hideMark/>
                                </w:tcPr>
                                <w:p w14:paraId="2656FD3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25</w:t>
                                  </w:r>
                                </w:p>
                              </w:tc>
                              <w:tc>
                                <w:tcPr>
                                  <w:tcW w:w="1418" w:type="dxa"/>
                                  <w:tcBorders>
                                    <w:top w:val="nil"/>
                                    <w:left w:val="nil"/>
                                    <w:bottom w:val="single" w:sz="4" w:space="0" w:color="auto"/>
                                    <w:right w:val="single" w:sz="4" w:space="0" w:color="auto"/>
                                  </w:tcBorders>
                                  <w:shd w:val="clear" w:color="auto" w:fill="auto"/>
                                  <w:noWrap/>
                                  <w:vAlign w:val="bottom"/>
                                  <w:hideMark/>
                                </w:tcPr>
                                <w:p w14:paraId="723DE56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7.10 </w:t>
                                  </w:r>
                                </w:p>
                              </w:tc>
                            </w:tr>
                            <w:tr w:rsidR="00DD1821" w:rsidRPr="00394B61" w14:paraId="2B37A32C"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9333C40"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觀音區</w:t>
                                  </w:r>
                                </w:p>
                              </w:tc>
                              <w:tc>
                                <w:tcPr>
                                  <w:tcW w:w="1559" w:type="dxa"/>
                                  <w:tcBorders>
                                    <w:top w:val="nil"/>
                                    <w:left w:val="nil"/>
                                    <w:bottom w:val="single" w:sz="4" w:space="0" w:color="auto"/>
                                    <w:right w:val="single" w:sz="4" w:space="0" w:color="auto"/>
                                  </w:tcBorders>
                                  <w:shd w:val="clear" w:color="auto" w:fill="auto"/>
                                  <w:noWrap/>
                                  <w:vAlign w:val="bottom"/>
                                  <w:hideMark/>
                                </w:tcPr>
                                <w:p w14:paraId="0D9B0A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27</w:t>
                                  </w:r>
                                </w:p>
                              </w:tc>
                              <w:tc>
                                <w:tcPr>
                                  <w:tcW w:w="1418" w:type="dxa"/>
                                  <w:tcBorders>
                                    <w:top w:val="nil"/>
                                    <w:left w:val="nil"/>
                                    <w:bottom w:val="single" w:sz="4" w:space="0" w:color="auto"/>
                                    <w:right w:val="single" w:sz="4" w:space="0" w:color="auto"/>
                                  </w:tcBorders>
                                  <w:shd w:val="clear" w:color="auto" w:fill="auto"/>
                                  <w:noWrap/>
                                  <w:vAlign w:val="bottom"/>
                                  <w:hideMark/>
                                </w:tcPr>
                                <w:p w14:paraId="0FE3A4D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7.67 </w:t>
                                  </w:r>
                                </w:p>
                              </w:tc>
                            </w:tr>
                            <w:tr w:rsidR="00DD1821" w:rsidRPr="00394B61" w14:paraId="3E8806B1"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07BAB60"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龍潭區</w:t>
                                  </w:r>
                                </w:p>
                              </w:tc>
                              <w:tc>
                                <w:tcPr>
                                  <w:tcW w:w="1559" w:type="dxa"/>
                                  <w:tcBorders>
                                    <w:top w:val="nil"/>
                                    <w:left w:val="nil"/>
                                    <w:bottom w:val="single" w:sz="4" w:space="0" w:color="auto"/>
                                    <w:right w:val="single" w:sz="4" w:space="0" w:color="auto"/>
                                  </w:tcBorders>
                                  <w:shd w:val="clear" w:color="auto" w:fill="auto"/>
                                  <w:noWrap/>
                                  <w:vAlign w:val="bottom"/>
                                  <w:hideMark/>
                                </w:tcPr>
                                <w:p w14:paraId="736A33E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29</w:t>
                                  </w:r>
                                </w:p>
                              </w:tc>
                              <w:tc>
                                <w:tcPr>
                                  <w:tcW w:w="1418" w:type="dxa"/>
                                  <w:tcBorders>
                                    <w:top w:val="nil"/>
                                    <w:left w:val="nil"/>
                                    <w:bottom w:val="single" w:sz="4" w:space="0" w:color="auto"/>
                                    <w:right w:val="single" w:sz="4" w:space="0" w:color="auto"/>
                                  </w:tcBorders>
                                  <w:shd w:val="clear" w:color="auto" w:fill="auto"/>
                                  <w:noWrap/>
                                  <w:vAlign w:val="bottom"/>
                                  <w:hideMark/>
                                </w:tcPr>
                                <w:p w14:paraId="4C56F1D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8.24 </w:t>
                                  </w:r>
                                </w:p>
                              </w:tc>
                            </w:tr>
                            <w:tr w:rsidR="00DD1821" w:rsidRPr="00394B61" w14:paraId="1063F279"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3758261"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龜山區</w:t>
                                  </w:r>
                                </w:p>
                              </w:tc>
                              <w:tc>
                                <w:tcPr>
                                  <w:tcW w:w="1559" w:type="dxa"/>
                                  <w:tcBorders>
                                    <w:top w:val="nil"/>
                                    <w:left w:val="nil"/>
                                    <w:bottom w:val="single" w:sz="4" w:space="0" w:color="auto"/>
                                    <w:right w:val="single" w:sz="4" w:space="0" w:color="auto"/>
                                  </w:tcBorders>
                                  <w:shd w:val="clear" w:color="auto" w:fill="auto"/>
                                  <w:noWrap/>
                                  <w:vAlign w:val="bottom"/>
                                  <w:hideMark/>
                                </w:tcPr>
                                <w:p w14:paraId="4E17810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31</w:t>
                                  </w:r>
                                </w:p>
                              </w:tc>
                              <w:tc>
                                <w:tcPr>
                                  <w:tcW w:w="1418" w:type="dxa"/>
                                  <w:tcBorders>
                                    <w:top w:val="nil"/>
                                    <w:left w:val="nil"/>
                                    <w:bottom w:val="single" w:sz="4" w:space="0" w:color="auto"/>
                                    <w:right w:val="single" w:sz="4" w:space="0" w:color="auto"/>
                                  </w:tcBorders>
                                  <w:shd w:val="clear" w:color="auto" w:fill="auto"/>
                                  <w:noWrap/>
                                  <w:vAlign w:val="bottom"/>
                                  <w:hideMark/>
                                </w:tcPr>
                                <w:p w14:paraId="76BECA4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8.81 </w:t>
                                  </w:r>
                                </w:p>
                              </w:tc>
                            </w:tr>
                            <w:tr w:rsidR="00DD1821" w:rsidRPr="00394B61" w14:paraId="3A2135A3"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6559C13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桃園區</w:t>
                                  </w:r>
                                </w:p>
                              </w:tc>
                              <w:tc>
                                <w:tcPr>
                                  <w:tcW w:w="1559" w:type="dxa"/>
                                  <w:tcBorders>
                                    <w:top w:val="nil"/>
                                    <w:left w:val="nil"/>
                                    <w:bottom w:val="single" w:sz="4" w:space="0" w:color="auto"/>
                                    <w:right w:val="single" w:sz="4" w:space="0" w:color="auto"/>
                                  </w:tcBorders>
                                  <w:shd w:val="clear" w:color="auto" w:fill="auto"/>
                                  <w:noWrap/>
                                  <w:vAlign w:val="bottom"/>
                                  <w:hideMark/>
                                </w:tcPr>
                                <w:p w14:paraId="3F56D3E5"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32</w:t>
                                  </w:r>
                                </w:p>
                              </w:tc>
                              <w:tc>
                                <w:tcPr>
                                  <w:tcW w:w="1418" w:type="dxa"/>
                                  <w:tcBorders>
                                    <w:top w:val="nil"/>
                                    <w:left w:val="nil"/>
                                    <w:bottom w:val="single" w:sz="4" w:space="0" w:color="auto"/>
                                    <w:right w:val="single" w:sz="4" w:space="0" w:color="auto"/>
                                  </w:tcBorders>
                                  <w:shd w:val="clear" w:color="auto" w:fill="auto"/>
                                  <w:noWrap/>
                                  <w:vAlign w:val="bottom"/>
                                  <w:hideMark/>
                                </w:tcPr>
                                <w:p w14:paraId="010BBB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9.09 </w:t>
                                  </w:r>
                                </w:p>
                              </w:tc>
                            </w:tr>
                            <w:tr w:rsidR="00DD1821" w:rsidRPr="00394B61" w14:paraId="4C6DA1F0"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2713722E"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中壢區</w:t>
                                  </w:r>
                                </w:p>
                              </w:tc>
                              <w:tc>
                                <w:tcPr>
                                  <w:tcW w:w="1559" w:type="dxa"/>
                                  <w:tcBorders>
                                    <w:top w:val="nil"/>
                                    <w:left w:val="nil"/>
                                    <w:bottom w:val="single" w:sz="4" w:space="0" w:color="auto"/>
                                    <w:right w:val="single" w:sz="4" w:space="0" w:color="auto"/>
                                  </w:tcBorders>
                                  <w:shd w:val="clear" w:color="auto" w:fill="auto"/>
                                  <w:noWrap/>
                                  <w:vAlign w:val="bottom"/>
                                  <w:hideMark/>
                                </w:tcPr>
                                <w:p w14:paraId="301003F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35</w:t>
                                  </w:r>
                                </w:p>
                              </w:tc>
                              <w:tc>
                                <w:tcPr>
                                  <w:tcW w:w="1418" w:type="dxa"/>
                                  <w:tcBorders>
                                    <w:top w:val="nil"/>
                                    <w:left w:val="nil"/>
                                    <w:bottom w:val="single" w:sz="4" w:space="0" w:color="auto"/>
                                    <w:right w:val="single" w:sz="4" w:space="0" w:color="auto"/>
                                  </w:tcBorders>
                                  <w:shd w:val="clear" w:color="auto" w:fill="auto"/>
                                  <w:noWrap/>
                                  <w:vAlign w:val="bottom"/>
                                  <w:hideMark/>
                                </w:tcPr>
                                <w:p w14:paraId="7175BA0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9.94 </w:t>
                                  </w:r>
                                </w:p>
                              </w:tc>
                            </w:tr>
                            <w:tr w:rsidR="00DD1821" w:rsidRPr="00394B61" w14:paraId="4F5892D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24EA4B7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蘆竹區</w:t>
                                  </w:r>
                                </w:p>
                              </w:tc>
                              <w:tc>
                                <w:tcPr>
                                  <w:tcW w:w="1559" w:type="dxa"/>
                                  <w:tcBorders>
                                    <w:top w:val="nil"/>
                                    <w:left w:val="nil"/>
                                    <w:bottom w:val="single" w:sz="4" w:space="0" w:color="auto"/>
                                    <w:right w:val="single" w:sz="4" w:space="0" w:color="auto"/>
                                  </w:tcBorders>
                                  <w:shd w:val="clear" w:color="auto" w:fill="auto"/>
                                  <w:noWrap/>
                                  <w:vAlign w:val="bottom"/>
                                  <w:hideMark/>
                                </w:tcPr>
                                <w:p w14:paraId="4B5E789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14:paraId="0245EB1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10.23 </w:t>
                                  </w:r>
                                </w:p>
                              </w:tc>
                            </w:tr>
                            <w:tr w:rsidR="00DD1821" w:rsidRPr="00394B61" w14:paraId="1818C20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40638DF"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八德區</w:t>
                                  </w:r>
                                </w:p>
                              </w:tc>
                              <w:tc>
                                <w:tcPr>
                                  <w:tcW w:w="1559" w:type="dxa"/>
                                  <w:tcBorders>
                                    <w:top w:val="nil"/>
                                    <w:left w:val="nil"/>
                                    <w:bottom w:val="single" w:sz="4" w:space="0" w:color="auto"/>
                                    <w:right w:val="single" w:sz="4" w:space="0" w:color="auto"/>
                                  </w:tcBorders>
                                  <w:shd w:val="clear" w:color="auto" w:fill="auto"/>
                                  <w:noWrap/>
                                  <w:vAlign w:val="bottom"/>
                                  <w:hideMark/>
                                </w:tcPr>
                                <w:p w14:paraId="4DC089A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39</w:t>
                                  </w:r>
                                </w:p>
                              </w:tc>
                              <w:tc>
                                <w:tcPr>
                                  <w:tcW w:w="1418" w:type="dxa"/>
                                  <w:tcBorders>
                                    <w:top w:val="nil"/>
                                    <w:left w:val="nil"/>
                                    <w:bottom w:val="single" w:sz="4" w:space="0" w:color="auto"/>
                                    <w:right w:val="single" w:sz="4" w:space="0" w:color="auto"/>
                                  </w:tcBorders>
                                  <w:shd w:val="clear" w:color="auto" w:fill="auto"/>
                                  <w:noWrap/>
                                  <w:vAlign w:val="bottom"/>
                                  <w:hideMark/>
                                </w:tcPr>
                                <w:p w14:paraId="6E6E49F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11.08 </w:t>
                                  </w:r>
                                </w:p>
                              </w:tc>
                            </w:tr>
                            <w:tr w:rsidR="00DD1821" w:rsidRPr="00394B61" w14:paraId="711B9414" w14:textId="77777777" w:rsidTr="00507BA9">
                              <w:trPr>
                                <w:trHeight w:val="276"/>
                              </w:trPr>
                              <w:tc>
                                <w:tcPr>
                                  <w:tcW w:w="4395" w:type="dxa"/>
                                  <w:gridSpan w:val="3"/>
                                  <w:tcBorders>
                                    <w:top w:val="nil"/>
                                    <w:left w:val="nil"/>
                                    <w:bottom w:val="nil"/>
                                    <w:right w:val="nil"/>
                                  </w:tcBorders>
                                  <w:shd w:val="clear" w:color="auto" w:fill="auto"/>
                                  <w:noWrap/>
                                  <w:vAlign w:val="center"/>
                                  <w:hideMark/>
                                </w:tcPr>
                                <w:p w14:paraId="08D86807" w14:textId="77777777" w:rsidR="00DD1821" w:rsidRPr="00394B61" w:rsidRDefault="00DD1821" w:rsidP="00F148F7">
                                  <w:pPr>
                                    <w:widowControl/>
                                    <w:ind w:firstLineChars="0" w:firstLine="0"/>
                                    <w:jc w:val="left"/>
                                    <w:textAlignment w:val="auto"/>
                                    <w:rPr>
                                      <w:rFonts w:cs="新細明體"/>
                                      <w:color w:val="000000"/>
                                      <w:kern w:val="0"/>
                                      <w:sz w:val="18"/>
                                      <w:szCs w:val="18"/>
                                    </w:rPr>
                                  </w:pPr>
                                  <w:r w:rsidRPr="00394B61">
                                    <w:rPr>
                                      <w:rFonts w:cs="新細明體" w:hint="eastAsia"/>
                                      <w:color w:val="000000"/>
                                      <w:kern w:val="0"/>
                                      <w:sz w:val="18"/>
                                      <w:szCs w:val="18"/>
                                    </w:rPr>
                                    <w:t>資料來源：整理自民政局提供資料。</w:t>
                                  </w:r>
                                </w:p>
                              </w:tc>
                            </w:tr>
                          </w:tbl>
                          <w:p w14:paraId="4A0CC4AB" w14:textId="77777777" w:rsidR="00DD1821" w:rsidRPr="00975F9A" w:rsidRDefault="00DD1821" w:rsidP="00F148F7">
                            <w:pPr>
                              <w:snapToGrid w:val="0"/>
                              <w:spacing w:line="240" w:lineRule="atLeast"/>
                              <w:ind w:firstLineChars="0" w:firstLine="0"/>
                              <w:rPr>
                                <w:sz w:val="18"/>
                                <w:szCs w:val="18"/>
                              </w:rPr>
                            </w:pPr>
                            <w:r>
                              <w:rPr>
                                <w:sz w:val="18"/>
                                <w:szCs w:val="18"/>
                              </w:rPr>
                              <w:fldChar w:fldCharType="end"/>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1B1C36" id="_x0000_s1054" type="#_x0000_t202" style="position:absolute;left:0;text-align:left;margin-left:320.3pt;margin-top:52.8pt;width:224.3pt;height:262.2pt;z-index:-251554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" stroked="f">
                <v:textbox inset="0,0,0,0">
                  <w:txbxContent>
                    <w:p w14:paraId="358F8A7B" w14:textId="63AE111A" w:rsidR="00DD1821" w:rsidRPr="00394B61" w:rsidRDefault="00DD1821" w:rsidP="00F148F7">
                      <w:pPr>
                        <w:snapToGrid w:val="0"/>
                        <w:spacing w:line="240" w:lineRule="atLeast"/>
                        <w:ind w:firstLineChars="0" w:firstLine="0"/>
                        <w:jc w:val="center"/>
                        <w:rPr>
                          <w:b/>
                          <w:sz w:val="24"/>
                          <w:szCs w:val="24"/>
                        </w:rPr>
                      </w:pPr>
                      <w:r>
                        <w:rPr>
                          <w:rFonts w:hint="eastAsia"/>
                          <w:b/>
                          <w:sz w:val="24"/>
                          <w:szCs w:val="24"/>
                        </w:rPr>
                        <w:t>表</w:t>
                      </w:r>
                      <w:r>
                        <w:rPr>
                          <w:b/>
                          <w:sz w:val="24"/>
                          <w:szCs w:val="24"/>
                        </w:rPr>
                        <w:t>16</w:t>
                      </w:r>
                      <w:r w:rsidR="00F822F5" w:rsidRPr="00F91316">
                        <w:rPr>
                          <w:rFonts w:hint="eastAsia"/>
                          <w:b/>
                          <w:sz w:val="24"/>
                          <w:szCs w:val="24"/>
                        </w:rPr>
                        <w:t xml:space="preserve">　</w:t>
                      </w:r>
                      <w:r>
                        <w:rPr>
                          <w:rFonts w:hint="eastAsia"/>
                          <w:b/>
                          <w:sz w:val="24"/>
                          <w:szCs w:val="24"/>
                        </w:rPr>
                        <w:t>各區</w:t>
                      </w:r>
                      <w:r>
                        <w:rPr>
                          <w:b/>
                          <w:sz w:val="24"/>
                          <w:szCs w:val="24"/>
                        </w:rPr>
                        <w:t>市民活動中心</w:t>
                      </w:r>
                      <w:r>
                        <w:rPr>
                          <w:rFonts w:hint="eastAsia"/>
                          <w:b/>
                          <w:sz w:val="24"/>
                          <w:szCs w:val="24"/>
                        </w:rPr>
                        <w:t>實際使用</w:t>
                      </w:r>
                      <w:r>
                        <w:rPr>
                          <w:b/>
                          <w:sz w:val="24"/>
                          <w:szCs w:val="24"/>
                        </w:rPr>
                        <w:t>情形</w:t>
                      </w:r>
                      <w:r>
                        <w:fldChar w:fldCharType="begin"/>
                      </w:r>
                      <w:r>
                        <w:instrText xml:space="preserve"> LINK </w:instrText>
                      </w:r>
                      <w:r w:rsidR="00F3309D">
                        <w:instrText xml:space="preserve">Excel.Sheet.12 C:\\Users\\bczhong\\Desktop\\111年度審核報告及參考資料文稿\\1120615審核報告-市政府主管\\總決算工作底稿(調整為審定數).xlsx 市民活動中心!R3C3:R19C5 </w:instrText>
                      </w:r>
                      <w:r>
                        <w:instrText xml:space="preserve">\a \f 4 \h  \* MERGEFORMAT </w:instrText>
                      </w:r>
                      <w:r>
                        <w:fldChar w:fldCharType="separate"/>
                      </w:r>
                    </w:p>
                    <w:tbl>
                      <w:tblPr>
                        <w:tblW w:w="4395" w:type="dxa"/>
                        <w:tblCellMar>
                          <w:left w:w="28" w:type="dxa"/>
                          <w:right w:w="28" w:type="dxa"/>
                        </w:tblCellMar>
                        <w:tblLook w:val="04A0" w:firstRow="1" w:lastRow="0" w:firstColumn="1" w:lastColumn="0" w:noHBand="0" w:noVBand="1"/>
                      </w:tblPr>
                      <w:tblGrid>
                        <w:gridCol w:w="1418"/>
                        <w:gridCol w:w="1559"/>
                        <w:gridCol w:w="1418"/>
                      </w:tblGrid>
                      <w:tr w:rsidR="00DD1821" w:rsidRPr="00394B61" w14:paraId="13201242" w14:textId="77777777" w:rsidTr="00507BA9">
                        <w:trPr>
                          <w:trHeight w:val="300"/>
                        </w:trPr>
                        <w:tc>
                          <w:tcPr>
                            <w:tcW w:w="4395" w:type="dxa"/>
                            <w:gridSpan w:val="3"/>
                            <w:tcBorders>
                              <w:top w:val="nil"/>
                              <w:left w:val="nil"/>
                              <w:bottom w:val="single" w:sz="4" w:space="0" w:color="auto"/>
                              <w:right w:val="nil"/>
                            </w:tcBorders>
                            <w:shd w:val="clear" w:color="auto" w:fill="auto"/>
                            <w:noWrap/>
                            <w:vAlign w:val="bottom"/>
                            <w:hideMark/>
                          </w:tcPr>
                          <w:p w14:paraId="5EC0523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單位：處、％</w:t>
                            </w:r>
                          </w:p>
                        </w:tc>
                      </w:tr>
                      <w:tr w:rsidR="00DD1821" w:rsidRPr="00394B61" w14:paraId="2F604D73" w14:textId="77777777" w:rsidTr="00507BA9">
                        <w:trPr>
                          <w:trHeight w:val="113"/>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50691982"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行政區</w:t>
                            </w:r>
                          </w:p>
                        </w:tc>
                        <w:tc>
                          <w:tcPr>
                            <w:tcW w:w="1559" w:type="dxa"/>
                            <w:tcBorders>
                              <w:top w:val="nil"/>
                              <w:left w:val="nil"/>
                              <w:bottom w:val="single" w:sz="4" w:space="0" w:color="auto"/>
                              <w:right w:val="single" w:sz="4" w:space="0" w:color="auto"/>
                            </w:tcBorders>
                            <w:shd w:val="clear" w:color="auto" w:fill="auto"/>
                            <w:noWrap/>
                            <w:vAlign w:val="bottom"/>
                            <w:hideMark/>
                          </w:tcPr>
                          <w:p w14:paraId="6B047E85"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數量</w:t>
                            </w:r>
                          </w:p>
                        </w:tc>
                        <w:tc>
                          <w:tcPr>
                            <w:tcW w:w="1418" w:type="dxa"/>
                            <w:tcBorders>
                              <w:top w:val="nil"/>
                              <w:left w:val="nil"/>
                              <w:bottom w:val="single" w:sz="4" w:space="0" w:color="auto"/>
                              <w:right w:val="single" w:sz="4" w:space="0" w:color="auto"/>
                            </w:tcBorders>
                            <w:shd w:val="clear" w:color="auto" w:fill="auto"/>
                            <w:noWrap/>
                            <w:vAlign w:val="bottom"/>
                            <w:hideMark/>
                          </w:tcPr>
                          <w:p w14:paraId="26769C8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占比</w:t>
                            </w:r>
                          </w:p>
                        </w:tc>
                      </w:tr>
                      <w:tr w:rsidR="00DD1821" w:rsidRPr="00394B61" w14:paraId="2405F572"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C87FD29" w14:textId="77777777" w:rsidR="00DD1821" w:rsidRPr="007F3046" w:rsidRDefault="00DD1821" w:rsidP="00F148F7">
                            <w:pPr>
                              <w:widowControl/>
                              <w:ind w:firstLineChars="0" w:firstLine="0"/>
                              <w:jc w:val="center"/>
                              <w:textAlignment w:val="auto"/>
                              <w:rPr>
                                <w:rFonts w:cs="新細明體"/>
                                <w:b/>
                                <w:color w:val="000000"/>
                                <w:kern w:val="0"/>
                                <w:sz w:val="20"/>
                                <w:szCs w:val="20"/>
                              </w:rPr>
                            </w:pPr>
                            <w:r w:rsidRPr="007F3046">
                              <w:rPr>
                                <w:rFonts w:cs="新細明體" w:hint="eastAsia"/>
                                <w:b/>
                                <w:color w:val="000000"/>
                                <w:kern w:val="0"/>
                                <w:sz w:val="20"/>
                                <w:szCs w:val="20"/>
                              </w:rPr>
                              <w:t>合計</w:t>
                            </w:r>
                          </w:p>
                        </w:tc>
                        <w:tc>
                          <w:tcPr>
                            <w:tcW w:w="1559" w:type="dxa"/>
                            <w:tcBorders>
                              <w:top w:val="nil"/>
                              <w:left w:val="nil"/>
                              <w:bottom w:val="single" w:sz="4" w:space="0" w:color="auto"/>
                              <w:right w:val="single" w:sz="4" w:space="0" w:color="auto"/>
                            </w:tcBorders>
                            <w:shd w:val="clear" w:color="auto" w:fill="auto"/>
                            <w:noWrap/>
                            <w:vAlign w:val="bottom"/>
                            <w:hideMark/>
                          </w:tcPr>
                          <w:p w14:paraId="2807D334" w14:textId="77777777" w:rsidR="00DD1821" w:rsidRPr="00394B61" w:rsidRDefault="00DD1821" w:rsidP="00F148F7">
                            <w:pPr>
                              <w:widowControl/>
                              <w:ind w:firstLineChars="0" w:firstLine="0"/>
                              <w:jc w:val="right"/>
                              <w:textAlignment w:val="auto"/>
                              <w:rPr>
                                <w:rFonts w:cs="新細明體"/>
                                <w:b/>
                                <w:bCs/>
                                <w:color w:val="000000"/>
                                <w:kern w:val="0"/>
                                <w:sz w:val="20"/>
                                <w:szCs w:val="20"/>
                              </w:rPr>
                            </w:pPr>
                            <w:r w:rsidRPr="00394B61">
                              <w:rPr>
                                <w:rFonts w:cs="新細明體" w:hint="eastAsia"/>
                                <w:b/>
                                <w:bCs/>
                                <w:color w:val="000000"/>
                                <w:kern w:val="0"/>
                                <w:sz w:val="20"/>
                                <w:szCs w:val="20"/>
                              </w:rPr>
                              <w:t>352</w:t>
                            </w:r>
                          </w:p>
                        </w:tc>
                        <w:tc>
                          <w:tcPr>
                            <w:tcW w:w="1418" w:type="dxa"/>
                            <w:tcBorders>
                              <w:top w:val="nil"/>
                              <w:left w:val="nil"/>
                              <w:bottom w:val="single" w:sz="4" w:space="0" w:color="auto"/>
                              <w:right w:val="single" w:sz="4" w:space="0" w:color="auto"/>
                            </w:tcBorders>
                            <w:shd w:val="clear" w:color="auto" w:fill="auto"/>
                            <w:noWrap/>
                            <w:vAlign w:val="bottom"/>
                            <w:hideMark/>
                          </w:tcPr>
                          <w:p w14:paraId="4F3E4C67" w14:textId="77777777" w:rsidR="00DD1821" w:rsidRPr="00394B61" w:rsidRDefault="00DD1821" w:rsidP="00F148F7">
                            <w:pPr>
                              <w:widowControl/>
                              <w:ind w:firstLineChars="0" w:firstLine="0"/>
                              <w:jc w:val="right"/>
                              <w:textAlignment w:val="auto"/>
                              <w:rPr>
                                <w:rFonts w:cs="新細明體"/>
                                <w:b/>
                                <w:bCs/>
                                <w:color w:val="000000"/>
                                <w:kern w:val="0"/>
                                <w:sz w:val="20"/>
                                <w:szCs w:val="20"/>
                              </w:rPr>
                            </w:pPr>
                            <w:r w:rsidRPr="00394B61">
                              <w:rPr>
                                <w:rFonts w:cs="新細明體" w:hint="eastAsia"/>
                                <w:b/>
                                <w:bCs/>
                                <w:color w:val="000000"/>
                                <w:kern w:val="0"/>
                                <w:sz w:val="20"/>
                                <w:szCs w:val="20"/>
                              </w:rPr>
                              <w:t xml:space="preserve">100.00 </w:t>
                            </w:r>
                          </w:p>
                        </w:tc>
                      </w:tr>
                      <w:tr w:rsidR="00DD1821" w:rsidRPr="00394B61" w14:paraId="7957BF4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3A5CAB8"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復興區</w:t>
                            </w:r>
                          </w:p>
                        </w:tc>
                        <w:tc>
                          <w:tcPr>
                            <w:tcW w:w="1559" w:type="dxa"/>
                            <w:tcBorders>
                              <w:top w:val="nil"/>
                              <w:left w:val="nil"/>
                              <w:bottom w:val="single" w:sz="4" w:space="0" w:color="auto"/>
                              <w:right w:val="single" w:sz="4" w:space="0" w:color="auto"/>
                            </w:tcBorders>
                            <w:shd w:val="clear" w:color="auto" w:fill="auto"/>
                            <w:noWrap/>
                            <w:vAlign w:val="bottom"/>
                            <w:hideMark/>
                          </w:tcPr>
                          <w:p w14:paraId="5A5EA01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8</w:t>
                            </w:r>
                          </w:p>
                        </w:tc>
                        <w:tc>
                          <w:tcPr>
                            <w:tcW w:w="1418" w:type="dxa"/>
                            <w:tcBorders>
                              <w:top w:val="nil"/>
                              <w:left w:val="nil"/>
                              <w:bottom w:val="single" w:sz="4" w:space="0" w:color="auto"/>
                              <w:right w:val="single" w:sz="4" w:space="0" w:color="auto"/>
                            </w:tcBorders>
                            <w:shd w:val="clear" w:color="auto" w:fill="auto"/>
                            <w:noWrap/>
                            <w:vAlign w:val="bottom"/>
                            <w:hideMark/>
                          </w:tcPr>
                          <w:p w14:paraId="7B2FF1AF"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2.27 </w:t>
                            </w:r>
                          </w:p>
                        </w:tc>
                      </w:tr>
                      <w:tr w:rsidR="00DD1821" w:rsidRPr="00394B61" w14:paraId="4116415B"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6521EF9"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楊梅區</w:t>
                            </w:r>
                          </w:p>
                        </w:tc>
                        <w:tc>
                          <w:tcPr>
                            <w:tcW w:w="1559" w:type="dxa"/>
                            <w:tcBorders>
                              <w:top w:val="nil"/>
                              <w:left w:val="nil"/>
                              <w:bottom w:val="single" w:sz="4" w:space="0" w:color="auto"/>
                              <w:right w:val="single" w:sz="4" w:space="0" w:color="auto"/>
                            </w:tcBorders>
                            <w:shd w:val="clear" w:color="auto" w:fill="auto"/>
                            <w:noWrap/>
                            <w:vAlign w:val="bottom"/>
                            <w:hideMark/>
                          </w:tcPr>
                          <w:p w14:paraId="077B0D0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19</w:t>
                            </w:r>
                          </w:p>
                        </w:tc>
                        <w:tc>
                          <w:tcPr>
                            <w:tcW w:w="1418" w:type="dxa"/>
                            <w:tcBorders>
                              <w:top w:val="nil"/>
                              <w:left w:val="nil"/>
                              <w:bottom w:val="single" w:sz="4" w:space="0" w:color="auto"/>
                              <w:right w:val="single" w:sz="4" w:space="0" w:color="auto"/>
                            </w:tcBorders>
                            <w:shd w:val="clear" w:color="auto" w:fill="auto"/>
                            <w:noWrap/>
                            <w:vAlign w:val="bottom"/>
                            <w:hideMark/>
                          </w:tcPr>
                          <w:p w14:paraId="16AE8AF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5.40 </w:t>
                            </w:r>
                          </w:p>
                        </w:tc>
                      </w:tr>
                      <w:tr w:rsidR="00DD1821" w:rsidRPr="00394B61" w14:paraId="44005905"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DD6242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大溪區</w:t>
                            </w:r>
                          </w:p>
                        </w:tc>
                        <w:tc>
                          <w:tcPr>
                            <w:tcW w:w="1559" w:type="dxa"/>
                            <w:tcBorders>
                              <w:top w:val="nil"/>
                              <w:left w:val="nil"/>
                              <w:bottom w:val="single" w:sz="4" w:space="0" w:color="auto"/>
                              <w:right w:val="single" w:sz="4" w:space="0" w:color="auto"/>
                            </w:tcBorders>
                            <w:shd w:val="clear" w:color="auto" w:fill="auto"/>
                            <w:noWrap/>
                            <w:vAlign w:val="bottom"/>
                            <w:hideMark/>
                          </w:tcPr>
                          <w:p w14:paraId="6B362C82"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22</w:t>
                            </w:r>
                          </w:p>
                        </w:tc>
                        <w:tc>
                          <w:tcPr>
                            <w:tcW w:w="1418" w:type="dxa"/>
                            <w:tcBorders>
                              <w:top w:val="nil"/>
                              <w:left w:val="nil"/>
                              <w:bottom w:val="single" w:sz="4" w:space="0" w:color="auto"/>
                              <w:right w:val="single" w:sz="4" w:space="0" w:color="auto"/>
                            </w:tcBorders>
                            <w:shd w:val="clear" w:color="auto" w:fill="auto"/>
                            <w:noWrap/>
                            <w:vAlign w:val="bottom"/>
                            <w:hideMark/>
                          </w:tcPr>
                          <w:p w14:paraId="18565B7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6.25 </w:t>
                            </w:r>
                          </w:p>
                        </w:tc>
                      </w:tr>
                      <w:tr w:rsidR="00DD1821" w:rsidRPr="00394B61" w14:paraId="1023807B"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5C63FEC3"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新屋區</w:t>
                            </w:r>
                          </w:p>
                        </w:tc>
                        <w:tc>
                          <w:tcPr>
                            <w:tcW w:w="1559" w:type="dxa"/>
                            <w:tcBorders>
                              <w:top w:val="nil"/>
                              <w:left w:val="nil"/>
                              <w:bottom w:val="single" w:sz="4" w:space="0" w:color="auto"/>
                              <w:right w:val="single" w:sz="4" w:space="0" w:color="auto"/>
                            </w:tcBorders>
                            <w:shd w:val="clear" w:color="auto" w:fill="auto"/>
                            <w:noWrap/>
                            <w:vAlign w:val="bottom"/>
                            <w:hideMark/>
                          </w:tcPr>
                          <w:p w14:paraId="033178E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24</w:t>
                            </w:r>
                          </w:p>
                        </w:tc>
                        <w:tc>
                          <w:tcPr>
                            <w:tcW w:w="1418" w:type="dxa"/>
                            <w:tcBorders>
                              <w:top w:val="nil"/>
                              <w:left w:val="nil"/>
                              <w:bottom w:val="single" w:sz="4" w:space="0" w:color="auto"/>
                              <w:right w:val="single" w:sz="4" w:space="0" w:color="auto"/>
                            </w:tcBorders>
                            <w:shd w:val="clear" w:color="auto" w:fill="auto"/>
                            <w:noWrap/>
                            <w:vAlign w:val="bottom"/>
                            <w:hideMark/>
                          </w:tcPr>
                          <w:p w14:paraId="1BF7E546"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6.82 </w:t>
                            </w:r>
                          </w:p>
                        </w:tc>
                      </w:tr>
                      <w:tr w:rsidR="00DD1821" w:rsidRPr="00394B61" w14:paraId="7F7701FA"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D04B531"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大園區</w:t>
                            </w:r>
                          </w:p>
                        </w:tc>
                        <w:tc>
                          <w:tcPr>
                            <w:tcW w:w="1559" w:type="dxa"/>
                            <w:tcBorders>
                              <w:top w:val="nil"/>
                              <w:left w:val="nil"/>
                              <w:bottom w:val="single" w:sz="4" w:space="0" w:color="auto"/>
                              <w:right w:val="single" w:sz="4" w:space="0" w:color="auto"/>
                            </w:tcBorders>
                            <w:shd w:val="clear" w:color="auto" w:fill="auto"/>
                            <w:noWrap/>
                            <w:vAlign w:val="bottom"/>
                            <w:hideMark/>
                          </w:tcPr>
                          <w:p w14:paraId="78A7EFB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25</w:t>
                            </w:r>
                          </w:p>
                        </w:tc>
                        <w:tc>
                          <w:tcPr>
                            <w:tcW w:w="1418" w:type="dxa"/>
                            <w:tcBorders>
                              <w:top w:val="nil"/>
                              <w:left w:val="nil"/>
                              <w:bottom w:val="single" w:sz="4" w:space="0" w:color="auto"/>
                              <w:right w:val="single" w:sz="4" w:space="0" w:color="auto"/>
                            </w:tcBorders>
                            <w:shd w:val="clear" w:color="auto" w:fill="auto"/>
                            <w:noWrap/>
                            <w:vAlign w:val="bottom"/>
                            <w:hideMark/>
                          </w:tcPr>
                          <w:p w14:paraId="5DA4344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7.10 </w:t>
                            </w:r>
                          </w:p>
                        </w:tc>
                      </w:tr>
                      <w:tr w:rsidR="00DD1821" w:rsidRPr="00394B61" w14:paraId="4B975F63"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393C0C5"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平鎮區</w:t>
                            </w:r>
                          </w:p>
                        </w:tc>
                        <w:tc>
                          <w:tcPr>
                            <w:tcW w:w="1559" w:type="dxa"/>
                            <w:tcBorders>
                              <w:top w:val="nil"/>
                              <w:left w:val="nil"/>
                              <w:bottom w:val="single" w:sz="4" w:space="0" w:color="auto"/>
                              <w:right w:val="single" w:sz="4" w:space="0" w:color="auto"/>
                            </w:tcBorders>
                            <w:shd w:val="clear" w:color="auto" w:fill="auto"/>
                            <w:noWrap/>
                            <w:vAlign w:val="bottom"/>
                            <w:hideMark/>
                          </w:tcPr>
                          <w:p w14:paraId="2656FD3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25</w:t>
                            </w:r>
                          </w:p>
                        </w:tc>
                        <w:tc>
                          <w:tcPr>
                            <w:tcW w:w="1418" w:type="dxa"/>
                            <w:tcBorders>
                              <w:top w:val="nil"/>
                              <w:left w:val="nil"/>
                              <w:bottom w:val="single" w:sz="4" w:space="0" w:color="auto"/>
                              <w:right w:val="single" w:sz="4" w:space="0" w:color="auto"/>
                            </w:tcBorders>
                            <w:shd w:val="clear" w:color="auto" w:fill="auto"/>
                            <w:noWrap/>
                            <w:vAlign w:val="bottom"/>
                            <w:hideMark/>
                          </w:tcPr>
                          <w:p w14:paraId="723DE56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7.10 </w:t>
                            </w:r>
                          </w:p>
                        </w:tc>
                      </w:tr>
                      <w:tr w:rsidR="00DD1821" w:rsidRPr="00394B61" w14:paraId="2B37A32C"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9333C40"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觀音區</w:t>
                            </w:r>
                          </w:p>
                        </w:tc>
                        <w:tc>
                          <w:tcPr>
                            <w:tcW w:w="1559" w:type="dxa"/>
                            <w:tcBorders>
                              <w:top w:val="nil"/>
                              <w:left w:val="nil"/>
                              <w:bottom w:val="single" w:sz="4" w:space="0" w:color="auto"/>
                              <w:right w:val="single" w:sz="4" w:space="0" w:color="auto"/>
                            </w:tcBorders>
                            <w:shd w:val="clear" w:color="auto" w:fill="auto"/>
                            <w:noWrap/>
                            <w:vAlign w:val="bottom"/>
                            <w:hideMark/>
                          </w:tcPr>
                          <w:p w14:paraId="0D9B0A3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27</w:t>
                            </w:r>
                          </w:p>
                        </w:tc>
                        <w:tc>
                          <w:tcPr>
                            <w:tcW w:w="1418" w:type="dxa"/>
                            <w:tcBorders>
                              <w:top w:val="nil"/>
                              <w:left w:val="nil"/>
                              <w:bottom w:val="single" w:sz="4" w:space="0" w:color="auto"/>
                              <w:right w:val="single" w:sz="4" w:space="0" w:color="auto"/>
                            </w:tcBorders>
                            <w:shd w:val="clear" w:color="auto" w:fill="auto"/>
                            <w:noWrap/>
                            <w:vAlign w:val="bottom"/>
                            <w:hideMark/>
                          </w:tcPr>
                          <w:p w14:paraId="0FE3A4D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7.67 </w:t>
                            </w:r>
                          </w:p>
                        </w:tc>
                      </w:tr>
                      <w:tr w:rsidR="00DD1821" w:rsidRPr="00394B61" w14:paraId="3E8806B1"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07BAB60"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龍潭區</w:t>
                            </w:r>
                          </w:p>
                        </w:tc>
                        <w:tc>
                          <w:tcPr>
                            <w:tcW w:w="1559" w:type="dxa"/>
                            <w:tcBorders>
                              <w:top w:val="nil"/>
                              <w:left w:val="nil"/>
                              <w:bottom w:val="single" w:sz="4" w:space="0" w:color="auto"/>
                              <w:right w:val="single" w:sz="4" w:space="0" w:color="auto"/>
                            </w:tcBorders>
                            <w:shd w:val="clear" w:color="auto" w:fill="auto"/>
                            <w:noWrap/>
                            <w:vAlign w:val="bottom"/>
                            <w:hideMark/>
                          </w:tcPr>
                          <w:p w14:paraId="736A33E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29</w:t>
                            </w:r>
                          </w:p>
                        </w:tc>
                        <w:tc>
                          <w:tcPr>
                            <w:tcW w:w="1418" w:type="dxa"/>
                            <w:tcBorders>
                              <w:top w:val="nil"/>
                              <w:left w:val="nil"/>
                              <w:bottom w:val="single" w:sz="4" w:space="0" w:color="auto"/>
                              <w:right w:val="single" w:sz="4" w:space="0" w:color="auto"/>
                            </w:tcBorders>
                            <w:shd w:val="clear" w:color="auto" w:fill="auto"/>
                            <w:noWrap/>
                            <w:vAlign w:val="bottom"/>
                            <w:hideMark/>
                          </w:tcPr>
                          <w:p w14:paraId="4C56F1D3"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8.24 </w:t>
                            </w:r>
                          </w:p>
                        </w:tc>
                      </w:tr>
                      <w:tr w:rsidR="00DD1821" w:rsidRPr="00394B61" w14:paraId="1063F279"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03758261"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龜山區</w:t>
                            </w:r>
                          </w:p>
                        </w:tc>
                        <w:tc>
                          <w:tcPr>
                            <w:tcW w:w="1559" w:type="dxa"/>
                            <w:tcBorders>
                              <w:top w:val="nil"/>
                              <w:left w:val="nil"/>
                              <w:bottom w:val="single" w:sz="4" w:space="0" w:color="auto"/>
                              <w:right w:val="single" w:sz="4" w:space="0" w:color="auto"/>
                            </w:tcBorders>
                            <w:shd w:val="clear" w:color="auto" w:fill="auto"/>
                            <w:noWrap/>
                            <w:vAlign w:val="bottom"/>
                            <w:hideMark/>
                          </w:tcPr>
                          <w:p w14:paraId="4E17810E"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31</w:t>
                            </w:r>
                          </w:p>
                        </w:tc>
                        <w:tc>
                          <w:tcPr>
                            <w:tcW w:w="1418" w:type="dxa"/>
                            <w:tcBorders>
                              <w:top w:val="nil"/>
                              <w:left w:val="nil"/>
                              <w:bottom w:val="single" w:sz="4" w:space="0" w:color="auto"/>
                              <w:right w:val="single" w:sz="4" w:space="0" w:color="auto"/>
                            </w:tcBorders>
                            <w:shd w:val="clear" w:color="auto" w:fill="auto"/>
                            <w:noWrap/>
                            <w:vAlign w:val="bottom"/>
                            <w:hideMark/>
                          </w:tcPr>
                          <w:p w14:paraId="76BECA4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8.81 </w:t>
                            </w:r>
                          </w:p>
                        </w:tc>
                      </w:tr>
                      <w:tr w:rsidR="00DD1821" w:rsidRPr="00394B61" w14:paraId="3A2135A3"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6559C13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桃園區</w:t>
                            </w:r>
                          </w:p>
                        </w:tc>
                        <w:tc>
                          <w:tcPr>
                            <w:tcW w:w="1559" w:type="dxa"/>
                            <w:tcBorders>
                              <w:top w:val="nil"/>
                              <w:left w:val="nil"/>
                              <w:bottom w:val="single" w:sz="4" w:space="0" w:color="auto"/>
                              <w:right w:val="single" w:sz="4" w:space="0" w:color="auto"/>
                            </w:tcBorders>
                            <w:shd w:val="clear" w:color="auto" w:fill="auto"/>
                            <w:noWrap/>
                            <w:vAlign w:val="bottom"/>
                            <w:hideMark/>
                          </w:tcPr>
                          <w:p w14:paraId="3F56D3E5"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32</w:t>
                            </w:r>
                          </w:p>
                        </w:tc>
                        <w:tc>
                          <w:tcPr>
                            <w:tcW w:w="1418" w:type="dxa"/>
                            <w:tcBorders>
                              <w:top w:val="nil"/>
                              <w:left w:val="nil"/>
                              <w:bottom w:val="single" w:sz="4" w:space="0" w:color="auto"/>
                              <w:right w:val="single" w:sz="4" w:space="0" w:color="auto"/>
                            </w:tcBorders>
                            <w:shd w:val="clear" w:color="auto" w:fill="auto"/>
                            <w:noWrap/>
                            <w:vAlign w:val="bottom"/>
                            <w:hideMark/>
                          </w:tcPr>
                          <w:p w14:paraId="010BBB68"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9.09 </w:t>
                            </w:r>
                          </w:p>
                        </w:tc>
                      </w:tr>
                      <w:tr w:rsidR="00DD1821" w:rsidRPr="00394B61" w14:paraId="4C6DA1F0"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2713722E"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中壢區</w:t>
                            </w:r>
                          </w:p>
                        </w:tc>
                        <w:tc>
                          <w:tcPr>
                            <w:tcW w:w="1559" w:type="dxa"/>
                            <w:tcBorders>
                              <w:top w:val="nil"/>
                              <w:left w:val="nil"/>
                              <w:bottom w:val="single" w:sz="4" w:space="0" w:color="auto"/>
                              <w:right w:val="single" w:sz="4" w:space="0" w:color="auto"/>
                            </w:tcBorders>
                            <w:shd w:val="clear" w:color="auto" w:fill="auto"/>
                            <w:noWrap/>
                            <w:vAlign w:val="bottom"/>
                            <w:hideMark/>
                          </w:tcPr>
                          <w:p w14:paraId="301003FC"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35</w:t>
                            </w:r>
                          </w:p>
                        </w:tc>
                        <w:tc>
                          <w:tcPr>
                            <w:tcW w:w="1418" w:type="dxa"/>
                            <w:tcBorders>
                              <w:top w:val="nil"/>
                              <w:left w:val="nil"/>
                              <w:bottom w:val="single" w:sz="4" w:space="0" w:color="auto"/>
                              <w:right w:val="single" w:sz="4" w:space="0" w:color="auto"/>
                            </w:tcBorders>
                            <w:shd w:val="clear" w:color="auto" w:fill="auto"/>
                            <w:noWrap/>
                            <w:vAlign w:val="bottom"/>
                            <w:hideMark/>
                          </w:tcPr>
                          <w:p w14:paraId="7175BA01"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9.94 </w:t>
                            </w:r>
                          </w:p>
                        </w:tc>
                      </w:tr>
                      <w:tr w:rsidR="00DD1821" w:rsidRPr="00394B61" w14:paraId="4F5892D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24EA4B7B"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蘆竹區</w:t>
                            </w:r>
                          </w:p>
                        </w:tc>
                        <w:tc>
                          <w:tcPr>
                            <w:tcW w:w="1559" w:type="dxa"/>
                            <w:tcBorders>
                              <w:top w:val="nil"/>
                              <w:left w:val="nil"/>
                              <w:bottom w:val="single" w:sz="4" w:space="0" w:color="auto"/>
                              <w:right w:val="single" w:sz="4" w:space="0" w:color="auto"/>
                            </w:tcBorders>
                            <w:shd w:val="clear" w:color="auto" w:fill="auto"/>
                            <w:noWrap/>
                            <w:vAlign w:val="bottom"/>
                            <w:hideMark/>
                          </w:tcPr>
                          <w:p w14:paraId="4B5E789D"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14:paraId="0245EB17"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10.23 </w:t>
                            </w:r>
                          </w:p>
                        </w:tc>
                      </w:tr>
                      <w:tr w:rsidR="00DD1821" w:rsidRPr="00394B61" w14:paraId="1818C208" w14:textId="77777777" w:rsidTr="00507BA9">
                        <w:trPr>
                          <w:trHeight w:val="276"/>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40638DF" w14:textId="77777777" w:rsidR="00DD1821" w:rsidRPr="00394B61" w:rsidRDefault="00DD1821" w:rsidP="00F148F7">
                            <w:pPr>
                              <w:widowControl/>
                              <w:ind w:firstLineChars="0" w:firstLine="0"/>
                              <w:jc w:val="center"/>
                              <w:textAlignment w:val="auto"/>
                              <w:rPr>
                                <w:rFonts w:cs="新細明體"/>
                                <w:color w:val="000000"/>
                                <w:kern w:val="0"/>
                                <w:sz w:val="20"/>
                                <w:szCs w:val="20"/>
                              </w:rPr>
                            </w:pPr>
                            <w:r w:rsidRPr="00394B61">
                              <w:rPr>
                                <w:rFonts w:cs="新細明體" w:hint="eastAsia"/>
                                <w:color w:val="000000"/>
                                <w:kern w:val="0"/>
                                <w:sz w:val="20"/>
                                <w:szCs w:val="20"/>
                              </w:rPr>
                              <w:t>八德區</w:t>
                            </w:r>
                          </w:p>
                        </w:tc>
                        <w:tc>
                          <w:tcPr>
                            <w:tcW w:w="1559" w:type="dxa"/>
                            <w:tcBorders>
                              <w:top w:val="nil"/>
                              <w:left w:val="nil"/>
                              <w:bottom w:val="single" w:sz="4" w:space="0" w:color="auto"/>
                              <w:right w:val="single" w:sz="4" w:space="0" w:color="auto"/>
                            </w:tcBorders>
                            <w:shd w:val="clear" w:color="auto" w:fill="auto"/>
                            <w:noWrap/>
                            <w:vAlign w:val="bottom"/>
                            <w:hideMark/>
                          </w:tcPr>
                          <w:p w14:paraId="4DC089AB"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39</w:t>
                            </w:r>
                          </w:p>
                        </w:tc>
                        <w:tc>
                          <w:tcPr>
                            <w:tcW w:w="1418" w:type="dxa"/>
                            <w:tcBorders>
                              <w:top w:val="nil"/>
                              <w:left w:val="nil"/>
                              <w:bottom w:val="single" w:sz="4" w:space="0" w:color="auto"/>
                              <w:right w:val="single" w:sz="4" w:space="0" w:color="auto"/>
                            </w:tcBorders>
                            <w:shd w:val="clear" w:color="auto" w:fill="auto"/>
                            <w:noWrap/>
                            <w:vAlign w:val="bottom"/>
                            <w:hideMark/>
                          </w:tcPr>
                          <w:p w14:paraId="6E6E49F9" w14:textId="77777777" w:rsidR="00DD1821" w:rsidRPr="00394B61" w:rsidRDefault="00DD1821" w:rsidP="00F148F7">
                            <w:pPr>
                              <w:widowControl/>
                              <w:ind w:firstLineChars="0" w:firstLine="0"/>
                              <w:jc w:val="right"/>
                              <w:textAlignment w:val="auto"/>
                              <w:rPr>
                                <w:rFonts w:cs="新細明體"/>
                                <w:color w:val="000000"/>
                                <w:kern w:val="0"/>
                                <w:sz w:val="20"/>
                                <w:szCs w:val="20"/>
                              </w:rPr>
                            </w:pPr>
                            <w:r w:rsidRPr="00394B61">
                              <w:rPr>
                                <w:rFonts w:cs="新細明體" w:hint="eastAsia"/>
                                <w:color w:val="000000"/>
                                <w:kern w:val="0"/>
                                <w:sz w:val="20"/>
                                <w:szCs w:val="20"/>
                              </w:rPr>
                              <w:t xml:space="preserve">11.08 </w:t>
                            </w:r>
                          </w:p>
                        </w:tc>
                      </w:tr>
                      <w:tr w:rsidR="00DD1821" w:rsidRPr="00394B61" w14:paraId="711B9414" w14:textId="77777777" w:rsidTr="00507BA9">
                        <w:trPr>
                          <w:trHeight w:val="276"/>
                        </w:trPr>
                        <w:tc>
                          <w:tcPr>
                            <w:tcW w:w="4395" w:type="dxa"/>
                            <w:gridSpan w:val="3"/>
                            <w:tcBorders>
                              <w:top w:val="nil"/>
                              <w:left w:val="nil"/>
                              <w:bottom w:val="nil"/>
                              <w:right w:val="nil"/>
                            </w:tcBorders>
                            <w:shd w:val="clear" w:color="auto" w:fill="auto"/>
                            <w:noWrap/>
                            <w:vAlign w:val="center"/>
                            <w:hideMark/>
                          </w:tcPr>
                          <w:p w14:paraId="08D86807" w14:textId="77777777" w:rsidR="00DD1821" w:rsidRPr="00394B61" w:rsidRDefault="00DD1821" w:rsidP="00F148F7">
                            <w:pPr>
                              <w:widowControl/>
                              <w:ind w:firstLineChars="0" w:firstLine="0"/>
                              <w:jc w:val="left"/>
                              <w:textAlignment w:val="auto"/>
                              <w:rPr>
                                <w:rFonts w:cs="新細明體"/>
                                <w:color w:val="000000"/>
                                <w:kern w:val="0"/>
                                <w:sz w:val="18"/>
                                <w:szCs w:val="18"/>
                              </w:rPr>
                            </w:pPr>
                            <w:r w:rsidRPr="00394B61">
                              <w:rPr>
                                <w:rFonts w:cs="新細明體" w:hint="eastAsia"/>
                                <w:color w:val="000000"/>
                                <w:kern w:val="0"/>
                                <w:sz w:val="18"/>
                                <w:szCs w:val="18"/>
                              </w:rPr>
                              <w:t>資料來源：整理自民政局提供資料。</w:t>
                            </w:r>
                          </w:p>
                        </w:tc>
                      </w:tr>
                    </w:tbl>
                    <w:p w14:paraId="4A0CC4AB" w14:textId="77777777" w:rsidR="00DD1821" w:rsidRPr="00975F9A" w:rsidRDefault="00DD1821" w:rsidP="00F148F7">
                      <w:pPr>
                        <w:snapToGrid w:val="0"/>
                        <w:spacing w:line="240" w:lineRule="atLeast"/>
                        <w:ind w:firstLineChars="0" w:firstLine="0"/>
                        <w:rPr>
                          <w:sz w:val="18"/>
                          <w:szCs w:val="18"/>
                        </w:rPr>
                      </w:pPr>
                      <w:r>
                        <w:rPr>
                          <w:sz w:val="18"/>
                          <w:szCs w:val="18"/>
                        </w:rPr>
                        <w:fldChar w:fldCharType="end"/>
                      </w:r>
                    </w:p>
                  </w:txbxContent>
                </v:textbox>
                <w10:wrap type="tight" anchorx="page"/>
              </v:shape>
            </w:pict>
          </mc:Fallback>
        </mc:AlternateContent>
      </w:r>
      <w:r w:rsidR="001C066C" w:rsidRPr="001C066C">
        <w:rPr>
          <w:b w:val="0"/>
          <w:sz w:val="24"/>
          <w:szCs w:val="24"/>
        </w:rPr>
        <w:t>市政府</w:t>
      </w:r>
      <w:r w:rsidR="00F148F7" w:rsidRPr="007D2021">
        <w:rPr>
          <w:b w:val="0"/>
          <w:sz w:val="24"/>
          <w:szCs w:val="24"/>
        </w:rPr>
        <w:t>為</w:t>
      </w:r>
      <w:r w:rsidR="00E34BBE">
        <w:rPr>
          <w:rFonts w:hint="eastAsia"/>
          <w:b w:val="0"/>
          <w:sz w:val="24"/>
          <w:szCs w:val="24"/>
        </w:rPr>
        <w:t>提供市民休閒活動空間，積極於各行政區新（興）建或修建活動中心，並為</w:t>
      </w:r>
      <w:r w:rsidR="00F148F7" w:rsidRPr="007D2021">
        <w:rPr>
          <w:b w:val="0"/>
          <w:sz w:val="24"/>
          <w:szCs w:val="24"/>
        </w:rPr>
        <w:t>使市民活動中心之興建有所遵循，於111年4月15日修訂「桃園市市民活動中心興建基準」</w:t>
      </w:r>
      <w:r w:rsidR="00F148F7">
        <w:rPr>
          <w:rFonts w:hint="eastAsia"/>
          <w:b w:val="0"/>
          <w:sz w:val="24"/>
          <w:szCs w:val="24"/>
        </w:rPr>
        <w:t>，新建市民活動中心應考量</w:t>
      </w:r>
      <w:r w:rsidR="00F148F7" w:rsidRPr="005B5E73">
        <w:rPr>
          <w:rFonts w:hint="eastAsia"/>
          <w:b w:val="0"/>
          <w:sz w:val="24"/>
          <w:szCs w:val="24"/>
        </w:rPr>
        <w:t>活動中心數（含新建）占該區里數比例、使用率、土地徵用情形及既有活動中心已逾年限且不堪使用等順序辦理</w:t>
      </w:r>
      <w:r w:rsidR="00F148F7" w:rsidRPr="007D2021">
        <w:rPr>
          <w:b w:val="0"/>
          <w:sz w:val="24"/>
          <w:szCs w:val="24"/>
        </w:rPr>
        <w:t>，以均衡各區地方發展</w:t>
      </w:r>
      <w:r w:rsidR="00F148F7" w:rsidRPr="007D2021">
        <w:rPr>
          <w:rFonts w:hint="eastAsia"/>
          <w:b w:val="0"/>
          <w:sz w:val="24"/>
          <w:szCs w:val="24"/>
        </w:rPr>
        <w:t>，另</w:t>
      </w:r>
      <w:r w:rsidR="00F148F7" w:rsidRPr="007D2021">
        <w:rPr>
          <w:b w:val="0"/>
          <w:sz w:val="24"/>
          <w:szCs w:val="24"/>
        </w:rPr>
        <w:t>為強化區里建設，</w:t>
      </w:r>
      <w:r w:rsidR="00B96FA8" w:rsidRPr="00B96FA8">
        <w:rPr>
          <w:rFonts w:hint="eastAsia"/>
          <w:b w:val="0"/>
          <w:sz w:val="24"/>
          <w:szCs w:val="24"/>
        </w:rPr>
        <w:t>民政局</w:t>
      </w:r>
      <w:r w:rsidR="00B96FA8" w:rsidRPr="00B96FA8">
        <w:rPr>
          <w:b w:val="0"/>
          <w:sz w:val="24"/>
          <w:szCs w:val="24"/>
        </w:rPr>
        <w:t>持續</w:t>
      </w:r>
      <w:r w:rsidR="00B96FA8" w:rsidRPr="00B96FA8">
        <w:rPr>
          <w:rFonts w:hint="eastAsia"/>
          <w:b w:val="0"/>
          <w:sz w:val="24"/>
          <w:szCs w:val="24"/>
        </w:rPr>
        <w:t>補助各區公所</w:t>
      </w:r>
      <w:r w:rsidR="00B96FA8" w:rsidRPr="00B96FA8">
        <w:rPr>
          <w:b w:val="0"/>
          <w:sz w:val="24"/>
          <w:szCs w:val="24"/>
        </w:rPr>
        <w:t>辦</w:t>
      </w:r>
      <w:r w:rsidR="00B96FA8" w:rsidRPr="00B96FA8">
        <w:rPr>
          <w:rFonts w:hint="eastAsia"/>
          <w:b w:val="0"/>
          <w:sz w:val="24"/>
          <w:szCs w:val="24"/>
        </w:rPr>
        <w:t>理市民活動中心新建、增建、改建工程及修繕，</w:t>
      </w:r>
      <w:r w:rsidR="00B96FA8" w:rsidRPr="00B96FA8">
        <w:rPr>
          <w:b w:val="0"/>
          <w:sz w:val="24"/>
          <w:szCs w:val="24"/>
        </w:rPr>
        <w:t>於111年度編列預算5,000萬元</w:t>
      </w:r>
      <w:r w:rsidR="00B96FA8" w:rsidRPr="00B96FA8">
        <w:rPr>
          <w:rFonts w:hint="eastAsia"/>
          <w:b w:val="0"/>
          <w:sz w:val="24"/>
          <w:szCs w:val="24"/>
        </w:rPr>
        <w:t>，並核定15件新、增、改建（含規劃設計）及修繕案共計4</w:t>
      </w:r>
      <w:r w:rsidR="00B96FA8" w:rsidRPr="00B96FA8">
        <w:rPr>
          <w:b w:val="0"/>
          <w:sz w:val="24"/>
          <w:szCs w:val="24"/>
        </w:rPr>
        <w:t>,982</w:t>
      </w:r>
      <w:r w:rsidR="00B96FA8" w:rsidRPr="00B96FA8">
        <w:rPr>
          <w:rFonts w:hint="eastAsia"/>
          <w:b w:val="0"/>
          <w:sz w:val="24"/>
          <w:szCs w:val="24"/>
        </w:rPr>
        <w:t>萬餘元，惟因招商及施工進度不如預期順利，致辦理預算保留4</w:t>
      </w:r>
      <w:r w:rsidR="00B96FA8" w:rsidRPr="00B96FA8">
        <w:rPr>
          <w:b w:val="0"/>
          <w:sz w:val="24"/>
          <w:szCs w:val="24"/>
        </w:rPr>
        <w:t>,</w:t>
      </w:r>
      <w:r w:rsidR="00B96FA8" w:rsidRPr="00B96FA8">
        <w:rPr>
          <w:rFonts w:hint="eastAsia"/>
          <w:b w:val="0"/>
          <w:sz w:val="24"/>
          <w:szCs w:val="24"/>
        </w:rPr>
        <w:t>890</w:t>
      </w:r>
      <w:r w:rsidR="00E34BBE">
        <w:rPr>
          <w:rFonts w:hint="eastAsia"/>
          <w:b w:val="0"/>
          <w:sz w:val="24"/>
          <w:szCs w:val="24"/>
        </w:rPr>
        <w:t>萬餘元；</w:t>
      </w:r>
      <w:r w:rsidR="00F148F7" w:rsidRPr="00B96FA8">
        <w:rPr>
          <w:rFonts w:hint="eastAsia"/>
          <w:b w:val="0"/>
          <w:sz w:val="24"/>
          <w:szCs w:val="24"/>
        </w:rPr>
        <w:t>又</w:t>
      </w:r>
      <w:r w:rsidR="00F148F7" w:rsidRPr="007D2021">
        <w:rPr>
          <w:rFonts w:hint="eastAsia"/>
          <w:b w:val="0"/>
          <w:sz w:val="24"/>
          <w:szCs w:val="24"/>
        </w:rPr>
        <w:t>桃園市</w:t>
      </w:r>
      <w:r w:rsidR="00F148F7" w:rsidRPr="007D2021">
        <w:rPr>
          <w:b w:val="0"/>
          <w:sz w:val="24"/>
          <w:szCs w:val="24"/>
        </w:rPr>
        <w:t>12區公所及復興區公所共轄管516里，各區已建置之市民活動中心共計361處</w:t>
      </w:r>
      <w:r w:rsidR="00E25E7E">
        <w:rPr>
          <w:rFonts w:hint="eastAsia"/>
          <w:b w:val="0"/>
          <w:sz w:val="24"/>
          <w:szCs w:val="24"/>
        </w:rPr>
        <w:t>（包含興建中1處、待拆除7處、學校不再借用1處及實際使用352處）</w:t>
      </w:r>
      <w:r w:rsidR="00F148F7">
        <w:rPr>
          <w:rFonts w:hint="eastAsia"/>
          <w:b w:val="0"/>
          <w:sz w:val="24"/>
          <w:szCs w:val="24"/>
        </w:rPr>
        <w:t>（表</w:t>
      </w:r>
      <w:r w:rsidR="00AE4F7D">
        <w:rPr>
          <w:rFonts w:hint="eastAsia"/>
          <w:b w:val="0"/>
          <w:sz w:val="24"/>
          <w:szCs w:val="24"/>
        </w:rPr>
        <w:t>16</w:t>
      </w:r>
      <w:r w:rsidR="00F148F7" w:rsidRPr="007D2021">
        <w:rPr>
          <w:rFonts w:hint="eastAsia"/>
          <w:b w:val="0"/>
          <w:sz w:val="24"/>
          <w:szCs w:val="24"/>
        </w:rPr>
        <w:t>）</w:t>
      </w:r>
      <w:r w:rsidR="00F148F7" w:rsidRPr="007D2021">
        <w:rPr>
          <w:b w:val="0"/>
          <w:sz w:val="24"/>
          <w:szCs w:val="24"/>
        </w:rPr>
        <w:t>，經查市民活動中心設置</w:t>
      </w:r>
      <w:r w:rsidR="00F148F7" w:rsidRPr="007D2021">
        <w:rPr>
          <w:rFonts w:hint="eastAsia"/>
          <w:b w:val="0"/>
          <w:sz w:val="24"/>
          <w:szCs w:val="24"/>
        </w:rPr>
        <w:t>及</w:t>
      </w:r>
      <w:r w:rsidR="00F148F7" w:rsidRPr="007D2021">
        <w:rPr>
          <w:rFonts w:hint="eastAsia"/>
          <w:b w:val="0"/>
          <w:sz w:val="24"/>
          <w:szCs w:val="24"/>
        </w:rPr>
        <w:lastRenderedPageBreak/>
        <w:t>管理</w:t>
      </w:r>
      <w:r w:rsidR="00F148F7" w:rsidRPr="007D2021">
        <w:rPr>
          <w:b w:val="0"/>
          <w:sz w:val="24"/>
          <w:szCs w:val="24"/>
        </w:rPr>
        <w:t>情形</w:t>
      </w:r>
      <w:r w:rsidR="00F148F7" w:rsidRPr="007D2021">
        <w:rPr>
          <w:rFonts w:hint="eastAsia"/>
          <w:b w:val="0"/>
          <w:sz w:val="24"/>
          <w:szCs w:val="24"/>
        </w:rPr>
        <w:t>，核有：</w:t>
      </w:r>
      <w:r w:rsidR="00F148F7">
        <w:rPr>
          <w:rFonts w:hint="eastAsia"/>
          <w:b w:val="0"/>
          <w:sz w:val="24"/>
          <w:szCs w:val="24"/>
        </w:rPr>
        <w:t>1</w:t>
      </w:r>
      <w:r w:rsidR="00F148F7">
        <w:rPr>
          <w:b w:val="0"/>
          <w:sz w:val="24"/>
          <w:szCs w:val="24"/>
        </w:rPr>
        <w:t>.</w:t>
      </w:r>
      <w:r w:rsidR="00F148F7" w:rsidRPr="007D2021">
        <w:rPr>
          <w:rFonts w:hint="eastAsia"/>
          <w:b w:val="0"/>
          <w:sz w:val="24"/>
          <w:szCs w:val="24"/>
        </w:rPr>
        <w:t>民政局近3年</w:t>
      </w:r>
      <w:r w:rsidR="00E34BBE">
        <w:rPr>
          <w:rFonts w:hint="eastAsia"/>
          <w:b w:val="0"/>
          <w:sz w:val="24"/>
          <w:szCs w:val="24"/>
        </w:rPr>
        <w:t>度（109至111年度）</w:t>
      </w:r>
      <w:r w:rsidR="00F148F7" w:rsidRPr="007D2021">
        <w:rPr>
          <w:rFonts w:hint="eastAsia"/>
          <w:b w:val="0"/>
          <w:sz w:val="24"/>
          <w:szCs w:val="24"/>
        </w:rPr>
        <w:t>核定新建市民活動中心，主要分布在八德</w:t>
      </w:r>
      <w:r w:rsidR="00F148F7">
        <w:rPr>
          <w:rFonts w:hint="eastAsia"/>
          <w:b w:val="0"/>
          <w:sz w:val="24"/>
          <w:szCs w:val="24"/>
        </w:rPr>
        <w:t>區</w:t>
      </w:r>
      <w:r w:rsidR="00F148F7" w:rsidRPr="007D2021">
        <w:rPr>
          <w:rFonts w:hint="eastAsia"/>
          <w:b w:val="0"/>
          <w:sz w:val="24"/>
          <w:szCs w:val="24"/>
        </w:rPr>
        <w:t>、中壢</w:t>
      </w:r>
      <w:r w:rsidR="00F148F7">
        <w:rPr>
          <w:rFonts w:hint="eastAsia"/>
          <w:b w:val="0"/>
          <w:sz w:val="24"/>
          <w:szCs w:val="24"/>
        </w:rPr>
        <w:t>區</w:t>
      </w:r>
      <w:r w:rsidR="00F148F7" w:rsidRPr="007D2021">
        <w:rPr>
          <w:rFonts w:hint="eastAsia"/>
          <w:b w:val="0"/>
          <w:sz w:val="24"/>
          <w:szCs w:val="24"/>
        </w:rPr>
        <w:t>及桃園區，平鎮</w:t>
      </w:r>
      <w:r w:rsidR="00F148F7">
        <w:rPr>
          <w:rFonts w:hint="eastAsia"/>
          <w:b w:val="0"/>
          <w:sz w:val="24"/>
          <w:szCs w:val="24"/>
        </w:rPr>
        <w:t>區</w:t>
      </w:r>
      <w:r w:rsidR="00F148F7" w:rsidRPr="007D2021">
        <w:rPr>
          <w:rFonts w:hint="eastAsia"/>
          <w:b w:val="0"/>
          <w:sz w:val="24"/>
          <w:szCs w:val="24"/>
        </w:rPr>
        <w:t>、龍潭</w:t>
      </w:r>
      <w:r w:rsidR="00F148F7">
        <w:rPr>
          <w:rFonts w:hint="eastAsia"/>
          <w:b w:val="0"/>
          <w:sz w:val="24"/>
          <w:szCs w:val="24"/>
        </w:rPr>
        <w:t>區</w:t>
      </w:r>
      <w:r w:rsidR="00F148F7" w:rsidRPr="007D2021">
        <w:rPr>
          <w:rFonts w:hint="eastAsia"/>
          <w:b w:val="0"/>
          <w:sz w:val="24"/>
          <w:szCs w:val="24"/>
        </w:rPr>
        <w:t>及復興區</w:t>
      </w:r>
      <w:r w:rsidR="00E34BBE">
        <w:rPr>
          <w:rFonts w:hint="eastAsia"/>
          <w:b w:val="0"/>
          <w:sz w:val="24"/>
          <w:szCs w:val="24"/>
        </w:rPr>
        <w:t>則</w:t>
      </w:r>
      <w:r w:rsidR="005F0A03">
        <w:rPr>
          <w:rFonts w:hint="eastAsia"/>
          <w:b w:val="0"/>
          <w:sz w:val="24"/>
          <w:szCs w:val="24"/>
        </w:rPr>
        <w:t>未有核定新建數，且八德區</w:t>
      </w:r>
      <w:r w:rsidR="00F148F7" w:rsidRPr="007D2021">
        <w:rPr>
          <w:rFonts w:hint="eastAsia"/>
          <w:b w:val="0"/>
          <w:sz w:val="24"/>
          <w:szCs w:val="24"/>
        </w:rPr>
        <w:t>茄明里及龜山區中興里、楓樹里等</w:t>
      </w:r>
      <w:r w:rsidR="00F148F7" w:rsidRPr="007D2021">
        <w:rPr>
          <w:b w:val="0"/>
          <w:sz w:val="24"/>
          <w:szCs w:val="24"/>
        </w:rPr>
        <w:t>20里</w:t>
      </w:r>
      <w:r w:rsidR="00F148F7" w:rsidRPr="007D2021">
        <w:rPr>
          <w:rFonts w:hint="eastAsia"/>
          <w:b w:val="0"/>
          <w:sz w:val="24"/>
          <w:szCs w:val="24"/>
        </w:rPr>
        <w:t>已設置市民活動中心仍優先興建，未考量按興建基準</w:t>
      </w:r>
      <w:r w:rsidR="00F148F7">
        <w:rPr>
          <w:rFonts w:hint="eastAsia"/>
          <w:b w:val="0"/>
          <w:sz w:val="24"/>
          <w:szCs w:val="24"/>
        </w:rPr>
        <w:t>建置</w:t>
      </w:r>
      <w:r w:rsidR="00F148F7" w:rsidRPr="007D2021">
        <w:rPr>
          <w:rFonts w:hint="eastAsia"/>
          <w:b w:val="0"/>
          <w:sz w:val="24"/>
          <w:szCs w:val="24"/>
        </w:rPr>
        <w:t>致轄內活動中心分布不均；</w:t>
      </w:r>
      <w:r w:rsidR="00F148F7">
        <w:rPr>
          <w:rFonts w:hint="eastAsia"/>
          <w:b w:val="0"/>
          <w:sz w:val="24"/>
          <w:szCs w:val="24"/>
        </w:rPr>
        <w:t>2</w:t>
      </w:r>
      <w:r w:rsidR="00F148F7">
        <w:rPr>
          <w:b w:val="0"/>
          <w:sz w:val="24"/>
          <w:szCs w:val="24"/>
        </w:rPr>
        <w:t>.</w:t>
      </w:r>
      <w:r w:rsidR="00E34BBE">
        <w:rPr>
          <w:rFonts w:hint="eastAsia"/>
          <w:b w:val="0"/>
          <w:sz w:val="24"/>
          <w:szCs w:val="24"/>
        </w:rPr>
        <w:t>各</w:t>
      </w:r>
      <w:r w:rsidR="00E34BBE" w:rsidRPr="007D2021">
        <w:rPr>
          <w:rFonts w:hint="eastAsia"/>
          <w:b w:val="0"/>
          <w:sz w:val="24"/>
          <w:szCs w:val="24"/>
        </w:rPr>
        <w:t>市民活動中心</w:t>
      </w:r>
      <w:r w:rsidR="00F148F7" w:rsidRPr="007D2021">
        <w:rPr>
          <w:rFonts w:hint="eastAsia"/>
          <w:b w:val="0"/>
          <w:sz w:val="24"/>
          <w:szCs w:val="24"/>
        </w:rPr>
        <w:t>截至</w:t>
      </w:r>
      <w:r w:rsidR="00F148F7" w:rsidRPr="007D2021">
        <w:rPr>
          <w:b w:val="0"/>
          <w:sz w:val="24"/>
          <w:szCs w:val="24"/>
        </w:rPr>
        <w:t>111年底止，無使用執照且使用率達80％以上者計有</w:t>
      </w:r>
      <w:r w:rsidR="00F148F7" w:rsidRPr="007D2021">
        <w:rPr>
          <w:rFonts w:hint="eastAsia"/>
          <w:b w:val="0"/>
          <w:sz w:val="24"/>
          <w:szCs w:val="24"/>
        </w:rPr>
        <w:t>楊</w:t>
      </w:r>
      <w:r w:rsidR="00F148F7" w:rsidRPr="007D2021">
        <w:rPr>
          <w:b w:val="0"/>
          <w:sz w:val="24"/>
          <w:szCs w:val="24"/>
        </w:rPr>
        <w:t>梅</w:t>
      </w:r>
      <w:r w:rsidR="00F148F7">
        <w:rPr>
          <w:rFonts w:hint="eastAsia"/>
          <w:b w:val="0"/>
          <w:sz w:val="24"/>
          <w:szCs w:val="24"/>
        </w:rPr>
        <w:t>區</w:t>
      </w:r>
      <w:r w:rsidR="00F148F7" w:rsidRPr="007D2021">
        <w:rPr>
          <w:b w:val="0"/>
          <w:sz w:val="24"/>
          <w:szCs w:val="24"/>
        </w:rPr>
        <w:t>等</w:t>
      </w:r>
      <w:r w:rsidR="00F148F7" w:rsidRPr="007D2021">
        <w:rPr>
          <w:rFonts w:hint="eastAsia"/>
          <w:b w:val="0"/>
          <w:sz w:val="24"/>
          <w:szCs w:val="24"/>
        </w:rPr>
        <w:t>6區</w:t>
      </w:r>
      <w:r w:rsidR="00F148F7" w:rsidRPr="007D2021">
        <w:rPr>
          <w:b w:val="0"/>
          <w:sz w:val="24"/>
          <w:szCs w:val="24"/>
        </w:rPr>
        <w:t>共12處</w:t>
      </w:r>
      <w:r w:rsidR="00E34BBE">
        <w:rPr>
          <w:rFonts w:hint="eastAsia"/>
          <w:b w:val="0"/>
          <w:sz w:val="24"/>
          <w:szCs w:val="24"/>
        </w:rPr>
        <w:t>；</w:t>
      </w:r>
      <w:r w:rsidR="00F148F7" w:rsidRPr="007D2021">
        <w:rPr>
          <w:b w:val="0"/>
          <w:sz w:val="24"/>
          <w:szCs w:val="24"/>
        </w:rPr>
        <w:t>另</w:t>
      </w:r>
      <w:r w:rsidR="00F148F7">
        <w:rPr>
          <w:rFonts w:hint="eastAsia"/>
          <w:b w:val="0"/>
          <w:sz w:val="24"/>
          <w:szCs w:val="24"/>
        </w:rPr>
        <w:t>已取得建築執照及使用執照仍</w:t>
      </w:r>
      <w:r w:rsidR="00F148F7">
        <w:rPr>
          <w:b w:val="0"/>
          <w:sz w:val="24"/>
          <w:szCs w:val="24"/>
        </w:rPr>
        <w:t>未辦理所有權登記者</w:t>
      </w:r>
      <w:r w:rsidR="00E34BBE">
        <w:rPr>
          <w:rFonts w:hint="eastAsia"/>
          <w:b w:val="0"/>
          <w:sz w:val="24"/>
          <w:szCs w:val="24"/>
        </w:rPr>
        <w:t>，計</w:t>
      </w:r>
      <w:r w:rsidR="00F148F7">
        <w:rPr>
          <w:b w:val="0"/>
          <w:sz w:val="24"/>
          <w:szCs w:val="24"/>
        </w:rPr>
        <w:t>有中壢</w:t>
      </w:r>
      <w:r w:rsidR="00F148F7">
        <w:rPr>
          <w:rFonts w:hint="eastAsia"/>
          <w:b w:val="0"/>
          <w:sz w:val="24"/>
          <w:szCs w:val="24"/>
        </w:rPr>
        <w:t>區</w:t>
      </w:r>
      <w:r w:rsidR="00F148F7" w:rsidRPr="007D2021">
        <w:rPr>
          <w:b w:val="0"/>
          <w:sz w:val="24"/>
          <w:szCs w:val="24"/>
        </w:rPr>
        <w:t>等共6區19處</w:t>
      </w:r>
      <w:r w:rsidR="007F3046">
        <w:rPr>
          <w:rFonts w:hint="eastAsia"/>
          <w:b w:val="0"/>
          <w:sz w:val="24"/>
          <w:szCs w:val="24"/>
        </w:rPr>
        <w:t>，又逾使用年限者有楊梅區等7區28處</w:t>
      </w:r>
      <w:r w:rsidR="00F148F7" w:rsidRPr="007D2021">
        <w:rPr>
          <w:rFonts w:hint="eastAsia"/>
          <w:b w:val="0"/>
          <w:sz w:val="24"/>
          <w:szCs w:val="24"/>
        </w:rPr>
        <w:t>；</w:t>
      </w:r>
      <w:r w:rsidR="00F148F7" w:rsidRPr="00272308">
        <w:rPr>
          <w:rFonts w:hint="eastAsia"/>
          <w:b w:val="0"/>
          <w:sz w:val="24"/>
          <w:szCs w:val="24"/>
        </w:rPr>
        <w:t>3</w:t>
      </w:r>
      <w:r w:rsidR="00F148F7" w:rsidRPr="00272308">
        <w:rPr>
          <w:b w:val="0"/>
          <w:sz w:val="24"/>
          <w:szCs w:val="24"/>
        </w:rPr>
        <w:t>.未依</w:t>
      </w:r>
      <w:r w:rsidR="00272308" w:rsidRPr="00272308">
        <w:rPr>
          <w:rFonts w:hint="eastAsia"/>
          <w:b w:val="0"/>
          <w:sz w:val="24"/>
          <w:szCs w:val="24"/>
        </w:rPr>
        <w:t>規定辦理</w:t>
      </w:r>
      <w:r w:rsidR="00BC14AF" w:rsidRPr="00272308">
        <w:rPr>
          <w:rFonts w:hint="eastAsia"/>
          <w:b w:val="0"/>
          <w:sz w:val="24"/>
          <w:szCs w:val="24"/>
        </w:rPr>
        <w:t>建築物</w:t>
      </w:r>
      <w:r w:rsidR="00BC14AF" w:rsidRPr="00272308">
        <w:rPr>
          <w:b w:val="0"/>
          <w:sz w:val="24"/>
          <w:szCs w:val="24"/>
        </w:rPr>
        <w:t>公共安全或消防安全設備檢</w:t>
      </w:r>
      <w:r w:rsidR="00BC14AF" w:rsidRPr="00272308">
        <w:rPr>
          <w:rFonts w:hint="eastAsia"/>
          <w:b w:val="0"/>
          <w:sz w:val="24"/>
          <w:szCs w:val="24"/>
        </w:rPr>
        <w:t>修</w:t>
      </w:r>
      <w:r w:rsidR="00E34BBE">
        <w:rPr>
          <w:rFonts w:hint="eastAsia"/>
          <w:b w:val="0"/>
          <w:sz w:val="24"/>
          <w:szCs w:val="24"/>
        </w:rPr>
        <w:t>者</w:t>
      </w:r>
      <w:r w:rsidR="00F148F7" w:rsidRPr="00272308">
        <w:rPr>
          <w:b w:val="0"/>
          <w:sz w:val="24"/>
          <w:szCs w:val="24"/>
        </w:rPr>
        <w:t>計有7區共46處，</w:t>
      </w:r>
      <w:r w:rsidR="00F148F7" w:rsidRPr="00272308">
        <w:rPr>
          <w:rFonts w:hint="eastAsia"/>
          <w:b w:val="0"/>
          <w:sz w:val="24"/>
          <w:szCs w:val="24"/>
        </w:rPr>
        <w:t>且其中</w:t>
      </w:r>
      <w:r w:rsidR="00F148F7" w:rsidRPr="00272308">
        <w:rPr>
          <w:b w:val="0"/>
          <w:sz w:val="24"/>
          <w:szCs w:val="24"/>
        </w:rPr>
        <w:t>中壢區新街金華、龜山區福源、中興、楓樹、觀音區觀音、</w:t>
      </w:r>
      <w:r w:rsidR="00F148F7" w:rsidRPr="00272308">
        <w:rPr>
          <w:rFonts w:hint="eastAsia"/>
          <w:b w:val="0"/>
          <w:sz w:val="24"/>
          <w:szCs w:val="24"/>
        </w:rPr>
        <w:t>（</w:t>
      </w:r>
      <w:r w:rsidR="00F148F7" w:rsidRPr="00272308">
        <w:rPr>
          <w:b w:val="0"/>
          <w:sz w:val="24"/>
          <w:szCs w:val="24"/>
        </w:rPr>
        <w:t>舊</w:t>
      </w:r>
      <w:r w:rsidR="00F148F7" w:rsidRPr="00272308">
        <w:rPr>
          <w:rFonts w:hint="eastAsia"/>
          <w:b w:val="0"/>
          <w:sz w:val="24"/>
          <w:szCs w:val="24"/>
        </w:rPr>
        <w:t>）</w:t>
      </w:r>
      <w:r w:rsidR="00F148F7" w:rsidRPr="00272308">
        <w:rPr>
          <w:b w:val="0"/>
          <w:sz w:val="24"/>
          <w:szCs w:val="24"/>
        </w:rPr>
        <w:t>崙坪社區及復興區義盛、華陵等8處</w:t>
      </w:r>
      <w:r w:rsidR="00E34BBE">
        <w:rPr>
          <w:rFonts w:hint="eastAsia"/>
          <w:b w:val="0"/>
          <w:sz w:val="24"/>
          <w:szCs w:val="24"/>
        </w:rPr>
        <w:t>，</w:t>
      </w:r>
      <w:r w:rsidR="00F148F7" w:rsidRPr="00272308">
        <w:rPr>
          <w:b w:val="0"/>
          <w:sz w:val="24"/>
          <w:szCs w:val="24"/>
        </w:rPr>
        <w:t>皆未辦理</w:t>
      </w:r>
      <w:r w:rsidR="00272308" w:rsidRPr="00272308">
        <w:rPr>
          <w:rFonts w:hint="eastAsia"/>
          <w:b w:val="0"/>
          <w:sz w:val="24"/>
          <w:szCs w:val="24"/>
        </w:rPr>
        <w:t>建築物</w:t>
      </w:r>
      <w:r w:rsidR="00272308" w:rsidRPr="00272308">
        <w:rPr>
          <w:b w:val="0"/>
          <w:sz w:val="24"/>
          <w:szCs w:val="24"/>
        </w:rPr>
        <w:t>公共安全</w:t>
      </w:r>
      <w:r w:rsidR="00272308" w:rsidRPr="00272308">
        <w:rPr>
          <w:rFonts w:hint="eastAsia"/>
          <w:b w:val="0"/>
          <w:sz w:val="24"/>
          <w:szCs w:val="24"/>
        </w:rPr>
        <w:t>及</w:t>
      </w:r>
      <w:r w:rsidR="00272308" w:rsidRPr="00272308">
        <w:rPr>
          <w:b w:val="0"/>
          <w:sz w:val="24"/>
          <w:szCs w:val="24"/>
        </w:rPr>
        <w:t>消防安全設備檢</w:t>
      </w:r>
      <w:r w:rsidR="00272308" w:rsidRPr="00272308">
        <w:rPr>
          <w:rFonts w:hint="eastAsia"/>
          <w:b w:val="0"/>
          <w:sz w:val="24"/>
          <w:szCs w:val="24"/>
        </w:rPr>
        <w:t>修</w:t>
      </w:r>
      <w:r w:rsidR="00F148F7" w:rsidRPr="00272308">
        <w:rPr>
          <w:b w:val="0"/>
          <w:sz w:val="24"/>
          <w:szCs w:val="24"/>
        </w:rPr>
        <w:t>，另桃園區龍岡、大林、</w:t>
      </w:r>
      <w:r w:rsidR="00F148F7" w:rsidRPr="00272308">
        <w:rPr>
          <w:rFonts w:hint="eastAsia"/>
          <w:b w:val="0"/>
          <w:sz w:val="24"/>
          <w:szCs w:val="24"/>
        </w:rPr>
        <w:t>瑞慶</w:t>
      </w:r>
      <w:r w:rsidR="00F148F7" w:rsidRPr="00272308">
        <w:rPr>
          <w:b w:val="0"/>
          <w:sz w:val="24"/>
          <w:szCs w:val="24"/>
        </w:rPr>
        <w:t>及會稽等4處</w:t>
      </w:r>
      <w:r w:rsidR="00F148F7" w:rsidRPr="00272308">
        <w:rPr>
          <w:rFonts w:hint="eastAsia"/>
          <w:b w:val="0"/>
          <w:sz w:val="24"/>
          <w:szCs w:val="24"/>
        </w:rPr>
        <w:t>未辦理耐震能力評估檢</w:t>
      </w:r>
      <w:r w:rsidR="00E25E7E" w:rsidRPr="00272308">
        <w:rPr>
          <w:rFonts w:hint="eastAsia"/>
          <w:b w:val="0"/>
          <w:sz w:val="24"/>
          <w:szCs w:val="24"/>
        </w:rPr>
        <w:t>查</w:t>
      </w:r>
      <w:r w:rsidR="00225548">
        <w:rPr>
          <w:rFonts w:hint="eastAsia"/>
          <w:b w:val="0"/>
          <w:sz w:val="24"/>
          <w:szCs w:val="24"/>
        </w:rPr>
        <w:t>，又桃園區三民、中壢區月桃、平鎮區廣隆及東勢、八德區茄白及大忠、大溪區僑愛及</w:t>
      </w:r>
      <w:r w:rsidR="007F3046">
        <w:rPr>
          <w:rFonts w:hint="eastAsia"/>
          <w:b w:val="0"/>
          <w:sz w:val="24"/>
          <w:szCs w:val="24"/>
        </w:rPr>
        <w:t>瑞源、龍潭區三林等9處需辦理耐震補強</w:t>
      </w:r>
      <w:r w:rsidR="00F148F7" w:rsidRPr="00272308">
        <w:rPr>
          <w:rFonts w:hint="eastAsia"/>
          <w:b w:val="0"/>
          <w:sz w:val="24"/>
          <w:szCs w:val="24"/>
        </w:rPr>
        <w:t>；4</w:t>
      </w:r>
      <w:r w:rsidR="00F148F7" w:rsidRPr="00272308">
        <w:rPr>
          <w:b w:val="0"/>
          <w:sz w:val="24"/>
          <w:szCs w:val="24"/>
        </w:rPr>
        <w:t>.</w:t>
      </w:r>
      <w:r w:rsidR="00F148F7" w:rsidRPr="007D2021">
        <w:rPr>
          <w:rFonts w:hint="eastAsia"/>
          <w:b w:val="0"/>
          <w:sz w:val="24"/>
          <w:szCs w:val="24"/>
        </w:rPr>
        <w:t>部分</w:t>
      </w:r>
      <w:r w:rsidR="00E25E7E">
        <w:rPr>
          <w:rFonts w:hint="eastAsia"/>
          <w:b w:val="0"/>
          <w:sz w:val="24"/>
          <w:szCs w:val="24"/>
        </w:rPr>
        <w:t>市民</w:t>
      </w:r>
      <w:r w:rsidR="00F148F7" w:rsidRPr="007D2021">
        <w:rPr>
          <w:rFonts w:hint="eastAsia"/>
          <w:b w:val="0"/>
          <w:sz w:val="24"/>
          <w:szCs w:val="24"/>
        </w:rPr>
        <w:t>活動中心使用率偏低，使用率未達</w:t>
      </w:r>
      <w:r w:rsidR="00F148F7" w:rsidRPr="007D2021">
        <w:rPr>
          <w:b w:val="0"/>
          <w:sz w:val="24"/>
          <w:szCs w:val="24"/>
        </w:rPr>
        <w:t>20％</w:t>
      </w:r>
      <w:r w:rsidR="00E25E7E">
        <w:rPr>
          <w:rFonts w:hint="eastAsia"/>
          <w:b w:val="0"/>
          <w:sz w:val="24"/>
          <w:szCs w:val="24"/>
        </w:rPr>
        <w:t>者</w:t>
      </w:r>
      <w:r w:rsidR="00F148F7" w:rsidRPr="007D2021">
        <w:rPr>
          <w:b w:val="0"/>
          <w:sz w:val="24"/>
          <w:szCs w:val="24"/>
        </w:rPr>
        <w:t>計有51處，另大園區橫峰、北港及觀音區廣福等3</w:t>
      </w:r>
      <w:r w:rsidR="00E34BBE">
        <w:rPr>
          <w:b w:val="0"/>
          <w:sz w:val="24"/>
          <w:szCs w:val="24"/>
        </w:rPr>
        <w:t>處</w:t>
      </w:r>
      <w:r w:rsidR="00F148F7" w:rsidRPr="007D2021">
        <w:rPr>
          <w:b w:val="0"/>
          <w:sz w:val="24"/>
          <w:szCs w:val="24"/>
        </w:rPr>
        <w:t>建物</w:t>
      </w:r>
      <w:r w:rsidR="00E34BBE">
        <w:rPr>
          <w:rFonts w:hint="eastAsia"/>
          <w:b w:val="0"/>
          <w:sz w:val="24"/>
          <w:szCs w:val="24"/>
        </w:rPr>
        <w:t>有</w:t>
      </w:r>
      <w:r w:rsidR="00F148F7" w:rsidRPr="007D2021">
        <w:rPr>
          <w:b w:val="0"/>
          <w:sz w:val="24"/>
          <w:szCs w:val="24"/>
        </w:rPr>
        <w:t>漏水情形</w:t>
      </w:r>
      <w:r w:rsidR="00E25E7E">
        <w:rPr>
          <w:rFonts w:hint="eastAsia"/>
          <w:b w:val="0"/>
          <w:sz w:val="24"/>
          <w:szCs w:val="24"/>
        </w:rPr>
        <w:t>等情事</w:t>
      </w:r>
      <w:r w:rsidR="00F148F7">
        <w:rPr>
          <w:b w:val="0"/>
          <w:sz w:val="24"/>
          <w:szCs w:val="24"/>
        </w:rPr>
        <w:t>，為避免影響市民使用安全與權益</w:t>
      </w:r>
      <w:r w:rsidR="00F148F7" w:rsidRPr="007D2021">
        <w:rPr>
          <w:rFonts w:hint="eastAsia"/>
          <w:b w:val="0"/>
          <w:sz w:val="24"/>
          <w:szCs w:val="24"/>
        </w:rPr>
        <w:t>，經函請檢討改善。據復：</w:t>
      </w:r>
      <w:r w:rsidR="00F148F7">
        <w:rPr>
          <w:rFonts w:hint="eastAsia"/>
          <w:b w:val="0"/>
          <w:sz w:val="24"/>
          <w:szCs w:val="24"/>
        </w:rPr>
        <w:t>1</w:t>
      </w:r>
      <w:r w:rsidR="00F148F7">
        <w:rPr>
          <w:b w:val="0"/>
          <w:sz w:val="24"/>
          <w:szCs w:val="24"/>
        </w:rPr>
        <w:t>.</w:t>
      </w:r>
      <w:r w:rsidR="00F148F7" w:rsidRPr="007D2021">
        <w:rPr>
          <w:rFonts w:hint="eastAsia"/>
          <w:b w:val="0"/>
          <w:sz w:val="24"/>
          <w:szCs w:val="24"/>
        </w:rPr>
        <w:t>未來申請</w:t>
      </w:r>
      <w:r w:rsidR="00E25E7E">
        <w:rPr>
          <w:rFonts w:hint="eastAsia"/>
          <w:b w:val="0"/>
          <w:sz w:val="24"/>
          <w:szCs w:val="24"/>
        </w:rPr>
        <w:t>新建</w:t>
      </w:r>
      <w:r w:rsidR="00F148F7" w:rsidRPr="007D2021">
        <w:rPr>
          <w:rFonts w:hint="eastAsia"/>
          <w:b w:val="0"/>
          <w:sz w:val="24"/>
          <w:szCs w:val="24"/>
        </w:rPr>
        <w:t>市民活動中心案件由區公所評估需求性高低後，</w:t>
      </w:r>
      <w:r w:rsidR="00F148F7">
        <w:rPr>
          <w:rFonts w:hint="eastAsia"/>
          <w:b w:val="0"/>
          <w:sz w:val="24"/>
          <w:szCs w:val="24"/>
        </w:rPr>
        <w:t>由民政局依</w:t>
      </w:r>
      <w:r w:rsidR="00F148F7" w:rsidRPr="00A56C9D">
        <w:rPr>
          <w:rFonts w:hint="eastAsia"/>
          <w:b w:val="0"/>
          <w:sz w:val="24"/>
          <w:szCs w:val="24"/>
        </w:rPr>
        <w:t>既有</w:t>
      </w:r>
      <w:r w:rsidR="00F148F7" w:rsidRPr="00A56C9D">
        <w:rPr>
          <w:b w:val="0"/>
          <w:sz w:val="24"/>
          <w:szCs w:val="24"/>
        </w:rPr>
        <w:t>活動中心占該區比例等</w:t>
      </w:r>
      <w:r w:rsidR="00F148F7">
        <w:rPr>
          <w:rFonts w:hint="eastAsia"/>
          <w:b w:val="0"/>
          <w:sz w:val="24"/>
          <w:szCs w:val="24"/>
        </w:rPr>
        <w:t>辦理評估</w:t>
      </w:r>
      <w:r w:rsidR="00F148F7" w:rsidRPr="00A56C9D">
        <w:rPr>
          <w:b w:val="0"/>
          <w:sz w:val="24"/>
          <w:szCs w:val="24"/>
        </w:rPr>
        <w:t>，</w:t>
      </w:r>
      <w:r w:rsidR="00F148F7" w:rsidRPr="00A56C9D">
        <w:rPr>
          <w:rFonts w:hint="eastAsia"/>
          <w:b w:val="0"/>
          <w:sz w:val="24"/>
          <w:szCs w:val="24"/>
        </w:rPr>
        <w:t>並</w:t>
      </w:r>
      <w:r w:rsidR="00F148F7" w:rsidRPr="00A56C9D">
        <w:rPr>
          <w:b w:val="0"/>
          <w:sz w:val="24"/>
          <w:szCs w:val="24"/>
        </w:rPr>
        <w:t>綜合各區市民活動中心分布</w:t>
      </w:r>
      <w:r w:rsidR="00F148F7" w:rsidRPr="00A56C9D">
        <w:rPr>
          <w:rFonts w:hint="eastAsia"/>
          <w:b w:val="0"/>
          <w:sz w:val="24"/>
          <w:szCs w:val="24"/>
        </w:rPr>
        <w:t>、</w:t>
      </w:r>
      <w:r w:rsidR="00F148F7" w:rsidRPr="00A56C9D">
        <w:rPr>
          <w:b w:val="0"/>
          <w:sz w:val="24"/>
          <w:szCs w:val="24"/>
        </w:rPr>
        <w:t>使用情形及財政情形，</w:t>
      </w:r>
      <w:r w:rsidR="00F148F7" w:rsidRPr="00A56C9D">
        <w:rPr>
          <w:rFonts w:hint="eastAsia"/>
          <w:b w:val="0"/>
          <w:sz w:val="24"/>
          <w:szCs w:val="24"/>
        </w:rPr>
        <w:t>再</w:t>
      </w:r>
      <w:r w:rsidR="00F148F7" w:rsidRPr="007D2021">
        <w:rPr>
          <w:b w:val="0"/>
          <w:sz w:val="24"/>
          <w:szCs w:val="24"/>
        </w:rPr>
        <w:t>予以排</w:t>
      </w:r>
      <w:r w:rsidR="00F148F7">
        <w:rPr>
          <w:rFonts w:hint="eastAsia"/>
          <w:b w:val="0"/>
          <w:sz w:val="24"/>
          <w:szCs w:val="24"/>
        </w:rPr>
        <w:t>列</w:t>
      </w:r>
      <w:r w:rsidR="00F148F7" w:rsidRPr="007D2021">
        <w:rPr>
          <w:b w:val="0"/>
          <w:sz w:val="24"/>
          <w:szCs w:val="24"/>
        </w:rPr>
        <w:t>優先順序，以促進區里間之平衡發展</w:t>
      </w:r>
      <w:r w:rsidR="00F148F7" w:rsidRPr="007D2021">
        <w:rPr>
          <w:rFonts w:hint="eastAsia"/>
          <w:b w:val="0"/>
          <w:sz w:val="24"/>
          <w:szCs w:val="24"/>
        </w:rPr>
        <w:t>；</w:t>
      </w:r>
      <w:r w:rsidR="00F148F7">
        <w:rPr>
          <w:rFonts w:hint="eastAsia"/>
          <w:b w:val="0"/>
          <w:sz w:val="24"/>
          <w:szCs w:val="24"/>
        </w:rPr>
        <w:t>2</w:t>
      </w:r>
      <w:r w:rsidR="00F148F7">
        <w:rPr>
          <w:b w:val="0"/>
          <w:sz w:val="24"/>
          <w:szCs w:val="24"/>
        </w:rPr>
        <w:t>.</w:t>
      </w:r>
      <w:r w:rsidR="00F148F7" w:rsidRPr="007D2021">
        <w:rPr>
          <w:rFonts w:hint="eastAsia"/>
          <w:b w:val="0"/>
          <w:sz w:val="24"/>
          <w:szCs w:val="24"/>
        </w:rPr>
        <w:t>因所有權登記需龐大經費且無強制要求登記，故以安全為優先，輔導各區公所辦理補</w:t>
      </w:r>
      <w:r w:rsidR="00F148F7">
        <w:rPr>
          <w:rFonts w:hint="eastAsia"/>
          <w:b w:val="0"/>
          <w:sz w:val="24"/>
          <w:szCs w:val="24"/>
        </w:rPr>
        <w:t>發使用執照事宜</w:t>
      </w:r>
      <w:r w:rsidR="00F148F7" w:rsidRPr="007D2021">
        <w:rPr>
          <w:rFonts w:hint="eastAsia"/>
          <w:b w:val="0"/>
          <w:sz w:val="24"/>
          <w:szCs w:val="24"/>
        </w:rPr>
        <w:t>，</w:t>
      </w:r>
      <w:r w:rsidR="00F148F7">
        <w:rPr>
          <w:rFonts w:hint="eastAsia"/>
          <w:b w:val="0"/>
          <w:sz w:val="24"/>
          <w:szCs w:val="24"/>
        </w:rPr>
        <w:t>並</w:t>
      </w:r>
      <w:r w:rsidR="00F148F7" w:rsidRPr="007D2021">
        <w:rPr>
          <w:b w:val="0"/>
          <w:sz w:val="24"/>
          <w:szCs w:val="24"/>
        </w:rPr>
        <w:t>持續</w:t>
      </w:r>
      <w:r w:rsidR="00F148F7" w:rsidRPr="007D2021">
        <w:rPr>
          <w:rFonts w:hint="eastAsia"/>
          <w:b w:val="0"/>
          <w:sz w:val="24"/>
          <w:szCs w:val="24"/>
        </w:rPr>
        <w:t>辦理</w:t>
      </w:r>
      <w:r w:rsidR="00F148F7" w:rsidRPr="007D2021">
        <w:rPr>
          <w:b w:val="0"/>
          <w:sz w:val="24"/>
          <w:szCs w:val="24"/>
        </w:rPr>
        <w:t>建築物公共安全檢查</w:t>
      </w:r>
      <w:r w:rsidR="00F148F7">
        <w:rPr>
          <w:rFonts w:hint="eastAsia"/>
          <w:b w:val="0"/>
          <w:sz w:val="24"/>
          <w:szCs w:val="24"/>
        </w:rPr>
        <w:t>及消</w:t>
      </w:r>
      <w:r w:rsidR="00F148F7" w:rsidRPr="007D2021">
        <w:rPr>
          <w:b w:val="0"/>
          <w:sz w:val="24"/>
          <w:szCs w:val="24"/>
        </w:rPr>
        <w:t>防安全設備檢修</w:t>
      </w:r>
      <w:r w:rsidR="00F148F7" w:rsidRPr="007D2021">
        <w:rPr>
          <w:rFonts w:hint="eastAsia"/>
          <w:b w:val="0"/>
          <w:sz w:val="24"/>
          <w:szCs w:val="24"/>
        </w:rPr>
        <w:t>，</w:t>
      </w:r>
      <w:r w:rsidR="00F148F7" w:rsidRPr="007D2021">
        <w:rPr>
          <w:b w:val="0"/>
          <w:sz w:val="24"/>
          <w:szCs w:val="24"/>
        </w:rPr>
        <w:t>以保障民眾活動使用之安全</w:t>
      </w:r>
      <w:r w:rsidR="00F148F7">
        <w:rPr>
          <w:rFonts w:hint="eastAsia"/>
          <w:b w:val="0"/>
          <w:sz w:val="24"/>
          <w:szCs w:val="24"/>
        </w:rPr>
        <w:t>；3</w:t>
      </w:r>
      <w:r w:rsidR="00F148F7">
        <w:rPr>
          <w:b w:val="0"/>
          <w:sz w:val="24"/>
          <w:szCs w:val="24"/>
        </w:rPr>
        <w:t>.</w:t>
      </w:r>
      <w:r w:rsidR="00F148F7" w:rsidRPr="007D2021">
        <w:rPr>
          <w:rFonts w:hint="eastAsia"/>
          <w:b w:val="0"/>
          <w:sz w:val="24"/>
          <w:szCs w:val="24"/>
        </w:rPr>
        <w:t>已編列預算分別於1</w:t>
      </w:r>
      <w:r w:rsidR="00F148F7" w:rsidRPr="007D2021">
        <w:rPr>
          <w:b w:val="0"/>
          <w:sz w:val="24"/>
          <w:szCs w:val="24"/>
        </w:rPr>
        <w:t>12</w:t>
      </w:r>
      <w:r w:rsidR="00F148F7">
        <w:rPr>
          <w:rFonts w:hint="eastAsia"/>
          <w:b w:val="0"/>
          <w:sz w:val="24"/>
          <w:szCs w:val="24"/>
        </w:rPr>
        <w:t>及</w:t>
      </w:r>
      <w:r w:rsidR="00F148F7" w:rsidRPr="007D2021">
        <w:rPr>
          <w:rFonts w:hint="eastAsia"/>
          <w:b w:val="0"/>
          <w:sz w:val="24"/>
          <w:szCs w:val="24"/>
        </w:rPr>
        <w:t>1</w:t>
      </w:r>
      <w:r w:rsidR="00F148F7" w:rsidRPr="007D2021">
        <w:rPr>
          <w:b w:val="0"/>
          <w:sz w:val="24"/>
          <w:szCs w:val="24"/>
        </w:rPr>
        <w:t>13</w:t>
      </w:r>
      <w:r w:rsidR="00F148F7" w:rsidRPr="007D2021">
        <w:rPr>
          <w:rFonts w:hint="eastAsia"/>
          <w:b w:val="0"/>
          <w:sz w:val="24"/>
          <w:szCs w:val="24"/>
        </w:rPr>
        <w:t>年</w:t>
      </w:r>
      <w:r w:rsidR="00F148F7">
        <w:rPr>
          <w:rFonts w:hint="eastAsia"/>
          <w:b w:val="0"/>
          <w:sz w:val="24"/>
          <w:szCs w:val="24"/>
        </w:rPr>
        <w:t>度</w:t>
      </w:r>
      <w:r w:rsidR="00F148F7" w:rsidRPr="007D2021">
        <w:rPr>
          <w:rFonts w:hint="eastAsia"/>
          <w:b w:val="0"/>
          <w:sz w:val="24"/>
          <w:szCs w:val="24"/>
        </w:rPr>
        <w:t>辦理公共安全、消防安全設備</w:t>
      </w:r>
      <w:r w:rsidR="00E25E7E">
        <w:rPr>
          <w:rFonts w:hint="eastAsia"/>
          <w:b w:val="0"/>
          <w:sz w:val="24"/>
          <w:szCs w:val="24"/>
        </w:rPr>
        <w:t>檢修，</w:t>
      </w:r>
      <w:r w:rsidR="00F148F7" w:rsidRPr="007D2021">
        <w:rPr>
          <w:rFonts w:hint="eastAsia"/>
          <w:b w:val="0"/>
          <w:sz w:val="24"/>
          <w:szCs w:val="24"/>
        </w:rPr>
        <w:t>並</w:t>
      </w:r>
      <w:r w:rsidR="00F148F7">
        <w:rPr>
          <w:rFonts w:hint="eastAsia"/>
          <w:b w:val="0"/>
          <w:sz w:val="24"/>
          <w:szCs w:val="24"/>
        </w:rPr>
        <w:t>逐年</w:t>
      </w:r>
      <w:r w:rsidR="00F148F7" w:rsidRPr="007D2021">
        <w:rPr>
          <w:rFonts w:hint="eastAsia"/>
          <w:b w:val="0"/>
          <w:sz w:val="24"/>
          <w:szCs w:val="24"/>
        </w:rPr>
        <w:t>籌編預算辦理</w:t>
      </w:r>
      <w:r w:rsidR="00F148F7">
        <w:rPr>
          <w:rFonts w:hint="eastAsia"/>
          <w:b w:val="0"/>
          <w:sz w:val="24"/>
          <w:szCs w:val="24"/>
        </w:rPr>
        <w:t>耐</w:t>
      </w:r>
      <w:r w:rsidR="00F148F7" w:rsidRPr="007D2021">
        <w:rPr>
          <w:rFonts w:hint="eastAsia"/>
          <w:b w:val="0"/>
          <w:sz w:val="24"/>
          <w:szCs w:val="24"/>
        </w:rPr>
        <w:t>震能力評估檢查</w:t>
      </w:r>
      <w:r w:rsidR="007F3046">
        <w:rPr>
          <w:rFonts w:hint="eastAsia"/>
          <w:b w:val="0"/>
          <w:sz w:val="24"/>
          <w:szCs w:val="24"/>
        </w:rPr>
        <w:t>，需耐震補強者，請區公所提報計畫報市府核定後辦理</w:t>
      </w:r>
      <w:r w:rsidR="00F148F7" w:rsidRPr="007D2021">
        <w:rPr>
          <w:rFonts w:hint="eastAsia"/>
          <w:b w:val="0"/>
          <w:sz w:val="24"/>
          <w:szCs w:val="24"/>
        </w:rPr>
        <w:t>；</w:t>
      </w:r>
      <w:r w:rsidR="00F148F7">
        <w:rPr>
          <w:rFonts w:hint="eastAsia"/>
          <w:b w:val="0"/>
          <w:sz w:val="24"/>
          <w:szCs w:val="24"/>
        </w:rPr>
        <w:t>4</w:t>
      </w:r>
      <w:r w:rsidR="00F148F7">
        <w:rPr>
          <w:b w:val="0"/>
          <w:sz w:val="24"/>
          <w:szCs w:val="24"/>
        </w:rPr>
        <w:t>.</w:t>
      </w:r>
      <w:r w:rsidR="00F148F7" w:rsidRPr="007D2021">
        <w:rPr>
          <w:rFonts w:hint="eastAsia"/>
          <w:b w:val="0"/>
          <w:sz w:val="24"/>
          <w:szCs w:val="24"/>
        </w:rPr>
        <w:t>使用率偏低情形係因調整區政考核使用率計算方式所致，將再參酌其他市縣政府計算方式，力求公允；有關建築物修繕問題，目前除各公所自行編列預算維護外，市府也將進行調查盤點，俾利提供民眾完善活動場館</w:t>
      </w:r>
      <w:r w:rsidR="001C066C" w:rsidRPr="001C066C">
        <w:rPr>
          <w:rFonts w:hint="eastAsia"/>
          <w:b w:val="0"/>
          <w:sz w:val="24"/>
          <w:szCs w:val="24"/>
        </w:rPr>
        <w:t>。</w:t>
      </w:r>
    </w:p>
    <w:p w14:paraId="57980A28" w14:textId="3CDE34F2" w:rsidR="00F839D5" w:rsidRPr="00777D00" w:rsidRDefault="00F839D5" w:rsidP="00DD1821">
      <w:pPr>
        <w:pStyle w:val="af4"/>
        <w:keepNext w:val="0"/>
        <w:overflowPunct w:val="0"/>
        <w:spacing w:beforeLines="20" w:before="48" w:line="500" w:lineRule="exact"/>
        <w:ind w:firstLine="280"/>
      </w:pPr>
      <w:r w:rsidRPr="00777D00">
        <w:rPr>
          <w:rFonts w:hint="eastAsia"/>
        </w:rPr>
        <w:t>（十）</w:t>
      </w:r>
      <w:r w:rsidR="00184C93" w:rsidRPr="00184C93">
        <w:rPr>
          <w:rFonts w:hint="eastAsia"/>
        </w:rPr>
        <w:t>已設置網站專區定期公開里基層工作經費執行狀況，惟部分里有執行率不佳，或逾預算</w:t>
      </w:r>
      <w:r w:rsidR="00F609E5">
        <w:rPr>
          <w:rFonts w:hint="eastAsia"/>
        </w:rPr>
        <w:t>數</w:t>
      </w:r>
      <w:r w:rsidR="00184C93" w:rsidRPr="00184C93">
        <w:rPr>
          <w:rFonts w:hint="eastAsia"/>
        </w:rPr>
        <w:t>等情，且區公所尚無明訂相關查核作業流程，允宜加強控管計畫執行，並輔導建立有效查核機制，以維護里民權益及降低弊端發生風險</w:t>
      </w:r>
      <w:r w:rsidRPr="00777D00">
        <w:rPr>
          <w:rFonts w:hint="eastAsia"/>
        </w:rPr>
        <w:t>。</w:t>
      </w:r>
    </w:p>
    <w:p w14:paraId="7ECA7BB7" w14:textId="14FD616C" w:rsidR="00F839D5" w:rsidRPr="00AE4F7D" w:rsidRDefault="00F839D5" w:rsidP="00DD1821">
      <w:pPr>
        <w:spacing w:line="500" w:lineRule="exact"/>
        <w:ind w:firstLine="480"/>
        <w:rPr>
          <w:rFonts w:cs="標楷體"/>
          <w:spacing w:val="-4"/>
          <w:kern w:val="0"/>
          <w:sz w:val="24"/>
          <w:szCs w:val="24"/>
        </w:rPr>
      </w:pPr>
      <w:r w:rsidRPr="00762978">
        <w:rPr>
          <w:rFonts w:hint="eastAsia"/>
          <w:sz w:val="24"/>
          <w:szCs w:val="24"/>
        </w:rPr>
        <w:t>市政府</w:t>
      </w:r>
      <w:r w:rsidR="00F148F7" w:rsidRPr="00762978">
        <w:rPr>
          <w:rFonts w:hint="eastAsia"/>
          <w:sz w:val="24"/>
          <w:szCs w:val="24"/>
        </w:rPr>
        <w:t>為</w:t>
      </w:r>
      <w:r w:rsidR="00F148F7" w:rsidRPr="00EB1226">
        <w:rPr>
          <w:sz w:val="24"/>
          <w:szCs w:val="24"/>
        </w:rPr>
        <w:t>落實里基層工作經</w:t>
      </w:r>
      <w:r w:rsidR="00F148F7" w:rsidRPr="005316AA">
        <w:rPr>
          <w:sz w:val="24"/>
          <w:szCs w:val="24"/>
        </w:rPr>
        <w:t>費之執行，訂定桃園市各區里基層工作經費實施要點</w:t>
      </w:r>
      <w:r w:rsidR="00F148F7" w:rsidRPr="00EB1226">
        <w:rPr>
          <w:sz w:val="24"/>
          <w:szCs w:val="24"/>
        </w:rPr>
        <w:t>，以各區公所為執行機關，</w:t>
      </w:r>
      <w:r w:rsidR="00F148F7" w:rsidRPr="00EB1226">
        <w:rPr>
          <w:rFonts w:hint="eastAsia"/>
          <w:sz w:val="24"/>
          <w:szCs w:val="24"/>
        </w:rPr>
        <w:t>編列每里每月5萬元預算支應</w:t>
      </w:r>
      <w:r w:rsidR="00F148F7">
        <w:rPr>
          <w:rFonts w:hint="eastAsia"/>
          <w:sz w:val="24"/>
          <w:szCs w:val="24"/>
        </w:rPr>
        <w:t>，</w:t>
      </w:r>
      <w:r w:rsidR="00F148F7" w:rsidRPr="00EB1226">
        <w:rPr>
          <w:sz w:val="24"/>
          <w:szCs w:val="24"/>
        </w:rPr>
        <w:t>經費實施項目包括里環境清潔、路燈照明、溝渠疏通、里守望相助、災害防救、</w:t>
      </w:r>
      <w:r w:rsidR="00F148F7">
        <w:rPr>
          <w:sz w:val="24"/>
          <w:szCs w:val="24"/>
        </w:rPr>
        <w:t>里公務設備及其他等項</w:t>
      </w:r>
      <w:r w:rsidR="00F148F7">
        <w:rPr>
          <w:rFonts w:hint="eastAsia"/>
          <w:sz w:val="24"/>
          <w:szCs w:val="24"/>
        </w:rPr>
        <w:t>，並應依里辦公處每月報表彙總累計表及各季執行情形，報市府備查。民政局為資訊公開透明，已於網站設置里基層工作經費專區，定期公開各行政區經費執行狀況。</w:t>
      </w:r>
      <w:r w:rsidR="00F148F7" w:rsidRPr="00762978">
        <w:rPr>
          <w:rFonts w:hint="eastAsia"/>
          <w:sz w:val="24"/>
          <w:szCs w:val="24"/>
        </w:rPr>
        <w:t>經查</w:t>
      </w:r>
      <w:r w:rsidR="00F148F7">
        <w:rPr>
          <w:rFonts w:hint="eastAsia"/>
          <w:sz w:val="24"/>
          <w:szCs w:val="24"/>
        </w:rPr>
        <w:t>里基層工作經費</w:t>
      </w:r>
      <w:r w:rsidR="00F148F7" w:rsidRPr="00762978">
        <w:rPr>
          <w:rFonts w:hint="eastAsia"/>
          <w:sz w:val="24"/>
          <w:szCs w:val="24"/>
        </w:rPr>
        <w:t>執行情形，核有：</w:t>
      </w:r>
      <w:r w:rsidR="00F148F7">
        <w:rPr>
          <w:rFonts w:hint="eastAsia"/>
          <w:sz w:val="24"/>
          <w:szCs w:val="24"/>
        </w:rPr>
        <w:t>1.桃園市111年度計有516里，</w:t>
      </w:r>
      <w:r w:rsidR="007F3046">
        <w:rPr>
          <w:rFonts w:hint="eastAsia"/>
          <w:sz w:val="24"/>
          <w:szCs w:val="24"/>
        </w:rPr>
        <w:t>里基層工作經費</w:t>
      </w:r>
      <w:r w:rsidR="00F148F7">
        <w:rPr>
          <w:rFonts w:hint="eastAsia"/>
          <w:sz w:val="24"/>
          <w:szCs w:val="24"/>
        </w:rPr>
        <w:t>預算數3億84</w:t>
      </w:r>
      <w:r w:rsidR="00F148F7" w:rsidRPr="0062242B">
        <w:rPr>
          <w:rFonts w:hint="eastAsia"/>
          <w:sz w:val="24"/>
          <w:szCs w:val="24"/>
        </w:rPr>
        <w:t>0萬元，</w:t>
      </w:r>
      <w:r w:rsidR="0062242B" w:rsidRPr="0062242B">
        <w:rPr>
          <w:rFonts w:hint="eastAsia"/>
          <w:sz w:val="24"/>
          <w:szCs w:val="24"/>
        </w:rPr>
        <w:t>實現</w:t>
      </w:r>
      <w:r w:rsidR="00F148F7" w:rsidRPr="0062242B">
        <w:rPr>
          <w:rFonts w:hint="eastAsia"/>
          <w:sz w:val="24"/>
          <w:szCs w:val="24"/>
        </w:rPr>
        <w:t>數2億6</w:t>
      </w:r>
      <w:r w:rsidR="00F148F7" w:rsidRPr="0062242B">
        <w:rPr>
          <w:sz w:val="24"/>
          <w:szCs w:val="24"/>
        </w:rPr>
        <w:t>,</w:t>
      </w:r>
      <w:r w:rsidR="00F148F7" w:rsidRPr="0062242B">
        <w:rPr>
          <w:rFonts w:hint="eastAsia"/>
          <w:sz w:val="24"/>
          <w:szCs w:val="24"/>
        </w:rPr>
        <w:t>384萬餘元，</w:t>
      </w:r>
      <w:r w:rsidR="0062242B" w:rsidRPr="0062242B">
        <w:rPr>
          <w:rFonts w:hint="eastAsia"/>
          <w:sz w:val="24"/>
          <w:szCs w:val="24"/>
        </w:rPr>
        <w:t>實現</w:t>
      </w:r>
      <w:r w:rsidR="00F148F7" w:rsidRPr="0062242B">
        <w:rPr>
          <w:rFonts w:hint="eastAsia"/>
          <w:sz w:val="24"/>
          <w:szCs w:val="24"/>
        </w:rPr>
        <w:t>率85.55</w:t>
      </w:r>
      <w:r w:rsidR="00F148F7" w:rsidRPr="0062242B">
        <w:rPr>
          <w:sz w:val="24"/>
          <w:szCs w:val="24"/>
        </w:rPr>
        <w:t>％</w:t>
      </w:r>
      <w:r w:rsidR="00F148F7" w:rsidRPr="0062242B">
        <w:rPr>
          <w:rFonts w:hint="eastAsia"/>
          <w:sz w:val="24"/>
          <w:szCs w:val="24"/>
        </w:rPr>
        <w:t>，經</w:t>
      </w:r>
      <w:r w:rsidR="00F148F7" w:rsidRPr="0062242B">
        <w:rPr>
          <w:rFonts w:hint="eastAsia"/>
          <w:sz w:val="24"/>
          <w:szCs w:val="24"/>
        </w:rPr>
        <w:lastRenderedPageBreak/>
        <w:t>分析各里執行狀況，</w:t>
      </w:r>
      <w:r w:rsidR="0062242B" w:rsidRPr="0062242B">
        <w:rPr>
          <w:rFonts w:hint="eastAsia"/>
          <w:sz w:val="24"/>
          <w:szCs w:val="24"/>
        </w:rPr>
        <w:t>實現</w:t>
      </w:r>
      <w:r w:rsidR="00F148F7" w:rsidRPr="0062242B">
        <w:rPr>
          <w:rFonts w:hint="eastAsia"/>
          <w:sz w:val="24"/>
          <w:szCs w:val="24"/>
        </w:rPr>
        <w:t>率未及</w:t>
      </w:r>
      <w:r w:rsidR="00F609E5" w:rsidRPr="0062242B">
        <w:rPr>
          <w:rFonts w:hint="eastAsia"/>
          <w:sz w:val="24"/>
          <w:szCs w:val="24"/>
        </w:rPr>
        <w:t>5</w:t>
      </w:r>
      <w:r w:rsidR="00F148F7" w:rsidRPr="0062242B">
        <w:rPr>
          <w:rFonts w:hint="eastAsia"/>
          <w:sz w:val="24"/>
          <w:szCs w:val="24"/>
        </w:rPr>
        <w:t>成者計有</w:t>
      </w:r>
      <w:r w:rsidR="00F148F7" w:rsidRPr="00C13E8C">
        <w:rPr>
          <w:rFonts w:hint="eastAsia"/>
          <w:sz w:val="24"/>
          <w:szCs w:val="24"/>
        </w:rPr>
        <w:t>36</w:t>
      </w:r>
      <w:r w:rsidR="00F609E5">
        <w:rPr>
          <w:rFonts w:hint="eastAsia"/>
          <w:sz w:val="24"/>
          <w:szCs w:val="24"/>
        </w:rPr>
        <w:t>里、介於5成至8</w:t>
      </w:r>
      <w:r w:rsidR="00F148F7" w:rsidRPr="00C13E8C">
        <w:rPr>
          <w:rFonts w:hint="eastAsia"/>
          <w:sz w:val="24"/>
          <w:szCs w:val="24"/>
        </w:rPr>
        <w:t>成者計有103</w:t>
      </w:r>
      <w:r w:rsidR="00F148F7">
        <w:rPr>
          <w:rFonts w:hint="eastAsia"/>
          <w:sz w:val="24"/>
          <w:szCs w:val="24"/>
        </w:rPr>
        <w:t>里，另</w:t>
      </w:r>
      <w:r w:rsidR="00F148F7" w:rsidRPr="00C13E8C">
        <w:rPr>
          <w:rFonts w:hint="eastAsia"/>
          <w:sz w:val="24"/>
          <w:szCs w:val="24"/>
        </w:rPr>
        <w:t>有9</w:t>
      </w:r>
      <w:r w:rsidR="00EB5D83">
        <w:rPr>
          <w:rFonts w:hint="eastAsia"/>
          <w:sz w:val="24"/>
          <w:szCs w:val="24"/>
        </w:rPr>
        <w:t>里實現數逾</w:t>
      </w:r>
      <w:r w:rsidR="00F148F7">
        <w:rPr>
          <w:rFonts w:hint="eastAsia"/>
          <w:sz w:val="24"/>
          <w:szCs w:val="24"/>
        </w:rPr>
        <w:t>預算數</w:t>
      </w:r>
      <w:r w:rsidR="00F148F7" w:rsidRPr="00CB30E3">
        <w:rPr>
          <w:rFonts w:cs="標楷體" w:hint="eastAsia"/>
          <w:spacing w:val="-4"/>
          <w:kern w:val="0"/>
          <w:sz w:val="24"/>
          <w:szCs w:val="24"/>
        </w:rPr>
        <w:t>（</w:t>
      </w:r>
      <w:r w:rsidR="00F148F7" w:rsidRPr="00965CF9">
        <w:rPr>
          <w:rFonts w:cs="標楷體"/>
          <w:spacing w:val="-4"/>
          <w:kern w:val="0"/>
          <w:sz w:val="24"/>
          <w:szCs w:val="24"/>
        </w:rPr>
        <w:t>圖</w:t>
      </w:r>
      <w:r w:rsidR="00AE4F7D">
        <w:rPr>
          <w:rFonts w:cs="標楷體" w:hint="eastAsia"/>
          <w:spacing w:val="-4"/>
          <w:kern w:val="0"/>
          <w:sz w:val="24"/>
          <w:szCs w:val="24"/>
        </w:rPr>
        <w:t>7</w:t>
      </w:r>
      <w:r w:rsidR="00F148F7" w:rsidRPr="00CB30E3">
        <w:rPr>
          <w:rFonts w:cs="標楷體" w:hint="eastAsia"/>
          <w:spacing w:val="-4"/>
          <w:kern w:val="0"/>
          <w:sz w:val="24"/>
          <w:szCs w:val="24"/>
        </w:rPr>
        <w:t>）</w:t>
      </w:r>
      <w:r w:rsidR="00F148F7">
        <w:rPr>
          <w:rFonts w:cs="標楷體" w:hint="eastAsia"/>
          <w:spacing w:val="-4"/>
          <w:kern w:val="0"/>
          <w:sz w:val="24"/>
          <w:szCs w:val="24"/>
        </w:rPr>
        <w:t>，亟待督促加強控管及研議改善，以提升計畫執行成效，並維護里民權益與</w:t>
      </w:r>
      <w:r w:rsidR="00BA06AD" w:rsidRPr="00F148F7">
        <w:rPr>
          <w:rFonts w:hint="eastAsia"/>
          <w:noProof/>
          <w:spacing w:val="-4"/>
          <w:sz w:val="32"/>
          <w:szCs w:val="32"/>
        </w:rPr>
        <mc:AlternateContent>
          <mc:Choice Requires="wps">
            <w:drawing>
              <wp:anchor distT="0" distB="0" distL="114300" distR="114300" simplePos="0" relativeHeight="251825152" behindDoc="1" locked="0" layoutInCell="1" allowOverlap="1" wp14:anchorId="0D9DF4CF" wp14:editId="46E69B40">
                <wp:simplePos x="0" y="0"/>
                <wp:positionH relativeFrom="margin">
                  <wp:posOffset>1033145</wp:posOffset>
                </wp:positionH>
                <wp:positionV relativeFrom="paragraph">
                  <wp:posOffset>708789</wp:posOffset>
                </wp:positionV>
                <wp:extent cx="5406390" cy="3416300"/>
                <wp:effectExtent l="0" t="0" r="3810" b="0"/>
                <wp:wrapTight wrapText="bothSides">
                  <wp:wrapPolygon edited="0">
                    <wp:start x="0" y="0"/>
                    <wp:lineTo x="0" y="21439"/>
                    <wp:lineTo x="21539" y="21439"/>
                    <wp:lineTo x="21539" y="0"/>
                    <wp:lineTo x="0" y="0"/>
                  </wp:wrapPolygon>
                </wp:wrapTight>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6390" cy="34163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784A6D8" w14:textId="78F3BED5" w:rsidR="00DD1821" w:rsidRPr="00A42264" w:rsidRDefault="00DD1821" w:rsidP="008D331C">
                            <w:pPr>
                              <w:spacing w:afterLines="50" w:after="120"/>
                              <w:ind w:firstLineChars="0" w:firstLine="0"/>
                              <w:jc w:val="center"/>
                              <w:rPr>
                                <w:b/>
                                <w:bCs/>
                                <w:color w:val="000000"/>
                                <w:spacing w:val="-2"/>
                                <w:sz w:val="24"/>
                                <w:szCs w:val="32"/>
                              </w:rPr>
                            </w:pPr>
                            <w:r w:rsidRPr="000634EB">
                              <w:rPr>
                                <w:b/>
                                <w:bCs/>
                                <w:spacing w:val="-2"/>
                                <w:sz w:val="24"/>
                                <w:szCs w:val="32"/>
                              </w:rPr>
                              <w:t>圖</w:t>
                            </w:r>
                            <w:r>
                              <w:rPr>
                                <w:b/>
                                <w:bCs/>
                                <w:spacing w:val="-2"/>
                                <w:sz w:val="24"/>
                                <w:szCs w:val="32"/>
                              </w:rPr>
                              <w:t>7</w:t>
                            </w:r>
                            <w:r w:rsidR="00F822F5" w:rsidRPr="00F91316">
                              <w:rPr>
                                <w:rFonts w:hint="eastAsia"/>
                                <w:b/>
                                <w:sz w:val="24"/>
                                <w:szCs w:val="24"/>
                              </w:rPr>
                              <w:t xml:space="preserve">　</w:t>
                            </w:r>
                            <w:r w:rsidRPr="00C82270">
                              <w:rPr>
                                <w:rFonts w:hint="eastAsia"/>
                                <w:b/>
                                <w:bCs/>
                                <w:spacing w:val="-2"/>
                                <w:sz w:val="24"/>
                                <w:szCs w:val="32"/>
                              </w:rPr>
                              <w:t>1</w:t>
                            </w:r>
                            <w:r w:rsidRPr="00C82270">
                              <w:rPr>
                                <w:b/>
                                <w:bCs/>
                                <w:spacing w:val="-2"/>
                                <w:sz w:val="24"/>
                                <w:szCs w:val="32"/>
                              </w:rPr>
                              <w:t>11年度</w:t>
                            </w:r>
                            <w:r>
                              <w:rPr>
                                <w:rFonts w:hint="eastAsia"/>
                                <w:b/>
                                <w:bCs/>
                                <w:spacing w:val="-2"/>
                                <w:sz w:val="24"/>
                                <w:szCs w:val="32"/>
                              </w:rPr>
                              <w:t>各區公所</w:t>
                            </w:r>
                            <w:r>
                              <w:rPr>
                                <w:b/>
                                <w:bCs/>
                                <w:spacing w:val="-2"/>
                                <w:sz w:val="24"/>
                                <w:szCs w:val="32"/>
                              </w:rPr>
                              <w:t>轄內各里</w:t>
                            </w:r>
                            <w:r>
                              <w:rPr>
                                <w:rFonts w:hint="eastAsia"/>
                                <w:b/>
                                <w:bCs/>
                                <w:spacing w:val="-2"/>
                                <w:sz w:val="24"/>
                                <w:szCs w:val="32"/>
                              </w:rPr>
                              <w:t>執行</w:t>
                            </w:r>
                            <w:r w:rsidRPr="00C82270">
                              <w:rPr>
                                <w:b/>
                                <w:bCs/>
                                <w:spacing w:val="-2"/>
                                <w:sz w:val="24"/>
                                <w:szCs w:val="32"/>
                              </w:rPr>
                              <w:t>里基層</w:t>
                            </w:r>
                            <w:r w:rsidRPr="00C82270">
                              <w:rPr>
                                <w:rFonts w:hint="eastAsia"/>
                                <w:b/>
                                <w:bCs/>
                                <w:spacing w:val="-2"/>
                                <w:sz w:val="24"/>
                                <w:szCs w:val="32"/>
                              </w:rPr>
                              <w:t>工作經費</w:t>
                            </w:r>
                            <w:r w:rsidRPr="00C82270">
                              <w:rPr>
                                <w:rFonts w:hint="eastAsia"/>
                                <w:b/>
                                <w:bCs/>
                                <w:color w:val="000000"/>
                                <w:spacing w:val="-2"/>
                                <w:sz w:val="24"/>
                                <w:szCs w:val="32"/>
                              </w:rPr>
                              <w:t>情形</w:t>
                            </w:r>
                          </w:p>
                          <w:p w14:paraId="77018388" w14:textId="77777777" w:rsidR="00DD1821" w:rsidRPr="00E65C7E" w:rsidRDefault="00DD1821" w:rsidP="008D331C">
                            <w:pPr>
                              <w:spacing w:afterLines="50" w:after="120"/>
                              <w:ind w:firstLineChars="0" w:firstLine="0"/>
                              <w:jc w:val="left"/>
                              <w:rPr>
                                <w:b/>
                                <w:bCs/>
                                <w:color w:val="000000"/>
                                <w:sz w:val="24"/>
                                <w:szCs w:val="32"/>
                              </w:rPr>
                            </w:pPr>
                            <w:r>
                              <w:rPr>
                                <w:noProof/>
                              </w:rPr>
                              <w:drawing>
                                <wp:inline distT="0" distB="0" distL="0" distR="0" wp14:anchorId="35F30606" wp14:editId="473ADB83">
                                  <wp:extent cx="5141504" cy="2752725"/>
                                  <wp:effectExtent l="0" t="0" r="2540" b="0"/>
                                  <wp:docPr id="714922121" name="圖表 714922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01FFB29" w14:textId="77777777" w:rsidR="00DD1821" w:rsidRPr="00270C24" w:rsidRDefault="00DD1821" w:rsidP="008D331C">
                            <w:pPr>
                              <w:ind w:firstLineChars="125" w:firstLine="225"/>
                              <w:jc w:val="left"/>
                              <w:rPr>
                                <w:sz w:val="18"/>
                                <w:szCs w:val="18"/>
                              </w:rPr>
                            </w:pPr>
                            <w:r w:rsidRPr="00270C24">
                              <w:rPr>
                                <w:rFonts w:hint="eastAsia"/>
                                <w:sz w:val="18"/>
                                <w:szCs w:val="18"/>
                              </w:rPr>
                              <w:t>資料來源：整理自</w:t>
                            </w:r>
                            <w:r>
                              <w:rPr>
                                <w:rFonts w:cs="新細明體" w:hint="eastAsia"/>
                                <w:color w:val="000000"/>
                                <w:kern w:val="0"/>
                                <w:sz w:val="18"/>
                                <w:szCs w:val="18"/>
                              </w:rPr>
                              <w:t>民政局提供資料</w:t>
                            </w:r>
                            <w:r w:rsidRPr="00270C24">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9DF4CF" id="文字方塊 1" o:spid="_x0000_s1055" type="#_x0000_t202" style="position:absolute;left:0;text-align:left;margin-left:81.35pt;margin-top:55.8pt;width:425.7pt;height:269pt;z-index:-251491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" stroked="f" strokeweight=".5pt">
                <v:textbox>
                  <w:txbxContent>
                    <w:p w14:paraId="3784A6D8" w14:textId="78F3BED5" w:rsidR="00DD1821" w:rsidRPr="00A42264" w:rsidRDefault="00DD1821" w:rsidP="008D331C">
                      <w:pPr>
                        <w:spacing w:afterLines="50" w:after="120"/>
                        <w:ind w:firstLineChars="0" w:firstLine="0"/>
                        <w:jc w:val="center"/>
                        <w:rPr>
                          <w:b/>
                          <w:bCs/>
                          <w:color w:val="000000"/>
                          <w:spacing w:val="-2"/>
                          <w:sz w:val="24"/>
                          <w:szCs w:val="32"/>
                        </w:rPr>
                      </w:pPr>
                      <w:r w:rsidRPr="000634EB">
                        <w:rPr>
                          <w:b/>
                          <w:bCs/>
                          <w:spacing w:val="-2"/>
                          <w:sz w:val="24"/>
                          <w:szCs w:val="32"/>
                        </w:rPr>
                        <w:t>圖</w:t>
                      </w:r>
                      <w:r>
                        <w:rPr>
                          <w:b/>
                          <w:bCs/>
                          <w:spacing w:val="-2"/>
                          <w:sz w:val="24"/>
                          <w:szCs w:val="32"/>
                        </w:rPr>
                        <w:t>7</w:t>
                      </w:r>
                      <w:r w:rsidR="00F822F5" w:rsidRPr="00F91316">
                        <w:rPr>
                          <w:rFonts w:hint="eastAsia"/>
                          <w:b/>
                          <w:sz w:val="24"/>
                          <w:szCs w:val="24"/>
                        </w:rPr>
                        <w:t xml:space="preserve">　</w:t>
                      </w:r>
                      <w:r w:rsidRPr="00C82270">
                        <w:rPr>
                          <w:rFonts w:hint="eastAsia"/>
                          <w:b/>
                          <w:bCs/>
                          <w:spacing w:val="-2"/>
                          <w:sz w:val="24"/>
                          <w:szCs w:val="32"/>
                        </w:rPr>
                        <w:t>1</w:t>
                      </w:r>
                      <w:r w:rsidRPr="00C82270">
                        <w:rPr>
                          <w:b/>
                          <w:bCs/>
                          <w:spacing w:val="-2"/>
                          <w:sz w:val="24"/>
                          <w:szCs w:val="32"/>
                        </w:rPr>
                        <w:t>11年度</w:t>
                      </w:r>
                      <w:r>
                        <w:rPr>
                          <w:rFonts w:hint="eastAsia"/>
                          <w:b/>
                          <w:bCs/>
                          <w:spacing w:val="-2"/>
                          <w:sz w:val="24"/>
                          <w:szCs w:val="32"/>
                        </w:rPr>
                        <w:t>各區公所</w:t>
                      </w:r>
                      <w:r>
                        <w:rPr>
                          <w:b/>
                          <w:bCs/>
                          <w:spacing w:val="-2"/>
                          <w:sz w:val="24"/>
                          <w:szCs w:val="32"/>
                        </w:rPr>
                        <w:t>轄內各里</w:t>
                      </w:r>
                      <w:r>
                        <w:rPr>
                          <w:rFonts w:hint="eastAsia"/>
                          <w:b/>
                          <w:bCs/>
                          <w:spacing w:val="-2"/>
                          <w:sz w:val="24"/>
                          <w:szCs w:val="32"/>
                        </w:rPr>
                        <w:t>執行</w:t>
                      </w:r>
                      <w:r w:rsidRPr="00C82270">
                        <w:rPr>
                          <w:b/>
                          <w:bCs/>
                          <w:spacing w:val="-2"/>
                          <w:sz w:val="24"/>
                          <w:szCs w:val="32"/>
                        </w:rPr>
                        <w:t>里基層</w:t>
                      </w:r>
                      <w:r w:rsidRPr="00C82270">
                        <w:rPr>
                          <w:rFonts w:hint="eastAsia"/>
                          <w:b/>
                          <w:bCs/>
                          <w:spacing w:val="-2"/>
                          <w:sz w:val="24"/>
                          <w:szCs w:val="32"/>
                        </w:rPr>
                        <w:t>工作經費</w:t>
                      </w:r>
                      <w:r w:rsidRPr="00C82270">
                        <w:rPr>
                          <w:rFonts w:hint="eastAsia"/>
                          <w:b/>
                          <w:bCs/>
                          <w:color w:val="000000"/>
                          <w:spacing w:val="-2"/>
                          <w:sz w:val="24"/>
                          <w:szCs w:val="32"/>
                        </w:rPr>
                        <w:t>情形</w:t>
                      </w:r>
                    </w:p>
                    <w:p w14:paraId="77018388" w14:textId="77777777" w:rsidR="00DD1821" w:rsidRPr="00E65C7E" w:rsidRDefault="00DD1821" w:rsidP="008D331C">
                      <w:pPr>
                        <w:spacing w:afterLines="50" w:after="120"/>
                        <w:ind w:firstLineChars="0" w:firstLine="0"/>
                        <w:jc w:val="left"/>
                        <w:rPr>
                          <w:b/>
                          <w:bCs/>
                          <w:color w:val="000000"/>
                          <w:sz w:val="24"/>
                          <w:szCs w:val="32"/>
                        </w:rPr>
                      </w:pPr>
                      <w:r>
                        <w:rPr>
                          <w:noProof/>
                        </w:rPr>
                        <w:drawing>
                          <wp:inline distT="0" distB="0" distL="0" distR="0" wp14:anchorId="35F30606" wp14:editId="473ADB83">
                            <wp:extent cx="5141504" cy="2752725"/>
                            <wp:effectExtent l="0" t="0" r="2540" b="0"/>
                            <wp:docPr id="714922121" name="圖表 714922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01FFB29" w14:textId="77777777" w:rsidR="00DD1821" w:rsidRPr="00270C24" w:rsidRDefault="00DD1821" w:rsidP="008D331C">
                      <w:pPr>
                        <w:ind w:firstLineChars="125" w:firstLine="225"/>
                        <w:jc w:val="left"/>
                        <w:rPr>
                          <w:sz w:val="18"/>
                          <w:szCs w:val="18"/>
                        </w:rPr>
                      </w:pPr>
                      <w:r w:rsidRPr="00270C24">
                        <w:rPr>
                          <w:rFonts w:hint="eastAsia"/>
                          <w:sz w:val="18"/>
                          <w:szCs w:val="18"/>
                        </w:rPr>
                        <w:t>資料來源：整理自</w:t>
                      </w:r>
                      <w:r>
                        <w:rPr>
                          <w:rFonts w:cs="新細明體" w:hint="eastAsia"/>
                          <w:color w:val="000000"/>
                          <w:kern w:val="0"/>
                          <w:sz w:val="18"/>
                          <w:szCs w:val="18"/>
                        </w:rPr>
                        <w:t>民政局提供資料</w:t>
                      </w:r>
                      <w:r w:rsidRPr="00270C24">
                        <w:rPr>
                          <w:rFonts w:hint="eastAsia"/>
                          <w:sz w:val="18"/>
                          <w:szCs w:val="18"/>
                        </w:rPr>
                        <w:t>。</w:t>
                      </w:r>
                    </w:p>
                  </w:txbxContent>
                </v:textbox>
                <w10:wrap type="tight" anchorx="margin"/>
              </v:shape>
            </w:pict>
          </mc:Fallback>
        </mc:AlternateContent>
      </w:r>
      <w:r w:rsidR="00F148F7">
        <w:rPr>
          <w:rFonts w:cs="標楷體" w:hint="eastAsia"/>
          <w:spacing w:val="-4"/>
          <w:kern w:val="0"/>
          <w:sz w:val="24"/>
          <w:szCs w:val="24"/>
        </w:rPr>
        <w:t>資源分配合理性；2.區公所查核轄內各里基層工作經費執行之情形，尚無規範其作業流程及繕製紀錄，允宜有效輔導建立完善查核機制，並不定期派員查核，以降低弊端發生風險等情事，經函請檢討改善</w:t>
      </w:r>
      <w:r w:rsidR="00F148F7" w:rsidRPr="000C64BE">
        <w:rPr>
          <w:rFonts w:hint="eastAsia"/>
          <w:spacing w:val="4"/>
          <w:sz w:val="24"/>
          <w:szCs w:val="24"/>
        </w:rPr>
        <w:t>。據復：</w:t>
      </w:r>
      <w:r w:rsidR="00F148F7" w:rsidRPr="005316AA">
        <w:rPr>
          <w:rFonts w:cs="標楷體" w:hint="eastAsia"/>
          <w:spacing w:val="-4"/>
          <w:kern w:val="0"/>
          <w:sz w:val="24"/>
          <w:szCs w:val="24"/>
        </w:rPr>
        <w:t>1.將持續督導區</w:t>
      </w:r>
      <w:r w:rsidR="00F148F7">
        <w:rPr>
          <w:rFonts w:cs="標楷體" w:hint="eastAsia"/>
          <w:spacing w:val="-4"/>
          <w:kern w:val="0"/>
          <w:sz w:val="24"/>
          <w:szCs w:val="24"/>
        </w:rPr>
        <w:t>公所加強所轄各里辦公處善加規劃</w:t>
      </w:r>
      <w:r w:rsidR="00F148F7" w:rsidRPr="005316AA">
        <w:rPr>
          <w:rFonts w:cs="標楷體" w:hint="eastAsia"/>
          <w:spacing w:val="-4"/>
          <w:kern w:val="0"/>
          <w:sz w:val="24"/>
          <w:szCs w:val="24"/>
        </w:rPr>
        <w:t>執行進</w:t>
      </w:r>
      <w:r w:rsidR="00F148F7">
        <w:rPr>
          <w:rFonts w:cs="標楷體" w:hint="eastAsia"/>
          <w:spacing w:val="-4"/>
          <w:kern w:val="0"/>
          <w:sz w:val="24"/>
          <w:szCs w:val="24"/>
        </w:rPr>
        <w:t>度，另將函請相關區公所</w:t>
      </w:r>
      <w:r w:rsidR="00F148F7" w:rsidRPr="005316AA">
        <w:rPr>
          <w:rFonts w:cs="標楷體" w:hint="eastAsia"/>
          <w:spacing w:val="-4"/>
          <w:kern w:val="0"/>
          <w:sz w:val="24"/>
          <w:szCs w:val="24"/>
        </w:rPr>
        <w:t>恪依</w:t>
      </w:r>
      <w:r w:rsidR="00F148F7" w:rsidRPr="005316AA">
        <w:rPr>
          <w:sz w:val="24"/>
          <w:szCs w:val="24"/>
        </w:rPr>
        <w:t>桃園市各區里基層工作經費</w:t>
      </w:r>
      <w:r w:rsidR="00F148F7">
        <w:rPr>
          <w:rFonts w:cs="標楷體" w:hint="eastAsia"/>
          <w:spacing w:val="-4"/>
          <w:kern w:val="0"/>
          <w:sz w:val="24"/>
          <w:szCs w:val="24"/>
        </w:rPr>
        <w:t>實施</w:t>
      </w:r>
      <w:r w:rsidR="00F148F7" w:rsidRPr="005316AA">
        <w:rPr>
          <w:rFonts w:cs="標楷體" w:hint="eastAsia"/>
          <w:spacing w:val="-4"/>
          <w:kern w:val="0"/>
          <w:sz w:val="24"/>
          <w:szCs w:val="24"/>
        </w:rPr>
        <w:t>要點</w:t>
      </w:r>
      <w:r w:rsidR="00F148F7">
        <w:rPr>
          <w:rFonts w:cs="標楷體" w:hint="eastAsia"/>
          <w:spacing w:val="-4"/>
          <w:kern w:val="0"/>
          <w:sz w:val="24"/>
          <w:szCs w:val="24"/>
        </w:rPr>
        <w:t>之</w:t>
      </w:r>
      <w:r w:rsidR="005F0A03">
        <w:rPr>
          <w:rFonts w:cs="標楷體" w:hint="eastAsia"/>
          <w:spacing w:val="-4"/>
          <w:kern w:val="0"/>
          <w:sz w:val="24"/>
          <w:szCs w:val="24"/>
        </w:rPr>
        <w:t>規定</w:t>
      </w:r>
      <w:r w:rsidR="00F148F7">
        <w:rPr>
          <w:rFonts w:cs="標楷體" w:hint="eastAsia"/>
          <w:spacing w:val="-4"/>
          <w:kern w:val="0"/>
          <w:sz w:val="24"/>
          <w:szCs w:val="24"/>
        </w:rPr>
        <w:t>辦理</w:t>
      </w:r>
      <w:r w:rsidR="00F148F7" w:rsidRPr="005316AA">
        <w:rPr>
          <w:rFonts w:cs="標楷體" w:hint="eastAsia"/>
          <w:spacing w:val="-4"/>
          <w:kern w:val="0"/>
          <w:sz w:val="24"/>
          <w:szCs w:val="24"/>
        </w:rPr>
        <w:t>；2.</w:t>
      </w:r>
      <w:r w:rsidR="00F148F7" w:rsidRPr="00614ECE">
        <w:rPr>
          <w:rFonts w:cs="標楷體" w:hint="eastAsia"/>
          <w:spacing w:val="-4"/>
          <w:kern w:val="0"/>
          <w:sz w:val="24"/>
          <w:szCs w:val="24"/>
        </w:rPr>
        <w:t>將參酌行</w:t>
      </w:r>
      <w:r w:rsidR="00F148F7" w:rsidRPr="00AE4F7D">
        <w:rPr>
          <w:rFonts w:cs="標楷體" w:hint="eastAsia"/>
          <w:spacing w:val="-4"/>
          <w:kern w:val="0"/>
          <w:sz w:val="24"/>
          <w:szCs w:val="24"/>
        </w:rPr>
        <w:t>政院及所屬各機關風險管理及危機處理作業原則，研議訂定繕製紀錄之可行性</w:t>
      </w:r>
      <w:r w:rsidRPr="00AE4F7D">
        <w:rPr>
          <w:rFonts w:cs="標楷體" w:hint="eastAsia"/>
          <w:spacing w:val="-4"/>
          <w:kern w:val="0"/>
          <w:sz w:val="24"/>
          <w:szCs w:val="24"/>
        </w:rPr>
        <w:t>。</w:t>
      </w:r>
    </w:p>
    <w:p w14:paraId="036F1FCB" w14:textId="24894B20" w:rsidR="00AE4F7D" w:rsidRDefault="003B6383" w:rsidP="00BA06AD">
      <w:pPr>
        <w:pStyle w:val="af4"/>
        <w:keepNext w:val="0"/>
        <w:suppressAutoHyphens/>
        <w:overflowPunct w:val="0"/>
        <w:spacing w:beforeLines="30" w:before="72" w:line="440" w:lineRule="exact"/>
        <w:ind w:firstLine="280"/>
      </w:pPr>
      <w:r w:rsidRPr="00AE4F7D">
        <w:rPr>
          <w:rFonts w:hint="eastAsia"/>
        </w:rPr>
        <w:t>（十一）</w:t>
      </w:r>
      <w:r w:rsidR="00F148F7" w:rsidRPr="00AE4F7D">
        <w:rPr>
          <w:rFonts w:hint="eastAsia"/>
        </w:rPr>
        <w:t>為使業務順利推動，辦理各項採購作業，惟部分機關招決標執行情形未盡周妥，影響採購公正性，允宜檢討改善，以確保採購程序公平公正。</w:t>
      </w:r>
    </w:p>
    <w:p w14:paraId="6A9F752B" w14:textId="4213C704" w:rsidR="001A715B" w:rsidRPr="00AE4F7D" w:rsidRDefault="00AF0E5B" w:rsidP="00BA06AD">
      <w:pPr>
        <w:pStyle w:val="af4"/>
        <w:keepNext w:val="0"/>
        <w:suppressAutoHyphens/>
        <w:overflowPunct w:val="0"/>
        <w:spacing w:beforeLines="30" w:before="72" w:line="480" w:lineRule="exact"/>
        <w:ind w:firstLineChars="200" w:firstLine="480"/>
        <w:outlineLvl w:val="9"/>
        <w:rPr>
          <w:rFonts w:cs="標楷體"/>
          <w:b w:val="0"/>
          <w:spacing w:val="-4"/>
          <w:sz w:val="24"/>
          <w:szCs w:val="24"/>
        </w:rPr>
      </w:pPr>
      <w:r w:rsidRPr="00425DDA">
        <w:rPr>
          <w:noProof/>
          <w:sz w:val="24"/>
        </w:rPr>
        <mc:AlternateContent>
          <mc:Choice Requires="wps">
            <w:drawing>
              <wp:anchor distT="45720" distB="0" distL="114300" distR="114300" simplePos="0" relativeHeight="251792384" behindDoc="1" locked="0" layoutInCell="1" allowOverlap="1" wp14:anchorId="2847F038" wp14:editId="4519AB67">
                <wp:simplePos x="0" y="0"/>
                <wp:positionH relativeFrom="margin">
                  <wp:posOffset>3285490</wp:posOffset>
                </wp:positionH>
                <wp:positionV relativeFrom="margin">
                  <wp:posOffset>6460992</wp:posOffset>
                </wp:positionV>
                <wp:extent cx="3095625" cy="2260600"/>
                <wp:effectExtent l="0" t="0" r="9525" b="635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26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25397" w14:textId="4A2F4059" w:rsidR="00DD1821" w:rsidRDefault="00DD1821" w:rsidP="00AE4F7D">
                            <w:pPr>
                              <w:ind w:rightChars="-100" w:right="-280" w:firstLineChars="0" w:firstLine="0"/>
                              <w:rPr>
                                <w:rFonts w:cs="新細明體"/>
                                <w:b/>
                                <w:spacing w:val="-4"/>
                                <w:kern w:val="0"/>
                                <w:sz w:val="24"/>
                                <w:szCs w:val="24"/>
                              </w:rPr>
                            </w:pPr>
                            <w:r>
                              <w:rPr>
                                <w:rFonts w:cs="新細明體" w:hint="eastAsia"/>
                                <w:b/>
                                <w:spacing w:val="-4"/>
                                <w:kern w:val="0"/>
                                <w:sz w:val="24"/>
                                <w:szCs w:val="24"/>
                              </w:rPr>
                              <w:t>表1</w:t>
                            </w:r>
                            <w:r>
                              <w:rPr>
                                <w:rFonts w:cs="新細明體"/>
                                <w:b/>
                                <w:spacing w:val="-4"/>
                                <w:kern w:val="0"/>
                                <w:sz w:val="24"/>
                                <w:szCs w:val="24"/>
                              </w:rPr>
                              <w:t>7</w:t>
                            </w:r>
                            <w:r w:rsidR="00F822F5" w:rsidRPr="00F91316">
                              <w:rPr>
                                <w:rFonts w:hint="eastAsia"/>
                                <w:b/>
                                <w:sz w:val="24"/>
                                <w:szCs w:val="24"/>
                              </w:rPr>
                              <w:t xml:space="preserve">　</w:t>
                            </w:r>
                            <w:r>
                              <w:rPr>
                                <w:rFonts w:cs="新細明體" w:hint="eastAsia"/>
                                <w:b/>
                                <w:spacing w:val="-4"/>
                                <w:kern w:val="0"/>
                                <w:sz w:val="24"/>
                                <w:szCs w:val="24"/>
                              </w:rPr>
                              <w:t>3家廠商投標審標後僅1家廠商符合</w:t>
                            </w:r>
                          </w:p>
                          <w:p w14:paraId="1F9D781D" w14:textId="77777777" w:rsidR="00DD1821" w:rsidRPr="00900863" w:rsidRDefault="00DD1821" w:rsidP="00EE1D69">
                            <w:pPr>
                              <w:ind w:firstLineChars="310" w:firstLine="720"/>
                              <w:rPr>
                                <w:rFonts w:cs="新細明體"/>
                                <w:b/>
                                <w:spacing w:val="-4"/>
                                <w:kern w:val="0"/>
                                <w:sz w:val="24"/>
                                <w:szCs w:val="24"/>
                              </w:rPr>
                            </w:pPr>
                            <w:r>
                              <w:rPr>
                                <w:rFonts w:cs="新細明體" w:hint="eastAsia"/>
                                <w:b/>
                                <w:spacing w:val="-4"/>
                                <w:kern w:val="0"/>
                                <w:sz w:val="24"/>
                                <w:szCs w:val="24"/>
                              </w:rPr>
                              <w:t>之原因及案件數</w:t>
                            </w:r>
                          </w:p>
                          <w:tbl>
                            <w:tblPr>
                              <w:tblW w:w="45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86"/>
                              <w:gridCol w:w="850"/>
                            </w:tblGrid>
                            <w:tr w:rsidR="00DD1821" w:rsidRPr="00AB3D7C" w14:paraId="11D893B2" w14:textId="77777777" w:rsidTr="009872FB">
                              <w:trPr>
                                <w:trHeight w:val="373"/>
                              </w:trPr>
                              <w:tc>
                                <w:tcPr>
                                  <w:tcW w:w="3686" w:type="dxa"/>
                                  <w:tcBorders>
                                    <w:tl2br w:val="single" w:sz="4" w:space="0" w:color="auto"/>
                                  </w:tcBorders>
                                  <w:shd w:val="clear" w:color="auto" w:fill="auto"/>
                                  <w:vAlign w:val="center"/>
                                </w:tcPr>
                                <w:p w14:paraId="7715A31C" w14:textId="77777777" w:rsidR="00DD1821" w:rsidRPr="00877575" w:rsidRDefault="00DD1821" w:rsidP="0019074C">
                                  <w:pPr>
                                    <w:widowControl/>
                                    <w:ind w:firstLineChars="0" w:firstLine="0"/>
                                    <w:suppressOverlap/>
                                    <w:textAlignment w:val="auto"/>
                                    <w:rPr>
                                      <w:rFonts w:cs="新細明體"/>
                                      <w:color w:val="000000"/>
                                      <w:kern w:val="0"/>
                                      <w:sz w:val="20"/>
                                      <w:szCs w:val="20"/>
                                    </w:rPr>
                                  </w:pPr>
                                  <w:r w:rsidRPr="00877575">
                                    <w:rPr>
                                      <w:rFonts w:cs="新細明體" w:hint="eastAsia"/>
                                      <w:color w:val="000000"/>
                                      <w:kern w:val="0"/>
                                      <w:sz w:val="20"/>
                                      <w:szCs w:val="20"/>
                                    </w:rPr>
                                    <w:t xml:space="preserve">原因 </w:t>
                                  </w:r>
                                  <w:r w:rsidRPr="00877575">
                                    <w:rPr>
                                      <w:rFonts w:cs="新細明體"/>
                                      <w:color w:val="000000"/>
                                      <w:kern w:val="0"/>
                                      <w:sz w:val="20"/>
                                      <w:szCs w:val="20"/>
                                    </w:rPr>
                                    <w:t xml:space="preserve">                         </w:t>
                                  </w:r>
                                  <w:r w:rsidRPr="00877575">
                                    <w:rPr>
                                      <w:rFonts w:cs="新細明體" w:hint="eastAsia"/>
                                      <w:color w:val="000000"/>
                                      <w:kern w:val="0"/>
                                      <w:sz w:val="20"/>
                                      <w:szCs w:val="20"/>
                                    </w:rPr>
                                    <w:t>件數</w:t>
                                  </w:r>
                                </w:p>
                              </w:tc>
                              <w:tc>
                                <w:tcPr>
                                  <w:tcW w:w="850" w:type="dxa"/>
                                  <w:shd w:val="clear" w:color="auto" w:fill="auto"/>
                                  <w:vAlign w:val="center"/>
                                </w:tcPr>
                                <w:p w14:paraId="141F5A51" w14:textId="77777777" w:rsidR="00DD1821" w:rsidRPr="00900863" w:rsidRDefault="00DD1821" w:rsidP="0019074C">
                                  <w:pPr>
                                    <w:widowControl/>
                                    <w:ind w:firstLineChars="0" w:firstLine="0"/>
                                    <w:suppressOverlap/>
                                    <w:jc w:val="center"/>
                                    <w:textAlignment w:val="auto"/>
                                    <w:rPr>
                                      <w:rFonts w:cs="新細明體"/>
                                      <w:b/>
                                      <w:color w:val="000000"/>
                                      <w:kern w:val="0"/>
                                      <w:sz w:val="20"/>
                                      <w:szCs w:val="20"/>
                                    </w:rPr>
                                  </w:pPr>
                                  <w:r w:rsidRPr="00900863">
                                    <w:rPr>
                                      <w:rFonts w:cs="新細明體" w:hint="eastAsia"/>
                                      <w:b/>
                                      <w:color w:val="000000"/>
                                      <w:kern w:val="0"/>
                                      <w:sz w:val="20"/>
                                      <w:szCs w:val="20"/>
                                    </w:rPr>
                                    <w:t>22</w:t>
                                  </w:r>
                                </w:p>
                              </w:tc>
                            </w:tr>
                            <w:tr w:rsidR="00DD1821" w:rsidRPr="00AB3D7C" w14:paraId="5FAE7D4F" w14:textId="77777777" w:rsidTr="009872FB">
                              <w:trPr>
                                <w:trHeight w:val="425"/>
                              </w:trPr>
                              <w:tc>
                                <w:tcPr>
                                  <w:tcW w:w="3686" w:type="dxa"/>
                                  <w:shd w:val="clear" w:color="auto" w:fill="auto"/>
                                  <w:vAlign w:val="center"/>
                                </w:tcPr>
                                <w:p w14:paraId="3CA6C4F8"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投標文件皆未附或不符規定</w:t>
                                  </w:r>
                                </w:p>
                              </w:tc>
                              <w:tc>
                                <w:tcPr>
                                  <w:tcW w:w="850" w:type="dxa"/>
                                  <w:shd w:val="clear" w:color="auto" w:fill="auto"/>
                                  <w:vAlign w:val="center"/>
                                </w:tcPr>
                                <w:p w14:paraId="64DF2580"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6</w:t>
                                  </w:r>
                                </w:p>
                              </w:tc>
                            </w:tr>
                            <w:tr w:rsidR="00DD1821" w:rsidRPr="00AB3D7C" w14:paraId="48E32D0C" w14:textId="77777777" w:rsidTr="009872FB">
                              <w:trPr>
                                <w:trHeight w:val="425"/>
                              </w:trPr>
                              <w:tc>
                                <w:tcPr>
                                  <w:tcW w:w="3686" w:type="dxa"/>
                                  <w:shd w:val="clear" w:color="auto" w:fill="auto"/>
                                  <w:vAlign w:val="center"/>
                                </w:tcPr>
                                <w:p w14:paraId="440A296C"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資格文件皆未附或不符規定</w:t>
                                  </w:r>
                                </w:p>
                              </w:tc>
                              <w:tc>
                                <w:tcPr>
                                  <w:tcW w:w="850" w:type="dxa"/>
                                  <w:shd w:val="clear" w:color="auto" w:fill="auto"/>
                                  <w:vAlign w:val="center"/>
                                </w:tcPr>
                                <w:p w14:paraId="54E3F963"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8</w:t>
                                  </w:r>
                                </w:p>
                              </w:tc>
                            </w:tr>
                            <w:tr w:rsidR="00DD1821" w:rsidRPr="00AB3D7C" w14:paraId="1FF259EE" w14:textId="77777777" w:rsidTr="009872FB">
                              <w:trPr>
                                <w:trHeight w:val="425"/>
                              </w:trPr>
                              <w:tc>
                                <w:tcPr>
                                  <w:tcW w:w="3686" w:type="dxa"/>
                                  <w:shd w:val="clear" w:color="auto" w:fill="auto"/>
                                  <w:vAlign w:val="center"/>
                                </w:tcPr>
                                <w:p w14:paraId="4E43F648" w14:textId="77777777" w:rsidR="00DD1821" w:rsidRPr="0038347C" w:rsidRDefault="00DD1821" w:rsidP="0019074C">
                                  <w:pPr>
                                    <w:ind w:firstLineChars="0" w:firstLine="0"/>
                                    <w:rPr>
                                      <w:rFonts w:cs="新細明體"/>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押標金皆未繳或不符規定</w:t>
                                  </w:r>
                                </w:p>
                              </w:tc>
                              <w:tc>
                                <w:tcPr>
                                  <w:tcW w:w="850" w:type="dxa"/>
                                  <w:shd w:val="clear" w:color="auto" w:fill="auto"/>
                                  <w:vAlign w:val="center"/>
                                </w:tcPr>
                                <w:p w14:paraId="204C0897" w14:textId="77777777" w:rsidR="00DD1821" w:rsidRPr="0038347C" w:rsidRDefault="00DD1821" w:rsidP="0019074C">
                                  <w:pPr>
                                    <w:widowControl/>
                                    <w:spacing w:line="240" w:lineRule="exact"/>
                                    <w:ind w:leftChars="-9" w:left="-25" w:rightChars="-10" w:right="-28" w:firstLineChars="0" w:firstLine="0"/>
                                    <w:jc w:val="center"/>
                                    <w:rPr>
                                      <w:rFonts w:cs="新細明體"/>
                                      <w:kern w:val="0"/>
                                      <w:sz w:val="20"/>
                                      <w:szCs w:val="20"/>
                                    </w:rPr>
                                  </w:pPr>
                                  <w:r w:rsidRPr="00B848B0">
                                    <w:rPr>
                                      <w:rFonts w:cs="新細明體" w:hint="eastAsia"/>
                                      <w:color w:val="000000"/>
                                      <w:kern w:val="0"/>
                                      <w:sz w:val="20"/>
                                      <w:szCs w:val="20"/>
                                    </w:rPr>
                                    <w:t>4</w:t>
                                  </w:r>
                                </w:p>
                              </w:tc>
                            </w:tr>
                            <w:tr w:rsidR="00DD1821" w:rsidRPr="00AB3D7C" w14:paraId="01D9915B" w14:textId="77777777" w:rsidTr="009872FB">
                              <w:trPr>
                                <w:trHeight w:val="425"/>
                              </w:trPr>
                              <w:tc>
                                <w:tcPr>
                                  <w:tcW w:w="3686" w:type="dxa"/>
                                  <w:shd w:val="clear" w:color="auto" w:fill="auto"/>
                                  <w:vAlign w:val="center"/>
                                  <w:hideMark/>
                                </w:tcPr>
                                <w:p w14:paraId="2F70C778"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各因押標金或資格</w:t>
                                  </w:r>
                                  <w:r>
                                    <w:rPr>
                                      <w:rFonts w:cs="新細明體" w:hint="eastAsia"/>
                                      <w:color w:val="000000"/>
                                      <w:kern w:val="0"/>
                                      <w:sz w:val="20"/>
                                      <w:szCs w:val="20"/>
                                    </w:rPr>
                                    <w:t>文件</w:t>
                                  </w:r>
                                  <w:r w:rsidRPr="00B848B0">
                                    <w:rPr>
                                      <w:rFonts w:cs="新細明體" w:hint="eastAsia"/>
                                      <w:color w:val="000000"/>
                                      <w:kern w:val="0"/>
                                      <w:sz w:val="20"/>
                                      <w:szCs w:val="20"/>
                                    </w:rPr>
                                    <w:t>不符規定</w:t>
                                  </w:r>
                                </w:p>
                              </w:tc>
                              <w:tc>
                                <w:tcPr>
                                  <w:tcW w:w="850" w:type="dxa"/>
                                  <w:shd w:val="clear" w:color="auto" w:fill="auto"/>
                                  <w:vAlign w:val="center"/>
                                  <w:hideMark/>
                                </w:tcPr>
                                <w:p w14:paraId="14A10F6D"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3</w:t>
                                  </w:r>
                                </w:p>
                              </w:tc>
                            </w:tr>
                            <w:tr w:rsidR="00DD1821" w:rsidRPr="00AB3D7C" w14:paraId="18AD9090" w14:textId="77777777" w:rsidTr="009872FB">
                              <w:trPr>
                                <w:trHeight w:val="425"/>
                              </w:trPr>
                              <w:tc>
                                <w:tcPr>
                                  <w:tcW w:w="3686" w:type="dxa"/>
                                  <w:shd w:val="clear" w:color="auto" w:fill="auto"/>
                                  <w:vAlign w:val="center"/>
                                  <w:hideMark/>
                                </w:tcPr>
                                <w:p w14:paraId="12AA11D9"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各因押標金或</w:t>
                                  </w:r>
                                  <w:r>
                                    <w:rPr>
                                      <w:rFonts w:cs="新細明體" w:hint="eastAsia"/>
                                      <w:color w:val="000000"/>
                                      <w:kern w:val="0"/>
                                      <w:sz w:val="20"/>
                                      <w:szCs w:val="20"/>
                                    </w:rPr>
                                    <w:t>投標</w:t>
                                  </w:r>
                                  <w:r w:rsidRPr="00B848B0">
                                    <w:rPr>
                                      <w:rFonts w:cs="新細明體" w:hint="eastAsia"/>
                                      <w:color w:val="000000"/>
                                      <w:kern w:val="0"/>
                                      <w:sz w:val="20"/>
                                      <w:szCs w:val="20"/>
                                    </w:rPr>
                                    <w:t>文件不符規定</w:t>
                                  </w:r>
                                </w:p>
                              </w:tc>
                              <w:tc>
                                <w:tcPr>
                                  <w:tcW w:w="850" w:type="dxa"/>
                                  <w:shd w:val="clear" w:color="auto" w:fill="auto"/>
                                  <w:vAlign w:val="center"/>
                                  <w:hideMark/>
                                </w:tcPr>
                                <w:p w14:paraId="217B77BF"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1</w:t>
                                  </w:r>
                                </w:p>
                              </w:tc>
                            </w:tr>
                          </w:tbl>
                          <w:p w14:paraId="558FA44D" w14:textId="5A18F552" w:rsidR="00DD1821" w:rsidRDefault="00DD1821" w:rsidP="00AE4F7D">
                            <w:pPr>
                              <w:spacing w:line="240" w:lineRule="exact"/>
                              <w:ind w:firstLineChars="0" w:firstLine="0"/>
                            </w:pPr>
                            <w:r w:rsidRPr="00C3129B">
                              <w:rPr>
                                <w:rFonts w:cs="新細明體" w:hint="eastAsia"/>
                                <w:color w:val="000000"/>
                                <w:kern w:val="0"/>
                                <w:sz w:val="18"/>
                                <w:szCs w:val="18"/>
                              </w:rPr>
                              <w:t>資料來源：整理自</w:t>
                            </w:r>
                            <w:r>
                              <w:rPr>
                                <w:rFonts w:cs="新細明體" w:hint="eastAsia"/>
                                <w:color w:val="000000"/>
                                <w:kern w:val="0"/>
                                <w:sz w:val="18"/>
                                <w:szCs w:val="18"/>
                              </w:rPr>
                              <w:t>桃園市政府提供資料</w:t>
                            </w:r>
                            <w:r w:rsidRPr="00C3129B">
                              <w:rPr>
                                <w:rFonts w:cs="新細明體" w:hint="eastAsia"/>
                                <w:color w:val="000000"/>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47F038" id="_x0000_s1056" type="#_x0000_t202" style="position:absolute;left:0;text-align:left;margin-left:258.7pt;margin-top:508.75pt;width:243.75pt;height:178pt;z-index:-251524096;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" stroked="f">
                <v:textbox>
                  <w:txbxContent>
                    <w:p w14:paraId="03925397" w14:textId="4A2F4059" w:rsidR="00DD1821" w:rsidRDefault="00DD1821" w:rsidP="00AE4F7D">
                      <w:pPr>
                        <w:ind w:rightChars="-100" w:right="-280" w:firstLineChars="0" w:firstLine="0"/>
                        <w:rPr>
                          <w:rFonts w:cs="新細明體"/>
                          <w:b/>
                          <w:spacing w:val="-4"/>
                          <w:kern w:val="0"/>
                          <w:sz w:val="24"/>
                          <w:szCs w:val="24"/>
                        </w:rPr>
                      </w:pPr>
                      <w:r>
                        <w:rPr>
                          <w:rFonts w:cs="新細明體" w:hint="eastAsia"/>
                          <w:b/>
                          <w:spacing w:val="-4"/>
                          <w:kern w:val="0"/>
                          <w:sz w:val="24"/>
                          <w:szCs w:val="24"/>
                        </w:rPr>
                        <w:t>表1</w:t>
                      </w:r>
                      <w:r>
                        <w:rPr>
                          <w:rFonts w:cs="新細明體"/>
                          <w:b/>
                          <w:spacing w:val="-4"/>
                          <w:kern w:val="0"/>
                          <w:sz w:val="24"/>
                          <w:szCs w:val="24"/>
                        </w:rPr>
                        <w:t>7</w:t>
                      </w:r>
                      <w:r w:rsidR="00F822F5" w:rsidRPr="00F91316">
                        <w:rPr>
                          <w:rFonts w:hint="eastAsia"/>
                          <w:b/>
                          <w:sz w:val="24"/>
                          <w:szCs w:val="24"/>
                        </w:rPr>
                        <w:t xml:space="preserve">　</w:t>
                      </w:r>
                      <w:r>
                        <w:rPr>
                          <w:rFonts w:cs="新細明體" w:hint="eastAsia"/>
                          <w:b/>
                          <w:spacing w:val="-4"/>
                          <w:kern w:val="0"/>
                          <w:sz w:val="24"/>
                          <w:szCs w:val="24"/>
                        </w:rPr>
                        <w:t>3家廠商投標審標後僅1家廠商符合</w:t>
                      </w:r>
                    </w:p>
                    <w:p w14:paraId="1F9D781D" w14:textId="77777777" w:rsidR="00DD1821" w:rsidRPr="00900863" w:rsidRDefault="00DD1821" w:rsidP="00EE1D69">
                      <w:pPr>
                        <w:ind w:firstLineChars="310" w:firstLine="720"/>
                        <w:rPr>
                          <w:rFonts w:cs="新細明體"/>
                          <w:b/>
                          <w:spacing w:val="-4"/>
                          <w:kern w:val="0"/>
                          <w:sz w:val="24"/>
                          <w:szCs w:val="24"/>
                        </w:rPr>
                      </w:pPr>
                      <w:r>
                        <w:rPr>
                          <w:rFonts w:cs="新細明體" w:hint="eastAsia"/>
                          <w:b/>
                          <w:spacing w:val="-4"/>
                          <w:kern w:val="0"/>
                          <w:sz w:val="24"/>
                          <w:szCs w:val="24"/>
                        </w:rPr>
                        <w:t>之原因及案件數</w:t>
                      </w:r>
                    </w:p>
                    <w:tbl>
                      <w:tblPr>
                        <w:tblW w:w="45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86"/>
                        <w:gridCol w:w="850"/>
                      </w:tblGrid>
                      <w:tr w:rsidR="00DD1821" w:rsidRPr="00AB3D7C" w14:paraId="11D893B2" w14:textId="77777777" w:rsidTr="009872FB">
                        <w:trPr>
                          <w:trHeight w:val="373"/>
                        </w:trPr>
                        <w:tc>
                          <w:tcPr>
                            <w:tcW w:w="3686" w:type="dxa"/>
                            <w:tcBorders>
                              <w:tl2br w:val="single" w:sz="4" w:space="0" w:color="auto"/>
                            </w:tcBorders>
                            <w:shd w:val="clear" w:color="auto" w:fill="auto"/>
                            <w:vAlign w:val="center"/>
                          </w:tcPr>
                          <w:p w14:paraId="7715A31C" w14:textId="77777777" w:rsidR="00DD1821" w:rsidRPr="00877575" w:rsidRDefault="00DD1821" w:rsidP="0019074C">
                            <w:pPr>
                              <w:widowControl/>
                              <w:ind w:firstLineChars="0" w:firstLine="0"/>
                              <w:suppressOverlap/>
                              <w:textAlignment w:val="auto"/>
                              <w:rPr>
                                <w:rFonts w:cs="新細明體"/>
                                <w:color w:val="000000"/>
                                <w:kern w:val="0"/>
                                <w:sz w:val="20"/>
                                <w:szCs w:val="20"/>
                              </w:rPr>
                            </w:pPr>
                            <w:r w:rsidRPr="00877575">
                              <w:rPr>
                                <w:rFonts w:cs="新細明體" w:hint="eastAsia"/>
                                <w:color w:val="000000"/>
                                <w:kern w:val="0"/>
                                <w:sz w:val="20"/>
                                <w:szCs w:val="20"/>
                              </w:rPr>
                              <w:t xml:space="preserve">原因 </w:t>
                            </w:r>
                            <w:r w:rsidRPr="00877575">
                              <w:rPr>
                                <w:rFonts w:cs="新細明體"/>
                                <w:color w:val="000000"/>
                                <w:kern w:val="0"/>
                                <w:sz w:val="20"/>
                                <w:szCs w:val="20"/>
                              </w:rPr>
                              <w:t xml:space="preserve">                         </w:t>
                            </w:r>
                            <w:r w:rsidRPr="00877575">
                              <w:rPr>
                                <w:rFonts w:cs="新細明體" w:hint="eastAsia"/>
                                <w:color w:val="000000"/>
                                <w:kern w:val="0"/>
                                <w:sz w:val="20"/>
                                <w:szCs w:val="20"/>
                              </w:rPr>
                              <w:t>件數</w:t>
                            </w:r>
                          </w:p>
                        </w:tc>
                        <w:tc>
                          <w:tcPr>
                            <w:tcW w:w="850" w:type="dxa"/>
                            <w:shd w:val="clear" w:color="auto" w:fill="auto"/>
                            <w:vAlign w:val="center"/>
                          </w:tcPr>
                          <w:p w14:paraId="141F5A51" w14:textId="77777777" w:rsidR="00DD1821" w:rsidRPr="00900863" w:rsidRDefault="00DD1821" w:rsidP="0019074C">
                            <w:pPr>
                              <w:widowControl/>
                              <w:ind w:firstLineChars="0" w:firstLine="0"/>
                              <w:suppressOverlap/>
                              <w:jc w:val="center"/>
                              <w:textAlignment w:val="auto"/>
                              <w:rPr>
                                <w:rFonts w:cs="新細明體"/>
                                <w:b/>
                                <w:color w:val="000000"/>
                                <w:kern w:val="0"/>
                                <w:sz w:val="20"/>
                                <w:szCs w:val="20"/>
                              </w:rPr>
                            </w:pPr>
                            <w:r w:rsidRPr="00900863">
                              <w:rPr>
                                <w:rFonts w:cs="新細明體" w:hint="eastAsia"/>
                                <w:b/>
                                <w:color w:val="000000"/>
                                <w:kern w:val="0"/>
                                <w:sz w:val="20"/>
                                <w:szCs w:val="20"/>
                              </w:rPr>
                              <w:t>22</w:t>
                            </w:r>
                          </w:p>
                        </w:tc>
                      </w:tr>
                      <w:tr w:rsidR="00DD1821" w:rsidRPr="00AB3D7C" w14:paraId="5FAE7D4F" w14:textId="77777777" w:rsidTr="009872FB">
                        <w:trPr>
                          <w:trHeight w:val="425"/>
                        </w:trPr>
                        <w:tc>
                          <w:tcPr>
                            <w:tcW w:w="3686" w:type="dxa"/>
                            <w:shd w:val="clear" w:color="auto" w:fill="auto"/>
                            <w:vAlign w:val="center"/>
                          </w:tcPr>
                          <w:p w14:paraId="3CA6C4F8"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投標文件皆未附或不符規定</w:t>
                            </w:r>
                          </w:p>
                        </w:tc>
                        <w:tc>
                          <w:tcPr>
                            <w:tcW w:w="850" w:type="dxa"/>
                            <w:shd w:val="clear" w:color="auto" w:fill="auto"/>
                            <w:vAlign w:val="center"/>
                          </w:tcPr>
                          <w:p w14:paraId="64DF2580"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6</w:t>
                            </w:r>
                          </w:p>
                        </w:tc>
                      </w:tr>
                      <w:tr w:rsidR="00DD1821" w:rsidRPr="00AB3D7C" w14:paraId="48E32D0C" w14:textId="77777777" w:rsidTr="009872FB">
                        <w:trPr>
                          <w:trHeight w:val="425"/>
                        </w:trPr>
                        <w:tc>
                          <w:tcPr>
                            <w:tcW w:w="3686" w:type="dxa"/>
                            <w:shd w:val="clear" w:color="auto" w:fill="auto"/>
                            <w:vAlign w:val="center"/>
                          </w:tcPr>
                          <w:p w14:paraId="440A296C"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資格文件皆未附或不符規定</w:t>
                            </w:r>
                          </w:p>
                        </w:tc>
                        <w:tc>
                          <w:tcPr>
                            <w:tcW w:w="850" w:type="dxa"/>
                            <w:shd w:val="clear" w:color="auto" w:fill="auto"/>
                            <w:vAlign w:val="center"/>
                          </w:tcPr>
                          <w:p w14:paraId="54E3F963"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8</w:t>
                            </w:r>
                          </w:p>
                        </w:tc>
                      </w:tr>
                      <w:tr w:rsidR="00DD1821" w:rsidRPr="00AB3D7C" w14:paraId="1FF259EE" w14:textId="77777777" w:rsidTr="009872FB">
                        <w:trPr>
                          <w:trHeight w:val="425"/>
                        </w:trPr>
                        <w:tc>
                          <w:tcPr>
                            <w:tcW w:w="3686" w:type="dxa"/>
                            <w:shd w:val="clear" w:color="auto" w:fill="auto"/>
                            <w:vAlign w:val="center"/>
                          </w:tcPr>
                          <w:p w14:paraId="4E43F648" w14:textId="77777777" w:rsidR="00DD1821" w:rsidRPr="0038347C" w:rsidRDefault="00DD1821" w:rsidP="0019074C">
                            <w:pPr>
                              <w:ind w:firstLineChars="0" w:firstLine="0"/>
                              <w:rPr>
                                <w:rFonts w:cs="新細明體"/>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押標金皆未繳或不符規定</w:t>
                            </w:r>
                          </w:p>
                        </w:tc>
                        <w:tc>
                          <w:tcPr>
                            <w:tcW w:w="850" w:type="dxa"/>
                            <w:shd w:val="clear" w:color="auto" w:fill="auto"/>
                            <w:vAlign w:val="center"/>
                          </w:tcPr>
                          <w:p w14:paraId="204C0897" w14:textId="77777777" w:rsidR="00DD1821" w:rsidRPr="0038347C" w:rsidRDefault="00DD1821" w:rsidP="0019074C">
                            <w:pPr>
                              <w:widowControl/>
                              <w:spacing w:line="240" w:lineRule="exact"/>
                              <w:ind w:leftChars="-9" w:left="-25" w:rightChars="-10" w:right="-28" w:firstLineChars="0" w:firstLine="0"/>
                              <w:jc w:val="center"/>
                              <w:rPr>
                                <w:rFonts w:cs="新細明體"/>
                                <w:kern w:val="0"/>
                                <w:sz w:val="20"/>
                                <w:szCs w:val="20"/>
                              </w:rPr>
                            </w:pPr>
                            <w:r w:rsidRPr="00B848B0">
                              <w:rPr>
                                <w:rFonts w:cs="新細明體" w:hint="eastAsia"/>
                                <w:color w:val="000000"/>
                                <w:kern w:val="0"/>
                                <w:sz w:val="20"/>
                                <w:szCs w:val="20"/>
                              </w:rPr>
                              <w:t>4</w:t>
                            </w:r>
                          </w:p>
                        </w:tc>
                      </w:tr>
                      <w:tr w:rsidR="00DD1821" w:rsidRPr="00AB3D7C" w14:paraId="01D9915B" w14:textId="77777777" w:rsidTr="009872FB">
                        <w:trPr>
                          <w:trHeight w:val="425"/>
                        </w:trPr>
                        <w:tc>
                          <w:tcPr>
                            <w:tcW w:w="3686" w:type="dxa"/>
                            <w:shd w:val="clear" w:color="auto" w:fill="auto"/>
                            <w:vAlign w:val="center"/>
                            <w:hideMark/>
                          </w:tcPr>
                          <w:p w14:paraId="2F70C778"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各因押標金或資格</w:t>
                            </w:r>
                            <w:r>
                              <w:rPr>
                                <w:rFonts w:cs="新細明體" w:hint="eastAsia"/>
                                <w:color w:val="000000"/>
                                <w:kern w:val="0"/>
                                <w:sz w:val="20"/>
                                <w:szCs w:val="20"/>
                              </w:rPr>
                              <w:t>文件</w:t>
                            </w:r>
                            <w:r w:rsidRPr="00B848B0">
                              <w:rPr>
                                <w:rFonts w:cs="新細明體" w:hint="eastAsia"/>
                                <w:color w:val="000000"/>
                                <w:kern w:val="0"/>
                                <w:sz w:val="20"/>
                                <w:szCs w:val="20"/>
                              </w:rPr>
                              <w:t>不符規定</w:t>
                            </w:r>
                          </w:p>
                        </w:tc>
                        <w:tc>
                          <w:tcPr>
                            <w:tcW w:w="850" w:type="dxa"/>
                            <w:shd w:val="clear" w:color="auto" w:fill="auto"/>
                            <w:vAlign w:val="center"/>
                            <w:hideMark/>
                          </w:tcPr>
                          <w:p w14:paraId="14A10F6D"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3</w:t>
                            </w:r>
                          </w:p>
                        </w:tc>
                      </w:tr>
                      <w:tr w:rsidR="00DD1821" w:rsidRPr="00AB3D7C" w14:paraId="18AD9090" w14:textId="77777777" w:rsidTr="009872FB">
                        <w:trPr>
                          <w:trHeight w:val="425"/>
                        </w:trPr>
                        <w:tc>
                          <w:tcPr>
                            <w:tcW w:w="3686" w:type="dxa"/>
                            <w:shd w:val="clear" w:color="auto" w:fill="auto"/>
                            <w:vAlign w:val="center"/>
                            <w:hideMark/>
                          </w:tcPr>
                          <w:p w14:paraId="12AA11D9" w14:textId="77777777" w:rsidR="00DD1821" w:rsidRPr="00B848B0" w:rsidRDefault="00DD1821" w:rsidP="0019074C">
                            <w:pPr>
                              <w:widowControl/>
                              <w:ind w:firstLineChars="0" w:firstLine="0"/>
                              <w:suppressOverlap/>
                              <w:textAlignment w:val="auto"/>
                              <w:rPr>
                                <w:rFonts w:cs="新細明體"/>
                                <w:color w:val="000000"/>
                                <w:kern w:val="0"/>
                                <w:sz w:val="20"/>
                                <w:szCs w:val="20"/>
                              </w:rPr>
                            </w:pPr>
                            <w:r>
                              <w:rPr>
                                <w:rFonts w:cs="新細明體" w:hint="eastAsia"/>
                                <w:color w:val="000000"/>
                                <w:kern w:val="0"/>
                                <w:sz w:val="20"/>
                                <w:szCs w:val="20"/>
                              </w:rPr>
                              <w:t>2</w:t>
                            </w:r>
                            <w:r w:rsidRPr="00B848B0">
                              <w:rPr>
                                <w:rFonts w:cs="新細明體" w:hint="eastAsia"/>
                                <w:color w:val="000000"/>
                                <w:kern w:val="0"/>
                                <w:sz w:val="20"/>
                                <w:szCs w:val="20"/>
                              </w:rPr>
                              <w:t>家</w:t>
                            </w:r>
                            <w:r>
                              <w:rPr>
                                <w:rFonts w:cs="新細明體" w:hint="eastAsia"/>
                                <w:color w:val="000000"/>
                                <w:kern w:val="0"/>
                                <w:sz w:val="20"/>
                                <w:szCs w:val="20"/>
                              </w:rPr>
                              <w:t>廠商</w:t>
                            </w:r>
                            <w:r w:rsidRPr="00B848B0">
                              <w:rPr>
                                <w:rFonts w:cs="新細明體" w:hint="eastAsia"/>
                                <w:color w:val="000000"/>
                                <w:kern w:val="0"/>
                                <w:sz w:val="20"/>
                                <w:szCs w:val="20"/>
                              </w:rPr>
                              <w:t>各因押標金或</w:t>
                            </w:r>
                            <w:r>
                              <w:rPr>
                                <w:rFonts w:cs="新細明體" w:hint="eastAsia"/>
                                <w:color w:val="000000"/>
                                <w:kern w:val="0"/>
                                <w:sz w:val="20"/>
                                <w:szCs w:val="20"/>
                              </w:rPr>
                              <w:t>投標</w:t>
                            </w:r>
                            <w:r w:rsidRPr="00B848B0">
                              <w:rPr>
                                <w:rFonts w:cs="新細明體" w:hint="eastAsia"/>
                                <w:color w:val="000000"/>
                                <w:kern w:val="0"/>
                                <w:sz w:val="20"/>
                                <w:szCs w:val="20"/>
                              </w:rPr>
                              <w:t>文件不符規定</w:t>
                            </w:r>
                          </w:p>
                        </w:tc>
                        <w:tc>
                          <w:tcPr>
                            <w:tcW w:w="850" w:type="dxa"/>
                            <w:shd w:val="clear" w:color="auto" w:fill="auto"/>
                            <w:vAlign w:val="center"/>
                            <w:hideMark/>
                          </w:tcPr>
                          <w:p w14:paraId="217B77BF" w14:textId="77777777" w:rsidR="00DD1821" w:rsidRPr="00B848B0" w:rsidRDefault="00DD1821" w:rsidP="0019074C">
                            <w:pPr>
                              <w:widowControl/>
                              <w:ind w:firstLineChars="0" w:firstLine="0"/>
                              <w:suppressOverlap/>
                              <w:jc w:val="center"/>
                              <w:textAlignment w:val="auto"/>
                              <w:rPr>
                                <w:rFonts w:cs="新細明體"/>
                                <w:color w:val="000000"/>
                                <w:kern w:val="0"/>
                                <w:sz w:val="20"/>
                                <w:szCs w:val="20"/>
                              </w:rPr>
                            </w:pPr>
                            <w:r w:rsidRPr="00B848B0">
                              <w:rPr>
                                <w:rFonts w:cs="新細明體" w:hint="eastAsia"/>
                                <w:color w:val="000000"/>
                                <w:kern w:val="0"/>
                                <w:sz w:val="20"/>
                                <w:szCs w:val="20"/>
                              </w:rPr>
                              <w:t>1</w:t>
                            </w:r>
                          </w:p>
                        </w:tc>
                      </w:tr>
                    </w:tbl>
                    <w:p w14:paraId="558FA44D" w14:textId="5A18F552" w:rsidR="00DD1821" w:rsidRDefault="00DD1821" w:rsidP="00AE4F7D">
                      <w:pPr>
                        <w:spacing w:line="240" w:lineRule="exact"/>
                        <w:ind w:firstLineChars="0" w:firstLine="0"/>
                      </w:pPr>
                      <w:r w:rsidRPr="00C3129B">
                        <w:rPr>
                          <w:rFonts w:cs="新細明體" w:hint="eastAsia"/>
                          <w:color w:val="000000"/>
                          <w:kern w:val="0"/>
                          <w:sz w:val="18"/>
                          <w:szCs w:val="18"/>
                        </w:rPr>
                        <w:t>資料來源：整理自</w:t>
                      </w:r>
                      <w:r>
                        <w:rPr>
                          <w:rFonts w:cs="新細明體" w:hint="eastAsia"/>
                          <w:color w:val="000000"/>
                          <w:kern w:val="0"/>
                          <w:sz w:val="18"/>
                          <w:szCs w:val="18"/>
                        </w:rPr>
                        <w:t>桃園市政府提供資料</w:t>
                      </w:r>
                      <w:r w:rsidRPr="00C3129B">
                        <w:rPr>
                          <w:rFonts w:cs="新細明體" w:hint="eastAsia"/>
                          <w:color w:val="000000"/>
                          <w:kern w:val="0"/>
                          <w:sz w:val="18"/>
                          <w:szCs w:val="18"/>
                        </w:rPr>
                        <w:t>。</w:t>
                      </w:r>
                    </w:p>
                  </w:txbxContent>
                </v:textbox>
                <w10:wrap type="square" anchorx="margin" anchory="margin"/>
              </v:shape>
            </w:pict>
          </mc:Fallback>
        </mc:AlternateContent>
      </w:r>
      <w:r w:rsidR="00AE4F7D" w:rsidRPr="00AE4F7D">
        <w:rPr>
          <w:rFonts w:cs="標楷體" w:hint="eastAsia"/>
          <w:b w:val="0"/>
          <w:spacing w:val="-4"/>
          <w:sz w:val="24"/>
          <w:szCs w:val="24"/>
        </w:rPr>
        <w:t>政府為使機關辦理採購作業，依公平程序辦理，進而提升採購效率及功能，並確保採購品質，已於政府採購法中針對廠商圍標行為，明定相關課責機制</w:t>
      </w:r>
      <w:r w:rsidR="00AE4F7D" w:rsidRPr="00AE4F7D">
        <w:rPr>
          <w:rFonts w:cs="標楷體"/>
          <w:b w:val="0"/>
          <w:spacing w:val="-4"/>
          <w:sz w:val="24"/>
          <w:szCs w:val="24"/>
        </w:rPr>
        <w:t>。經查</w:t>
      </w:r>
      <w:r w:rsidR="00AE4F7D" w:rsidRPr="00AE4F7D">
        <w:rPr>
          <w:rFonts w:cs="標楷體" w:hint="eastAsia"/>
          <w:b w:val="0"/>
          <w:spacing w:val="-4"/>
          <w:sz w:val="24"/>
          <w:szCs w:val="24"/>
        </w:rPr>
        <w:t>市政府及所屬機關學校</w:t>
      </w:r>
      <w:r w:rsidR="00AE4F7D" w:rsidRPr="00AE4F7D">
        <w:rPr>
          <w:rFonts w:cs="標楷體"/>
          <w:b w:val="0"/>
          <w:spacing w:val="-4"/>
          <w:sz w:val="24"/>
          <w:szCs w:val="24"/>
        </w:rPr>
        <w:t>於10</w:t>
      </w:r>
      <w:r w:rsidR="00AE4F7D" w:rsidRPr="00AE4F7D">
        <w:rPr>
          <w:rFonts w:cs="標楷體" w:hint="eastAsia"/>
          <w:b w:val="0"/>
          <w:spacing w:val="-4"/>
          <w:sz w:val="24"/>
          <w:szCs w:val="24"/>
        </w:rPr>
        <w:t>9</w:t>
      </w:r>
      <w:r w:rsidR="00AE4F7D" w:rsidRPr="00AE4F7D">
        <w:rPr>
          <w:rFonts w:cs="標楷體"/>
          <w:b w:val="0"/>
          <w:spacing w:val="-4"/>
          <w:sz w:val="24"/>
          <w:szCs w:val="24"/>
        </w:rPr>
        <w:t>至1</w:t>
      </w:r>
      <w:r w:rsidR="00AE4F7D" w:rsidRPr="00AE4F7D">
        <w:rPr>
          <w:rFonts w:cs="標楷體" w:hint="eastAsia"/>
          <w:b w:val="0"/>
          <w:spacing w:val="-4"/>
          <w:sz w:val="24"/>
          <w:szCs w:val="24"/>
        </w:rPr>
        <w:t>11</w:t>
      </w:r>
      <w:r w:rsidR="00AE4F7D" w:rsidRPr="00AE4F7D">
        <w:rPr>
          <w:rFonts w:cs="標楷體"/>
          <w:b w:val="0"/>
          <w:spacing w:val="-4"/>
          <w:sz w:val="24"/>
          <w:szCs w:val="24"/>
        </w:rPr>
        <w:t>年</w:t>
      </w:r>
      <w:r w:rsidR="00AE4F7D" w:rsidRPr="00AE4F7D">
        <w:rPr>
          <w:rFonts w:cs="標楷體" w:hint="eastAsia"/>
          <w:b w:val="0"/>
          <w:spacing w:val="-4"/>
          <w:sz w:val="24"/>
          <w:szCs w:val="24"/>
        </w:rPr>
        <w:t>辦理公告金額以上採購案件之招決標作業執行情形，核有：1.部分採購案件原有3家廠商投標，審標後其中2家廠商投標文件或資格不符，僅餘1家廠商符合招標文件規定，涉有圍標等異常情形，惟採購機關未審酌依相關規定不予開</w:t>
      </w:r>
      <w:r w:rsidRPr="00AF0E5B">
        <w:rPr>
          <w:rFonts w:cs="標楷體" w:hint="eastAsia"/>
          <w:b w:val="0"/>
          <w:spacing w:val="-4"/>
          <w:sz w:val="24"/>
          <w:szCs w:val="24"/>
        </w:rPr>
        <w:t>（</w:t>
      </w:r>
      <w:r w:rsidR="00AE4F7D" w:rsidRPr="00AE4F7D">
        <w:rPr>
          <w:rFonts w:cs="標楷體" w:hint="eastAsia"/>
          <w:b w:val="0"/>
          <w:spacing w:val="-4"/>
          <w:sz w:val="24"/>
          <w:szCs w:val="24"/>
        </w:rPr>
        <w:t>決</w:t>
      </w:r>
      <w:r w:rsidRPr="00AF0E5B">
        <w:rPr>
          <w:rFonts w:cs="標楷體" w:hint="eastAsia"/>
          <w:b w:val="0"/>
          <w:spacing w:val="-4"/>
          <w:sz w:val="24"/>
          <w:szCs w:val="24"/>
        </w:rPr>
        <w:t>）</w:t>
      </w:r>
      <w:r w:rsidR="00AE4F7D" w:rsidRPr="00AF0E5B">
        <w:rPr>
          <w:rFonts w:cs="標楷體" w:hint="eastAsia"/>
          <w:b w:val="0"/>
          <w:spacing w:val="-4"/>
          <w:sz w:val="24"/>
          <w:szCs w:val="24"/>
        </w:rPr>
        <w:t>標</w:t>
      </w:r>
      <w:r w:rsidRPr="00AF0E5B">
        <w:rPr>
          <w:rFonts w:cs="標楷體" w:hint="eastAsia"/>
          <w:b w:val="0"/>
          <w:spacing w:val="-4"/>
          <w:sz w:val="24"/>
          <w:szCs w:val="24"/>
        </w:rPr>
        <w:t>（</w:t>
      </w:r>
      <w:r w:rsidR="00AE4F7D" w:rsidRPr="00AF0E5B">
        <w:rPr>
          <w:rFonts w:cs="標楷體" w:hint="eastAsia"/>
          <w:b w:val="0"/>
          <w:spacing w:val="-4"/>
          <w:sz w:val="24"/>
          <w:szCs w:val="24"/>
        </w:rPr>
        <w:t>表17</w:t>
      </w:r>
      <w:r w:rsidRPr="00AF0E5B">
        <w:rPr>
          <w:rFonts w:cs="標楷體" w:hint="eastAsia"/>
          <w:b w:val="0"/>
          <w:spacing w:val="-4"/>
          <w:sz w:val="24"/>
          <w:szCs w:val="24"/>
        </w:rPr>
        <w:t>）</w:t>
      </w:r>
      <w:r w:rsidR="00AE4F7D" w:rsidRPr="00AE4F7D">
        <w:rPr>
          <w:rFonts w:cs="標楷體" w:hint="eastAsia"/>
          <w:b w:val="0"/>
          <w:spacing w:val="-4"/>
          <w:sz w:val="24"/>
          <w:szCs w:val="24"/>
        </w:rPr>
        <w:t>；2.部分採購機關未依政府採購法規定妥適保存採購文件，致招標文件未完整保留；3.部分採購機關審查押標金情形核與政府採購法規定</w:t>
      </w:r>
      <w:r w:rsidR="00AE4F7D" w:rsidRPr="00AE4F7D">
        <w:rPr>
          <w:rFonts w:cs="標楷體" w:hint="eastAsia"/>
          <w:b w:val="0"/>
          <w:spacing w:val="-4"/>
          <w:sz w:val="24"/>
          <w:szCs w:val="24"/>
        </w:rPr>
        <w:lastRenderedPageBreak/>
        <w:t>有間，影響採購公正性等情事，經函請檢討改善。據復：1.已督促所屬機關學校檢討改進，並加強宣導廠商疑有借牌圍標或轉包等違反法令情形之表象及態樣時，應及時釐清有無不予開</w:t>
      </w:r>
      <w:r w:rsidRPr="00AF0E5B">
        <w:rPr>
          <w:rFonts w:cs="標楷體" w:hint="eastAsia"/>
          <w:b w:val="0"/>
          <w:spacing w:val="-4"/>
          <w:sz w:val="24"/>
          <w:szCs w:val="24"/>
        </w:rPr>
        <w:t>（</w:t>
      </w:r>
      <w:r w:rsidRPr="00AE4F7D">
        <w:rPr>
          <w:rFonts w:cs="標楷體" w:hint="eastAsia"/>
          <w:b w:val="0"/>
          <w:spacing w:val="-4"/>
          <w:sz w:val="24"/>
          <w:szCs w:val="24"/>
        </w:rPr>
        <w:t>決</w:t>
      </w:r>
      <w:r w:rsidRPr="00AF0E5B">
        <w:rPr>
          <w:rFonts w:cs="標楷體" w:hint="eastAsia"/>
          <w:b w:val="0"/>
          <w:spacing w:val="-4"/>
          <w:sz w:val="24"/>
          <w:szCs w:val="24"/>
        </w:rPr>
        <w:t>）</w:t>
      </w:r>
      <w:r w:rsidR="00AE4F7D" w:rsidRPr="00AE4F7D">
        <w:rPr>
          <w:rFonts w:cs="標楷體" w:hint="eastAsia"/>
          <w:b w:val="0"/>
          <w:spacing w:val="-4"/>
          <w:sz w:val="24"/>
          <w:szCs w:val="24"/>
        </w:rPr>
        <w:t>標情事；2.已要求相關採購機關覈實依政府採購法規定，保存採購文件；3.已督導採購機關依規定辦理押標金審查作業。</w:t>
      </w:r>
    </w:p>
    <w:p w14:paraId="12ABB589" w14:textId="476A5881" w:rsidR="00160E64" w:rsidRDefault="00160E64" w:rsidP="009872FB">
      <w:pPr>
        <w:pStyle w:val="af4"/>
        <w:keepNext w:val="0"/>
        <w:overflowPunct w:val="0"/>
        <w:spacing w:beforeLines="20" w:before="48"/>
        <w:ind w:firstLine="280"/>
      </w:pPr>
      <w:r w:rsidRPr="00AE4F7D">
        <w:rPr>
          <w:rFonts w:hint="eastAsia"/>
        </w:rPr>
        <w:t>（十二</w:t>
      </w:r>
      <w:r w:rsidRPr="00AE4F7D">
        <w:t>）</w:t>
      </w:r>
      <w:r w:rsidR="00F148F7" w:rsidRPr="00AE4F7D">
        <w:rPr>
          <w:rFonts w:hint="eastAsia"/>
          <w:spacing w:val="-4"/>
        </w:rPr>
        <w:t>持續辦理各項採購業務有助市政工作運作，惟</w:t>
      </w:r>
      <w:r w:rsidR="00F148F7" w:rsidRPr="00AE4F7D">
        <w:rPr>
          <w:rFonts w:hint="eastAsia"/>
        </w:rPr>
        <w:t>部分機關學校辦理採購訂定投標廠商資格，存有限制競爭情事，允宜檢討改善，以提升政府採購公平性</w:t>
      </w:r>
      <w:r w:rsidR="00F148F7" w:rsidRPr="00AE4F7D">
        <w:t>。</w:t>
      </w:r>
    </w:p>
    <w:p w14:paraId="3A2BAD7A" w14:textId="468CDA45" w:rsidR="00D0656D" w:rsidRPr="00F67593" w:rsidRDefault="00272F77" w:rsidP="003E4087">
      <w:pPr>
        <w:pStyle w:val="af4"/>
        <w:keepNext w:val="0"/>
        <w:suppressAutoHyphens/>
        <w:overflowPunct w:val="0"/>
        <w:spacing w:line="480" w:lineRule="exact"/>
        <w:ind w:firstLineChars="200" w:firstLine="480"/>
        <w:outlineLvl w:val="9"/>
        <w:rPr>
          <w:rFonts w:cs="標楷體"/>
          <w:b w:val="0"/>
          <w:spacing w:val="-4"/>
          <w:sz w:val="24"/>
          <w:szCs w:val="24"/>
        </w:rPr>
      </w:pPr>
      <w:r w:rsidRPr="00425DDA">
        <w:rPr>
          <w:noProof/>
          <w:sz w:val="24"/>
        </w:rPr>
        <mc:AlternateContent>
          <mc:Choice Requires="wps">
            <w:drawing>
              <wp:anchor distT="45720" distB="0" distL="114300" distR="114300" simplePos="0" relativeHeight="251814912" behindDoc="1" locked="0" layoutInCell="1" allowOverlap="1" wp14:anchorId="0A9D74E1" wp14:editId="25699859">
                <wp:simplePos x="0" y="0"/>
                <wp:positionH relativeFrom="margin">
                  <wp:posOffset>2439035</wp:posOffset>
                </wp:positionH>
                <wp:positionV relativeFrom="margin">
                  <wp:posOffset>4025771</wp:posOffset>
                </wp:positionV>
                <wp:extent cx="3924300" cy="465328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0" cy="4653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954" w:type="dxa"/>
                              <w:tblCellMar>
                                <w:left w:w="28" w:type="dxa"/>
                                <w:right w:w="28" w:type="dxa"/>
                              </w:tblCellMar>
                              <w:tblLook w:val="04A0" w:firstRow="1" w:lastRow="0" w:firstColumn="1" w:lastColumn="0" w:noHBand="0" w:noVBand="1"/>
                            </w:tblPr>
                            <w:tblGrid>
                              <w:gridCol w:w="2269"/>
                              <w:gridCol w:w="1559"/>
                              <w:gridCol w:w="1060"/>
                              <w:gridCol w:w="6"/>
                              <w:gridCol w:w="1060"/>
                            </w:tblGrid>
                            <w:tr w:rsidR="00DD1821" w:rsidRPr="00AE4F7D" w14:paraId="6CEB005A" w14:textId="77777777" w:rsidTr="00F3776C">
                              <w:trPr>
                                <w:trHeight w:val="326"/>
                              </w:trPr>
                              <w:tc>
                                <w:tcPr>
                                  <w:tcW w:w="5954" w:type="dxa"/>
                                  <w:gridSpan w:val="5"/>
                                  <w:tcBorders>
                                    <w:top w:val="nil"/>
                                    <w:left w:val="nil"/>
                                    <w:bottom w:val="nil"/>
                                    <w:right w:val="nil"/>
                                  </w:tcBorders>
                                  <w:shd w:val="clear" w:color="auto" w:fill="auto"/>
                                  <w:noWrap/>
                                  <w:vAlign w:val="center"/>
                                  <w:hideMark/>
                                </w:tcPr>
                                <w:p w14:paraId="2BBA2658" w14:textId="6070B060" w:rsidR="00DD1821" w:rsidRPr="00AE4F7D" w:rsidRDefault="00DD1821" w:rsidP="00A1712C">
                                  <w:pPr>
                                    <w:widowControl/>
                                    <w:spacing w:line="270" w:lineRule="exact"/>
                                    <w:ind w:firstLineChars="0" w:firstLine="0"/>
                                    <w:jc w:val="center"/>
                                    <w:rPr>
                                      <w:rFonts w:cs="新細明體"/>
                                      <w:b/>
                                      <w:color w:val="000000"/>
                                      <w:kern w:val="0"/>
                                      <w:sz w:val="24"/>
                                      <w:szCs w:val="24"/>
                                    </w:rPr>
                                  </w:pPr>
                                  <w:r w:rsidRPr="00AE4F7D">
                                    <w:rPr>
                                      <w:rFonts w:cs="新細明體" w:hint="eastAsia"/>
                                      <w:b/>
                                      <w:color w:val="000000"/>
                                      <w:kern w:val="0"/>
                                      <w:sz w:val="24"/>
                                      <w:szCs w:val="24"/>
                                    </w:rPr>
                                    <w:t>表1</w:t>
                                  </w:r>
                                  <w:r>
                                    <w:rPr>
                                      <w:rFonts w:cs="新細明體" w:hint="eastAsia"/>
                                      <w:b/>
                                      <w:color w:val="000000"/>
                                      <w:kern w:val="0"/>
                                      <w:sz w:val="24"/>
                                      <w:szCs w:val="24"/>
                                    </w:rPr>
                                    <w:t>8</w:t>
                                  </w:r>
                                  <w:r w:rsidR="00EE1D69" w:rsidRPr="00F91316">
                                    <w:rPr>
                                      <w:rFonts w:hint="eastAsia"/>
                                      <w:b/>
                                      <w:sz w:val="24"/>
                                      <w:szCs w:val="24"/>
                                    </w:rPr>
                                    <w:t xml:space="preserve">　</w:t>
                                  </w:r>
                                  <w:r w:rsidRPr="00AE4F7D">
                                    <w:rPr>
                                      <w:rFonts w:cs="新細明體" w:hint="eastAsia"/>
                                      <w:b/>
                                      <w:color w:val="000000"/>
                                      <w:kern w:val="0"/>
                                      <w:sz w:val="24"/>
                                      <w:szCs w:val="24"/>
                                    </w:rPr>
                                    <w:t>部分機關學校採購案件存有資格限制競爭情形</w:t>
                                  </w:r>
                                </w:p>
                                <w:p w14:paraId="1F5DCF6B" w14:textId="77777777" w:rsidR="00DD1821" w:rsidRPr="00AE4F7D" w:rsidRDefault="00DD1821" w:rsidP="00A1712C">
                                  <w:pPr>
                                    <w:widowControl/>
                                    <w:spacing w:line="270" w:lineRule="exact"/>
                                    <w:ind w:firstLineChars="0" w:firstLine="0"/>
                                    <w:jc w:val="right"/>
                                    <w:rPr>
                                      <w:rFonts w:cs="新細明體"/>
                                      <w:color w:val="000000"/>
                                      <w:kern w:val="0"/>
                                      <w:sz w:val="20"/>
                                      <w:szCs w:val="20"/>
                                    </w:rPr>
                                  </w:pPr>
                                  <w:r w:rsidRPr="00AE4F7D">
                                    <w:rPr>
                                      <w:rFonts w:cs="新細明體" w:hint="eastAsia"/>
                                      <w:color w:val="000000"/>
                                      <w:kern w:val="0"/>
                                      <w:sz w:val="20"/>
                                      <w:szCs w:val="20"/>
                                    </w:rPr>
                                    <w:t>單位</w:t>
                                  </w:r>
                                  <w:r w:rsidRPr="00AE4F7D">
                                    <w:rPr>
                                      <w:rFonts w:ascii="新細明體" w:eastAsia="新細明體" w:hAnsi="新細明體" w:cs="新細明體" w:hint="eastAsia"/>
                                      <w:color w:val="000000"/>
                                      <w:kern w:val="0"/>
                                      <w:sz w:val="20"/>
                                      <w:szCs w:val="20"/>
                                    </w:rPr>
                                    <w:t>：</w:t>
                                  </w:r>
                                  <w:r w:rsidRPr="00AE4F7D">
                                    <w:rPr>
                                      <w:rFonts w:cs="新細明體" w:hint="eastAsia"/>
                                      <w:color w:val="000000"/>
                                      <w:kern w:val="0"/>
                                      <w:sz w:val="20"/>
                                      <w:szCs w:val="20"/>
                                    </w:rPr>
                                    <w:t>新臺幣元</w:t>
                                  </w:r>
                                </w:p>
                              </w:tc>
                            </w:tr>
                            <w:tr w:rsidR="00DD1821" w:rsidRPr="00AE4F7D" w14:paraId="2080F25F" w14:textId="77777777" w:rsidTr="001F50D8">
                              <w:trPr>
                                <w:trHeight w:val="567"/>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97DA6"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標案名稱</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D61402"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採購機關</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0CA6E3C"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決標金額</w:t>
                                  </w:r>
                                </w:p>
                              </w:tc>
                              <w:tc>
                                <w:tcPr>
                                  <w:tcW w:w="1066" w:type="dxa"/>
                                  <w:gridSpan w:val="2"/>
                                  <w:tcBorders>
                                    <w:top w:val="single" w:sz="4" w:space="0" w:color="auto"/>
                                    <w:left w:val="nil"/>
                                    <w:bottom w:val="single" w:sz="4" w:space="0" w:color="auto"/>
                                    <w:right w:val="single" w:sz="4" w:space="0" w:color="auto"/>
                                  </w:tcBorders>
                                  <w:shd w:val="clear" w:color="auto" w:fill="auto"/>
                                  <w:vAlign w:val="center"/>
                                  <w:hideMark/>
                                </w:tcPr>
                                <w:p w14:paraId="50F3E803"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資格限制</w:t>
                                  </w:r>
                                </w:p>
                                <w:p w14:paraId="38188A5D"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競爭情形</w:t>
                                  </w:r>
                                </w:p>
                              </w:tc>
                            </w:tr>
                            <w:tr w:rsidR="00DD1821" w:rsidRPr="00AE4F7D" w14:paraId="20BCAC9D"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DDEDF29"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1.</w:t>
                                  </w:r>
                                  <w:r w:rsidRPr="003D00BE">
                                    <w:rPr>
                                      <w:rFonts w:cs="新細明體" w:hint="eastAsia"/>
                                      <w:spacing w:val="7"/>
                                      <w:kern w:val="0"/>
                                      <w:sz w:val="20"/>
                                      <w:szCs w:val="20"/>
                                      <w:fitText w:val="1400" w:id="-1227121148"/>
                                    </w:rPr>
                                    <w:t>110年桃園市</w:t>
                                  </w:r>
                                  <w:r w:rsidRPr="003D00BE">
                                    <w:rPr>
                                      <w:rFonts w:cs="新細明體" w:hint="eastAsia"/>
                                      <w:spacing w:val="-15"/>
                                      <w:kern w:val="0"/>
                                      <w:sz w:val="20"/>
                                      <w:szCs w:val="20"/>
                                      <w:fitText w:val="1400" w:id="-1227121148"/>
                                    </w:rPr>
                                    <w:t>立</w:t>
                                  </w:r>
                                  <w:r w:rsidRPr="00AE4F7D">
                                    <w:rPr>
                                      <w:rFonts w:cs="新細明體" w:hint="eastAsia"/>
                                      <w:kern w:val="0"/>
                                      <w:sz w:val="20"/>
                                      <w:szCs w:val="20"/>
                                    </w:rPr>
                                    <w:t>圖書館</w:t>
                                  </w:r>
                                </w:p>
                                <w:p w14:paraId="3A23E7A9"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 xml:space="preserve">  龜山分館地下停車場委</w:t>
                                  </w:r>
                                </w:p>
                                <w:p w14:paraId="0E7B07FA"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 xml:space="preserve">  託經營管理</w:t>
                                  </w:r>
                                </w:p>
                              </w:tc>
                              <w:tc>
                                <w:tcPr>
                                  <w:tcW w:w="1559" w:type="dxa"/>
                                  <w:tcBorders>
                                    <w:top w:val="nil"/>
                                    <w:left w:val="nil"/>
                                    <w:bottom w:val="single" w:sz="4" w:space="0" w:color="auto"/>
                                    <w:right w:val="single" w:sz="4" w:space="0" w:color="auto"/>
                                  </w:tcBorders>
                                  <w:shd w:val="clear" w:color="000000" w:fill="FFFFFF"/>
                                  <w:vAlign w:val="center"/>
                                  <w:hideMark/>
                                </w:tcPr>
                                <w:p w14:paraId="20EDC389"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市立圖書館</w:t>
                                  </w:r>
                                </w:p>
                              </w:tc>
                              <w:tc>
                                <w:tcPr>
                                  <w:tcW w:w="1060" w:type="dxa"/>
                                  <w:tcBorders>
                                    <w:top w:val="nil"/>
                                    <w:left w:val="nil"/>
                                    <w:bottom w:val="single" w:sz="4" w:space="0" w:color="auto"/>
                                    <w:right w:val="single" w:sz="4" w:space="0" w:color="auto"/>
                                  </w:tcBorders>
                                  <w:shd w:val="clear" w:color="000000" w:fill="FFFFFF"/>
                                  <w:vAlign w:val="center"/>
                                  <w:hideMark/>
                                </w:tcPr>
                                <w:p w14:paraId="5C731DB5"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3,981,688</w:t>
                                  </w:r>
                                </w:p>
                              </w:tc>
                              <w:tc>
                                <w:tcPr>
                                  <w:tcW w:w="1066" w:type="dxa"/>
                                  <w:gridSpan w:val="2"/>
                                  <w:vMerge w:val="restart"/>
                                  <w:tcBorders>
                                    <w:top w:val="nil"/>
                                    <w:left w:val="nil"/>
                                    <w:right w:val="single" w:sz="4" w:space="0" w:color="auto"/>
                                  </w:tcBorders>
                                  <w:shd w:val="clear" w:color="000000" w:fill="FFFFFF"/>
                                  <w:vAlign w:val="center"/>
                                  <w:hideMark/>
                                </w:tcPr>
                                <w:p w14:paraId="474798C6" w14:textId="5D0535AF"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招標公告限公司資本額400萬</w:t>
                                  </w:r>
                                  <w:r>
                                    <w:rPr>
                                      <w:rFonts w:cs="新細明體" w:hint="eastAsia"/>
                                      <w:kern w:val="0"/>
                                      <w:sz w:val="20"/>
                                      <w:szCs w:val="20"/>
                                    </w:rPr>
                                    <w:t>元</w:t>
                                  </w:r>
                                  <w:r w:rsidRPr="00AE4F7D">
                                    <w:rPr>
                                      <w:rFonts w:cs="新細明體" w:hint="eastAsia"/>
                                      <w:kern w:val="0"/>
                                      <w:sz w:val="20"/>
                                      <w:szCs w:val="20"/>
                                    </w:rPr>
                                    <w:t>（含）以上。</w:t>
                                  </w:r>
                                </w:p>
                              </w:tc>
                            </w:tr>
                            <w:tr w:rsidR="00DD1821" w:rsidRPr="00AE4F7D" w14:paraId="4CBC411B"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136BDDC"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2.</w:t>
                                  </w:r>
                                  <w:r w:rsidRPr="003D00BE">
                                    <w:rPr>
                                      <w:rFonts w:cs="新細明體" w:hint="eastAsia"/>
                                      <w:spacing w:val="7"/>
                                      <w:kern w:val="0"/>
                                      <w:sz w:val="20"/>
                                      <w:szCs w:val="20"/>
                                      <w:fitText w:val="1400" w:id="-1227121147"/>
                                    </w:rPr>
                                    <w:t>111年桃園市</w:t>
                                  </w:r>
                                  <w:r w:rsidRPr="003D00BE">
                                    <w:rPr>
                                      <w:rFonts w:cs="新細明體" w:hint="eastAsia"/>
                                      <w:spacing w:val="-15"/>
                                      <w:kern w:val="0"/>
                                      <w:sz w:val="20"/>
                                      <w:szCs w:val="20"/>
                                      <w:fitText w:val="1400" w:id="-1227121147"/>
                                    </w:rPr>
                                    <w:t>立</w:t>
                                  </w:r>
                                  <w:r w:rsidRPr="00AE4F7D">
                                    <w:rPr>
                                      <w:rFonts w:cs="新細明體" w:hint="eastAsia"/>
                                      <w:kern w:val="0"/>
                                      <w:sz w:val="20"/>
                                      <w:szCs w:val="20"/>
                                    </w:rPr>
                                    <w:t>圖書館</w:t>
                                  </w:r>
                                </w:p>
                                <w:p w14:paraId="2C1E4497"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平鎮分館停車場委託經</w:t>
                                  </w:r>
                                </w:p>
                                <w:p w14:paraId="203A1A05"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營管理案</w:t>
                                  </w:r>
                                </w:p>
                              </w:tc>
                              <w:tc>
                                <w:tcPr>
                                  <w:tcW w:w="1559" w:type="dxa"/>
                                  <w:tcBorders>
                                    <w:top w:val="nil"/>
                                    <w:left w:val="nil"/>
                                    <w:bottom w:val="single" w:sz="4" w:space="0" w:color="auto"/>
                                    <w:right w:val="single" w:sz="4" w:space="0" w:color="auto"/>
                                  </w:tcBorders>
                                  <w:shd w:val="clear" w:color="000000" w:fill="FFFFFF"/>
                                  <w:vAlign w:val="center"/>
                                  <w:hideMark/>
                                </w:tcPr>
                                <w:p w14:paraId="7004E387"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市立圖書館</w:t>
                                  </w:r>
                                </w:p>
                              </w:tc>
                              <w:tc>
                                <w:tcPr>
                                  <w:tcW w:w="1060" w:type="dxa"/>
                                  <w:tcBorders>
                                    <w:top w:val="nil"/>
                                    <w:left w:val="nil"/>
                                    <w:bottom w:val="single" w:sz="4" w:space="0" w:color="auto"/>
                                    <w:right w:val="single" w:sz="4" w:space="0" w:color="auto"/>
                                  </w:tcBorders>
                                  <w:shd w:val="clear" w:color="000000" w:fill="FFFFFF"/>
                                  <w:vAlign w:val="center"/>
                                  <w:hideMark/>
                                </w:tcPr>
                                <w:p w14:paraId="0699B2F6"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2,703,000</w:t>
                                  </w:r>
                                </w:p>
                              </w:tc>
                              <w:tc>
                                <w:tcPr>
                                  <w:tcW w:w="1066" w:type="dxa"/>
                                  <w:gridSpan w:val="2"/>
                                  <w:vMerge/>
                                  <w:tcBorders>
                                    <w:left w:val="nil"/>
                                    <w:bottom w:val="single" w:sz="4" w:space="0" w:color="auto"/>
                                    <w:right w:val="single" w:sz="4" w:space="0" w:color="auto"/>
                                  </w:tcBorders>
                                  <w:shd w:val="clear" w:color="000000" w:fill="FFFFFF"/>
                                  <w:vAlign w:val="center"/>
                                  <w:hideMark/>
                                </w:tcPr>
                                <w:p w14:paraId="51733B7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p>
                              </w:tc>
                            </w:tr>
                            <w:tr w:rsidR="00DD1821" w:rsidRPr="00AE4F7D" w14:paraId="3AE88DAF"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tcPr>
                                <w:p w14:paraId="6D1A8797"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3.「桃園市110學年度高</w:t>
                                  </w:r>
                                </w:p>
                                <w:p w14:paraId="2DD0A37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中生赴澳洲昆士蘭交流</w:t>
                                  </w:r>
                                </w:p>
                                <w:p w14:paraId="381AFBFF"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計畫」委託專業廠商服</w:t>
                                  </w:r>
                                </w:p>
                                <w:p w14:paraId="7E422639"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務勞務採購</w:t>
                                  </w:r>
                                </w:p>
                              </w:tc>
                              <w:tc>
                                <w:tcPr>
                                  <w:tcW w:w="1559" w:type="dxa"/>
                                  <w:tcBorders>
                                    <w:top w:val="nil"/>
                                    <w:left w:val="nil"/>
                                    <w:bottom w:val="single" w:sz="4" w:space="0" w:color="auto"/>
                                    <w:right w:val="single" w:sz="4" w:space="0" w:color="auto"/>
                                  </w:tcBorders>
                                  <w:shd w:val="clear" w:color="000000" w:fill="FFFFFF"/>
                                  <w:vAlign w:val="center"/>
                                </w:tcPr>
                                <w:p w14:paraId="4AC14893"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桃園市立永豐</w:t>
                                  </w:r>
                                </w:p>
                                <w:p w14:paraId="740A109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高級中等學校</w:t>
                                  </w:r>
                                </w:p>
                              </w:tc>
                              <w:tc>
                                <w:tcPr>
                                  <w:tcW w:w="1060" w:type="dxa"/>
                                  <w:tcBorders>
                                    <w:top w:val="nil"/>
                                    <w:left w:val="nil"/>
                                    <w:bottom w:val="single" w:sz="4" w:space="0" w:color="auto"/>
                                    <w:right w:val="single" w:sz="4" w:space="0" w:color="auto"/>
                                  </w:tcBorders>
                                  <w:shd w:val="clear" w:color="000000" w:fill="FFFFFF"/>
                                  <w:vAlign w:val="center"/>
                                </w:tcPr>
                                <w:p w14:paraId="412B1486"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3,171,190</w:t>
                                  </w:r>
                                </w:p>
                              </w:tc>
                              <w:tc>
                                <w:tcPr>
                                  <w:tcW w:w="1066" w:type="dxa"/>
                                  <w:gridSpan w:val="2"/>
                                  <w:vMerge w:val="restart"/>
                                  <w:tcBorders>
                                    <w:top w:val="nil"/>
                                    <w:left w:val="nil"/>
                                    <w:right w:val="single" w:sz="4" w:space="0" w:color="auto"/>
                                  </w:tcBorders>
                                  <w:shd w:val="clear" w:color="auto" w:fill="auto"/>
                                  <w:vAlign w:val="center"/>
                                </w:tcPr>
                                <w:p w14:paraId="2CBF1DD7" w14:textId="77777777" w:rsidR="00DD1821" w:rsidRPr="00AE4F7D" w:rsidRDefault="00DD1821" w:rsidP="00A1712C">
                                  <w:pPr>
                                    <w:widowControl/>
                                    <w:spacing w:line="270" w:lineRule="exact"/>
                                    <w:ind w:firstLineChars="0" w:firstLine="0"/>
                                    <w:textAlignment w:val="auto"/>
                                    <w:rPr>
                                      <w:rFonts w:cs="新細明體"/>
                                      <w:color w:val="000000"/>
                                      <w:kern w:val="0"/>
                                      <w:sz w:val="20"/>
                                      <w:szCs w:val="20"/>
                                    </w:rPr>
                                  </w:pPr>
                                  <w:r w:rsidRPr="00AE4F7D">
                                    <w:rPr>
                                      <w:rFonts w:cs="新細明體" w:hint="eastAsia"/>
                                      <w:color w:val="000000"/>
                                      <w:kern w:val="0"/>
                                      <w:sz w:val="20"/>
                                      <w:szCs w:val="20"/>
                                    </w:rPr>
                                    <w:t>招標公告限制須有中華民國旅行業品質保障協會會員證明之會員方可投標。</w:t>
                                  </w:r>
                                </w:p>
                              </w:tc>
                            </w:tr>
                            <w:tr w:rsidR="00DD1821" w:rsidRPr="00AE4F7D" w14:paraId="288BD5CD"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6903E7B"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4.111學年度9年級學生</w:t>
                                  </w:r>
                                </w:p>
                                <w:p w14:paraId="66B9A83B"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校外教學參觀活動</w:t>
                                  </w:r>
                                </w:p>
                              </w:tc>
                              <w:tc>
                                <w:tcPr>
                                  <w:tcW w:w="1559" w:type="dxa"/>
                                  <w:tcBorders>
                                    <w:top w:val="nil"/>
                                    <w:left w:val="nil"/>
                                    <w:bottom w:val="single" w:sz="4" w:space="0" w:color="auto"/>
                                    <w:right w:val="single" w:sz="4" w:space="0" w:color="auto"/>
                                  </w:tcBorders>
                                  <w:shd w:val="clear" w:color="000000" w:fill="FFFFFF"/>
                                  <w:vAlign w:val="center"/>
                                  <w:hideMark/>
                                </w:tcPr>
                                <w:p w14:paraId="7B77DE6F"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桃園市立文昌</w:t>
                                  </w:r>
                                </w:p>
                                <w:p w14:paraId="409D43F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國民中學</w:t>
                                  </w:r>
                                </w:p>
                              </w:tc>
                              <w:tc>
                                <w:tcPr>
                                  <w:tcW w:w="1060" w:type="dxa"/>
                                  <w:tcBorders>
                                    <w:top w:val="nil"/>
                                    <w:left w:val="nil"/>
                                    <w:bottom w:val="single" w:sz="4" w:space="0" w:color="auto"/>
                                    <w:right w:val="single" w:sz="4" w:space="0" w:color="auto"/>
                                  </w:tcBorders>
                                  <w:shd w:val="clear" w:color="000000" w:fill="FFFFFF"/>
                                  <w:vAlign w:val="center"/>
                                  <w:hideMark/>
                                </w:tcPr>
                                <w:p w14:paraId="6C44DCC0"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1,987,900</w:t>
                                  </w:r>
                                </w:p>
                              </w:tc>
                              <w:tc>
                                <w:tcPr>
                                  <w:tcW w:w="1066" w:type="dxa"/>
                                  <w:gridSpan w:val="2"/>
                                  <w:vMerge/>
                                  <w:tcBorders>
                                    <w:left w:val="nil"/>
                                    <w:right w:val="single" w:sz="4" w:space="0" w:color="auto"/>
                                  </w:tcBorders>
                                  <w:shd w:val="clear" w:color="auto" w:fill="auto"/>
                                  <w:vAlign w:val="center"/>
                                </w:tcPr>
                                <w:p w14:paraId="28D5AE48"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4B8B797F" w14:textId="77777777" w:rsidTr="00A1712C">
                              <w:trPr>
                                <w:trHeight w:val="1451"/>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1795E48E"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5.111年回饋區居民環保</w:t>
                                  </w:r>
                                </w:p>
                                <w:p w14:paraId="6C6DCF36"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觀摩研習活動</w:t>
                                  </w:r>
                                </w:p>
                              </w:tc>
                              <w:tc>
                                <w:tcPr>
                                  <w:tcW w:w="1559" w:type="dxa"/>
                                  <w:tcBorders>
                                    <w:top w:val="nil"/>
                                    <w:left w:val="nil"/>
                                    <w:bottom w:val="single" w:sz="4" w:space="0" w:color="auto"/>
                                    <w:right w:val="single" w:sz="4" w:space="0" w:color="auto"/>
                                  </w:tcBorders>
                                  <w:shd w:val="clear" w:color="000000" w:fill="FFFFFF"/>
                                  <w:vAlign w:val="center"/>
                                  <w:hideMark/>
                                </w:tcPr>
                                <w:p w14:paraId="1900B112" w14:textId="7777777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桃園市垃圾</w:t>
                                  </w:r>
                                </w:p>
                                <w:p w14:paraId="240A8A72" w14:textId="7D1490B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焚化廠回饋金</w:t>
                                  </w:r>
                                </w:p>
                                <w:p w14:paraId="25470983" w14:textId="7777777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蘆竹區運用管理及營運監督</w:t>
                                  </w:r>
                                </w:p>
                                <w:p w14:paraId="4BB32A3A" w14:textId="12E639E0"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委員會</w:t>
                                  </w:r>
                                </w:p>
                              </w:tc>
                              <w:tc>
                                <w:tcPr>
                                  <w:tcW w:w="1060" w:type="dxa"/>
                                  <w:tcBorders>
                                    <w:top w:val="nil"/>
                                    <w:left w:val="nil"/>
                                    <w:bottom w:val="single" w:sz="4" w:space="0" w:color="auto"/>
                                    <w:right w:val="single" w:sz="4" w:space="0" w:color="auto"/>
                                  </w:tcBorders>
                                  <w:shd w:val="clear" w:color="000000" w:fill="FFFFFF"/>
                                  <w:vAlign w:val="center"/>
                                  <w:hideMark/>
                                </w:tcPr>
                                <w:p w14:paraId="3367C438"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6,732,000</w:t>
                                  </w:r>
                                </w:p>
                              </w:tc>
                              <w:tc>
                                <w:tcPr>
                                  <w:tcW w:w="1066" w:type="dxa"/>
                                  <w:gridSpan w:val="2"/>
                                  <w:vMerge/>
                                  <w:tcBorders>
                                    <w:left w:val="nil"/>
                                    <w:right w:val="single" w:sz="4" w:space="0" w:color="auto"/>
                                  </w:tcBorders>
                                  <w:shd w:val="clear" w:color="auto" w:fill="auto"/>
                                  <w:vAlign w:val="center"/>
                                </w:tcPr>
                                <w:p w14:paraId="2EDF6752"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07A2134D" w14:textId="77777777" w:rsidTr="00A1712C">
                              <w:trPr>
                                <w:trHeight w:val="959"/>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40C0ECA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6.蘆竹區111年度節能減</w:t>
                                  </w:r>
                                </w:p>
                                <w:p w14:paraId="4442C11E"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碳、節約用電宣導暨里</w:t>
                                  </w:r>
                                </w:p>
                                <w:p w14:paraId="4FF77390"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鄰長研習觀摩活動</w:t>
                                  </w:r>
                                </w:p>
                              </w:tc>
                              <w:tc>
                                <w:tcPr>
                                  <w:tcW w:w="1559" w:type="dxa"/>
                                  <w:tcBorders>
                                    <w:top w:val="nil"/>
                                    <w:left w:val="nil"/>
                                    <w:bottom w:val="single" w:sz="4" w:space="0" w:color="auto"/>
                                    <w:right w:val="single" w:sz="4" w:space="0" w:color="auto"/>
                                  </w:tcBorders>
                                  <w:shd w:val="clear" w:color="000000" w:fill="FFFFFF"/>
                                  <w:vAlign w:val="center"/>
                                  <w:hideMark/>
                                </w:tcPr>
                                <w:p w14:paraId="6319491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Pr>
                                      <w:rFonts w:cs="新細明體" w:hint="eastAsia"/>
                                      <w:kern w:val="0"/>
                                      <w:sz w:val="20"/>
                                      <w:szCs w:val="20"/>
                                    </w:rPr>
                                    <w:t>蘆竹區公所</w:t>
                                  </w:r>
                                </w:p>
                              </w:tc>
                              <w:tc>
                                <w:tcPr>
                                  <w:tcW w:w="1060" w:type="dxa"/>
                                  <w:tcBorders>
                                    <w:top w:val="nil"/>
                                    <w:left w:val="nil"/>
                                    <w:bottom w:val="single" w:sz="4" w:space="0" w:color="auto"/>
                                    <w:right w:val="single" w:sz="4" w:space="0" w:color="auto"/>
                                  </w:tcBorders>
                                  <w:shd w:val="clear" w:color="000000" w:fill="FFFFFF"/>
                                  <w:vAlign w:val="center"/>
                                  <w:hideMark/>
                                </w:tcPr>
                                <w:p w14:paraId="5C158870"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4,005,064</w:t>
                                  </w:r>
                                </w:p>
                              </w:tc>
                              <w:tc>
                                <w:tcPr>
                                  <w:tcW w:w="1066" w:type="dxa"/>
                                  <w:gridSpan w:val="2"/>
                                  <w:vMerge/>
                                  <w:tcBorders>
                                    <w:left w:val="nil"/>
                                    <w:bottom w:val="single" w:sz="4" w:space="0" w:color="auto"/>
                                    <w:right w:val="single" w:sz="4" w:space="0" w:color="auto"/>
                                  </w:tcBorders>
                                  <w:shd w:val="clear" w:color="auto" w:fill="auto"/>
                                  <w:vAlign w:val="center"/>
                                </w:tcPr>
                                <w:p w14:paraId="41201A69"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694B9223" w14:textId="77777777" w:rsidTr="00A1712C">
                              <w:trPr>
                                <w:trHeight w:val="419"/>
                              </w:trPr>
                              <w:tc>
                                <w:tcPr>
                                  <w:tcW w:w="4894" w:type="dxa"/>
                                  <w:gridSpan w:val="4"/>
                                  <w:tcBorders>
                                    <w:top w:val="nil"/>
                                    <w:left w:val="nil"/>
                                    <w:bottom w:val="nil"/>
                                    <w:right w:val="nil"/>
                                  </w:tcBorders>
                                  <w:shd w:val="clear" w:color="auto" w:fill="auto"/>
                                  <w:noWrap/>
                                  <w:hideMark/>
                                </w:tcPr>
                                <w:p w14:paraId="6FCB2CB0" w14:textId="77777777" w:rsidR="00DD1821" w:rsidRPr="00AE4F7D" w:rsidRDefault="00DD1821" w:rsidP="00A1712C">
                                  <w:pPr>
                                    <w:widowControl/>
                                    <w:spacing w:line="270" w:lineRule="exact"/>
                                    <w:ind w:firstLineChars="0" w:firstLine="0"/>
                                    <w:jc w:val="left"/>
                                    <w:textAlignment w:val="auto"/>
                                    <w:rPr>
                                      <w:rFonts w:cs="新細明體"/>
                                      <w:color w:val="000000"/>
                                      <w:kern w:val="0"/>
                                      <w:sz w:val="18"/>
                                      <w:szCs w:val="18"/>
                                    </w:rPr>
                                  </w:pPr>
                                  <w:r w:rsidRPr="00AE4F7D">
                                    <w:rPr>
                                      <w:rFonts w:cs="新細明體" w:hint="eastAsia"/>
                                      <w:color w:val="000000"/>
                                      <w:kern w:val="0"/>
                                      <w:sz w:val="18"/>
                                      <w:szCs w:val="18"/>
                                    </w:rPr>
                                    <w:t>資料來源:整理自政府電子採購網資料。</w:t>
                                  </w:r>
                                </w:p>
                              </w:tc>
                              <w:tc>
                                <w:tcPr>
                                  <w:tcW w:w="1060" w:type="dxa"/>
                                  <w:tcBorders>
                                    <w:top w:val="nil"/>
                                    <w:left w:val="nil"/>
                                    <w:bottom w:val="nil"/>
                                    <w:right w:val="nil"/>
                                  </w:tcBorders>
                                  <w:shd w:val="clear" w:color="auto" w:fill="auto"/>
                                  <w:noWrap/>
                                  <w:vAlign w:val="center"/>
                                  <w:hideMark/>
                                </w:tcPr>
                                <w:p w14:paraId="607E5339"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bl>
                          <w:p w14:paraId="274481E8" w14:textId="7174DFC9" w:rsidR="00DD1821" w:rsidRPr="003D00BE" w:rsidRDefault="00DD1821" w:rsidP="003D00BE">
                            <w:pPr>
                              <w:spacing w:line="240" w:lineRule="exact"/>
                              <w:ind w:firstLineChars="0" w:firstLine="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9D74E1" id="_x0000_s1057" type="#_x0000_t202" style="position:absolute;left:0;text-align:left;margin-left:192.05pt;margin-top:317pt;width:309pt;height:366.4pt;z-index:-251501568;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" stroked="f">
                <v:textbox>
                  <w:txbxContent>
                    <w:tbl>
                      <w:tblPr>
                        <w:tblW w:w="5954" w:type="dxa"/>
                        <w:tblCellMar>
                          <w:left w:w="28" w:type="dxa"/>
                          <w:right w:w="28" w:type="dxa"/>
                        </w:tblCellMar>
                        <w:tblLook w:val="04A0" w:firstRow="1" w:lastRow="0" w:firstColumn="1" w:lastColumn="0" w:noHBand="0" w:noVBand="1"/>
                      </w:tblPr>
                      <w:tblGrid>
                        <w:gridCol w:w="2269"/>
                        <w:gridCol w:w="1559"/>
                        <w:gridCol w:w="1060"/>
                        <w:gridCol w:w="6"/>
                        <w:gridCol w:w="1060"/>
                      </w:tblGrid>
                      <w:tr w:rsidR="00DD1821" w:rsidRPr="00AE4F7D" w14:paraId="6CEB005A" w14:textId="77777777" w:rsidTr="00F3776C">
                        <w:trPr>
                          <w:trHeight w:val="326"/>
                        </w:trPr>
                        <w:tc>
                          <w:tcPr>
                            <w:tcW w:w="5954" w:type="dxa"/>
                            <w:gridSpan w:val="5"/>
                            <w:tcBorders>
                              <w:top w:val="nil"/>
                              <w:left w:val="nil"/>
                              <w:bottom w:val="nil"/>
                              <w:right w:val="nil"/>
                            </w:tcBorders>
                            <w:shd w:val="clear" w:color="auto" w:fill="auto"/>
                            <w:noWrap/>
                            <w:vAlign w:val="center"/>
                            <w:hideMark/>
                          </w:tcPr>
                          <w:p w14:paraId="2BBA2658" w14:textId="6070B060" w:rsidR="00DD1821" w:rsidRPr="00AE4F7D" w:rsidRDefault="00DD1821" w:rsidP="00A1712C">
                            <w:pPr>
                              <w:widowControl/>
                              <w:spacing w:line="270" w:lineRule="exact"/>
                              <w:ind w:firstLineChars="0" w:firstLine="0"/>
                              <w:jc w:val="center"/>
                              <w:rPr>
                                <w:rFonts w:cs="新細明體"/>
                                <w:b/>
                                <w:color w:val="000000"/>
                                <w:kern w:val="0"/>
                                <w:sz w:val="24"/>
                                <w:szCs w:val="24"/>
                              </w:rPr>
                            </w:pPr>
                            <w:r w:rsidRPr="00AE4F7D">
                              <w:rPr>
                                <w:rFonts w:cs="新細明體" w:hint="eastAsia"/>
                                <w:b/>
                                <w:color w:val="000000"/>
                                <w:kern w:val="0"/>
                                <w:sz w:val="24"/>
                                <w:szCs w:val="24"/>
                              </w:rPr>
                              <w:t>表1</w:t>
                            </w:r>
                            <w:r>
                              <w:rPr>
                                <w:rFonts w:cs="新細明體" w:hint="eastAsia"/>
                                <w:b/>
                                <w:color w:val="000000"/>
                                <w:kern w:val="0"/>
                                <w:sz w:val="24"/>
                                <w:szCs w:val="24"/>
                              </w:rPr>
                              <w:t>8</w:t>
                            </w:r>
                            <w:r w:rsidR="00EE1D69" w:rsidRPr="00F91316">
                              <w:rPr>
                                <w:rFonts w:hint="eastAsia"/>
                                <w:b/>
                                <w:sz w:val="24"/>
                                <w:szCs w:val="24"/>
                              </w:rPr>
                              <w:t xml:space="preserve">　</w:t>
                            </w:r>
                            <w:r w:rsidRPr="00AE4F7D">
                              <w:rPr>
                                <w:rFonts w:cs="新細明體" w:hint="eastAsia"/>
                                <w:b/>
                                <w:color w:val="000000"/>
                                <w:kern w:val="0"/>
                                <w:sz w:val="24"/>
                                <w:szCs w:val="24"/>
                              </w:rPr>
                              <w:t>部分機關學校採購案件存有資格限制競爭情形</w:t>
                            </w:r>
                          </w:p>
                          <w:p w14:paraId="1F5DCF6B" w14:textId="77777777" w:rsidR="00DD1821" w:rsidRPr="00AE4F7D" w:rsidRDefault="00DD1821" w:rsidP="00A1712C">
                            <w:pPr>
                              <w:widowControl/>
                              <w:spacing w:line="270" w:lineRule="exact"/>
                              <w:ind w:firstLineChars="0" w:firstLine="0"/>
                              <w:jc w:val="right"/>
                              <w:rPr>
                                <w:rFonts w:cs="新細明體"/>
                                <w:color w:val="000000"/>
                                <w:kern w:val="0"/>
                                <w:sz w:val="20"/>
                                <w:szCs w:val="20"/>
                              </w:rPr>
                            </w:pPr>
                            <w:r w:rsidRPr="00AE4F7D">
                              <w:rPr>
                                <w:rFonts w:cs="新細明體" w:hint="eastAsia"/>
                                <w:color w:val="000000"/>
                                <w:kern w:val="0"/>
                                <w:sz w:val="20"/>
                                <w:szCs w:val="20"/>
                              </w:rPr>
                              <w:t>單位</w:t>
                            </w:r>
                            <w:r w:rsidRPr="00AE4F7D">
                              <w:rPr>
                                <w:rFonts w:ascii="新細明體" w:eastAsia="新細明體" w:hAnsi="新細明體" w:cs="新細明體" w:hint="eastAsia"/>
                                <w:color w:val="000000"/>
                                <w:kern w:val="0"/>
                                <w:sz w:val="20"/>
                                <w:szCs w:val="20"/>
                              </w:rPr>
                              <w:t>：</w:t>
                            </w:r>
                            <w:r w:rsidRPr="00AE4F7D">
                              <w:rPr>
                                <w:rFonts w:cs="新細明體" w:hint="eastAsia"/>
                                <w:color w:val="000000"/>
                                <w:kern w:val="0"/>
                                <w:sz w:val="20"/>
                                <w:szCs w:val="20"/>
                              </w:rPr>
                              <w:t>新臺幣元</w:t>
                            </w:r>
                          </w:p>
                        </w:tc>
                      </w:tr>
                      <w:tr w:rsidR="00DD1821" w:rsidRPr="00AE4F7D" w14:paraId="2080F25F" w14:textId="77777777" w:rsidTr="001F50D8">
                        <w:trPr>
                          <w:trHeight w:val="567"/>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97DA6"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標案名稱</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D61402"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採購機關</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0CA6E3C"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決標金額</w:t>
                            </w:r>
                          </w:p>
                        </w:tc>
                        <w:tc>
                          <w:tcPr>
                            <w:tcW w:w="1066" w:type="dxa"/>
                            <w:gridSpan w:val="2"/>
                            <w:tcBorders>
                              <w:top w:val="single" w:sz="4" w:space="0" w:color="auto"/>
                              <w:left w:val="nil"/>
                              <w:bottom w:val="single" w:sz="4" w:space="0" w:color="auto"/>
                              <w:right w:val="single" w:sz="4" w:space="0" w:color="auto"/>
                            </w:tcBorders>
                            <w:shd w:val="clear" w:color="auto" w:fill="auto"/>
                            <w:vAlign w:val="center"/>
                            <w:hideMark/>
                          </w:tcPr>
                          <w:p w14:paraId="50F3E803"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資格限制</w:t>
                            </w:r>
                          </w:p>
                          <w:p w14:paraId="38188A5D" w14:textId="77777777" w:rsidR="00DD1821" w:rsidRPr="00AE4F7D" w:rsidRDefault="00DD1821" w:rsidP="00A1712C">
                            <w:pPr>
                              <w:widowControl/>
                              <w:spacing w:line="270" w:lineRule="exact"/>
                              <w:ind w:firstLineChars="0" w:firstLine="0"/>
                              <w:jc w:val="center"/>
                              <w:textAlignment w:val="auto"/>
                              <w:rPr>
                                <w:rFonts w:cs="新細明體"/>
                                <w:color w:val="000000"/>
                                <w:kern w:val="0"/>
                                <w:sz w:val="20"/>
                                <w:szCs w:val="20"/>
                              </w:rPr>
                            </w:pPr>
                            <w:r w:rsidRPr="00AE4F7D">
                              <w:rPr>
                                <w:rFonts w:cs="新細明體" w:hint="eastAsia"/>
                                <w:color w:val="000000"/>
                                <w:kern w:val="0"/>
                                <w:sz w:val="20"/>
                                <w:szCs w:val="20"/>
                              </w:rPr>
                              <w:t>競爭情形</w:t>
                            </w:r>
                          </w:p>
                        </w:tc>
                      </w:tr>
                      <w:tr w:rsidR="00DD1821" w:rsidRPr="00AE4F7D" w14:paraId="20BCAC9D"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DDEDF29"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1.</w:t>
                            </w:r>
                            <w:r w:rsidRPr="003D00BE">
                              <w:rPr>
                                <w:rFonts w:cs="新細明體" w:hint="eastAsia"/>
                                <w:spacing w:val="7"/>
                                <w:kern w:val="0"/>
                                <w:sz w:val="20"/>
                                <w:szCs w:val="20"/>
                                <w:fitText w:val="1400" w:id="-1227121148"/>
                              </w:rPr>
                              <w:t>110年桃園市</w:t>
                            </w:r>
                            <w:r w:rsidRPr="003D00BE">
                              <w:rPr>
                                <w:rFonts w:cs="新細明體" w:hint="eastAsia"/>
                                <w:spacing w:val="-15"/>
                                <w:kern w:val="0"/>
                                <w:sz w:val="20"/>
                                <w:szCs w:val="20"/>
                                <w:fitText w:val="1400" w:id="-1227121148"/>
                              </w:rPr>
                              <w:t>立</w:t>
                            </w:r>
                            <w:r w:rsidRPr="00AE4F7D">
                              <w:rPr>
                                <w:rFonts w:cs="新細明體" w:hint="eastAsia"/>
                                <w:kern w:val="0"/>
                                <w:sz w:val="20"/>
                                <w:szCs w:val="20"/>
                              </w:rPr>
                              <w:t>圖書館</w:t>
                            </w:r>
                          </w:p>
                          <w:p w14:paraId="3A23E7A9"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 xml:space="preserve">  龜山分館地下停車場委</w:t>
                            </w:r>
                          </w:p>
                          <w:p w14:paraId="0E7B07FA" w14:textId="77777777"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 xml:space="preserve">  託經營管理</w:t>
                            </w:r>
                          </w:p>
                        </w:tc>
                        <w:tc>
                          <w:tcPr>
                            <w:tcW w:w="1559" w:type="dxa"/>
                            <w:tcBorders>
                              <w:top w:val="nil"/>
                              <w:left w:val="nil"/>
                              <w:bottom w:val="single" w:sz="4" w:space="0" w:color="auto"/>
                              <w:right w:val="single" w:sz="4" w:space="0" w:color="auto"/>
                            </w:tcBorders>
                            <w:shd w:val="clear" w:color="000000" w:fill="FFFFFF"/>
                            <w:vAlign w:val="center"/>
                            <w:hideMark/>
                          </w:tcPr>
                          <w:p w14:paraId="20EDC389"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市立圖書館</w:t>
                            </w:r>
                          </w:p>
                        </w:tc>
                        <w:tc>
                          <w:tcPr>
                            <w:tcW w:w="1060" w:type="dxa"/>
                            <w:tcBorders>
                              <w:top w:val="nil"/>
                              <w:left w:val="nil"/>
                              <w:bottom w:val="single" w:sz="4" w:space="0" w:color="auto"/>
                              <w:right w:val="single" w:sz="4" w:space="0" w:color="auto"/>
                            </w:tcBorders>
                            <w:shd w:val="clear" w:color="000000" w:fill="FFFFFF"/>
                            <w:vAlign w:val="center"/>
                            <w:hideMark/>
                          </w:tcPr>
                          <w:p w14:paraId="5C731DB5"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3,981,688</w:t>
                            </w:r>
                          </w:p>
                        </w:tc>
                        <w:tc>
                          <w:tcPr>
                            <w:tcW w:w="1066" w:type="dxa"/>
                            <w:gridSpan w:val="2"/>
                            <w:vMerge w:val="restart"/>
                            <w:tcBorders>
                              <w:top w:val="nil"/>
                              <w:left w:val="nil"/>
                              <w:right w:val="single" w:sz="4" w:space="0" w:color="auto"/>
                            </w:tcBorders>
                            <w:shd w:val="clear" w:color="000000" w:fill="FFFFFF"/>
                            <w:vAlign w:val="center"/>
                            <w:hideMark/>
                          </w:tcPr>
                          <w:p w14:paraId="474798C6" w14:textId="5D0535AF" w:rsidR="00DD1821" w:rsidRPr="00AE4F7D" w:rsidRDefault="00DD1821" w:rsidP="00A1712C">
                            <w:pPr>
                              <w:widowControl/>
                              <w:spacing w:line="270" w:lineRule="exact"/>
                              <w:ind w:firstLineChars="0" w:firstLine="0"/>
                              <w:textAlignment w:val="auto"/>
                              <w:rPr>
                                <w:rFonts w:cs="新細明體"/>
                                <w:kern w:val="0"/>
                                <w:sz w:val="20"/>
                                <w:szCs w:val="20"/>
                              </w:rPr>
                            </w:pPr>
                            <w:r w:rsidRPr="00AE4F7D">
                              <w:rPr>
                                <w:rFonts w:cs="新細明體" w:hint="eastAsia"/>
                                <w:kern w:val="0"/>
                                <w:sz w:val="20"/>
                                <w:szCs w:val="20"/>
                              </w:rPr>
                              <w:t>招標公告限公司資本額400萬</w:t>
                            </w:r>
                            <w:r>
                              <w:rPr>
                                <w:rFonts w:cs="新細明體" w:hint="eastAsia"/>
                                <w:kern w:val="0"/>
                                <w:sz w:val="20"/>
                                <w:szCs w:val="20"/>
                              </w:rPr>
                              <w:t>元</w:t>
                            </w:r>
                            <w:r w:rsidRPr="00AE4F7D">
                              <w:rPr>
                                <w:rFonts w:cs="新細明體" w:hint="eastAsia"/>
                                <w:kern w:val="0"/>
                                <w:sz w:val="20"/>
                                <w:szCs w:val="20"/>
                              </w:rPr>
                              <w:t>（含）以上。</w:t>
                            </w:r>
                          </w:p>
                        </w:tc>
                      </w:tr>
                      <w:tr w:rsidR="00DD1821" w:rsidRPr="00AE4F7D" w14:paraId="4CBC411B"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136BDDC"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2.</w:t>
                            </w:r>
                            <w:r w:rsidRPr="003D00BE">
                              <w:rPr>
                                <w:rFonts w:cs="新細明體" w:hint="eastAsia"/>
                                <w:spacing w:val="7"/>
                                <w:kern w:val="0"/>
                                <w:sz w:val="20"/>
                                <w:szCs w:val="20"/>
                                <w:fitText w:val="1400" w:id="-1227121147"/>
                              </w:rPr>
                              <w:t>111年桃園市</w:t>
                            </w:r>
                            <w:r w:rsidRPr="003D00BE">
                              <w:rPr>
                                <w:rFonts w:cs="新細明體" w:hint="eastAsia"/>
                                <w:spacing w:val="-15"/>
                                <w:kern w:val="0"/>
                                <w:sz w:val="20"/>
                                <w:szCs w:val="20"/>
                                <w:fitText w:val="1400" w:id="-1227121147"/>
                              </w:rPr>
                              <w:t>立</w:t>
                            </w:r>
                            <w:r w:rsidRPr="00AE4F7D">
                              <w:rPr>
                                <w:rFonts w:cs="新細明體" w:hint="eastAsia"/>
                                <w:kern w:val="0"/>
                                <w:sz w:val="20"/>
                                <w:szCs w:val="20"/>
                              </w:rPr>
                              <w:t>圖書館</w:t>
                            </w:r>
                          </w:p>
                          <w:p w14:paraId="2C1E4497"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平鎮分館停車場委託經</w:t>
                            </w:r>
                          </w:p>
                          <w:p w14:paraId="203A1A05"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營管理案</w:t>
                            </w:r>
                          </w:p>
                        </w:tc>
                        <w:tc>
                          <w:tcPr>
                            <w:tcW w:w="1559" w:type="dxa"/>
                            <w:tcBorders>
                              <w:top w:val="nil"/>
                              <w:left w:val="nil"/>
                              <w:bottom w:val="single" w:sz="4" w:space="0" w:color="auto"/>
                              <w:right w:val="single" w:sz="4" w:space="0" w:color="auto"/>
                            </w:tcBorders>
                            <w:shd w:val="clear" w:color="000000" w:fill="FFFFFF"/>
                            <w:vAlign w:val="center"/>
                            <w:hideMark/>
                          </w:tcPr>
                          <w:p w14:paraId="7004E387"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市立圖書館</w:t>
                            </w:r>
                          </w:p>
                        </w:tc>
                        <w:tc>
                          <w:tcPr>
                            <w:tcW w:w="1060" w:type="dxa"/>
                            <w:tcBorders>
                              <w:top w:val="nil"/>
                              <w:left w:val="nil"/>
                              <w:bottom w:val="single" w:sz="4" w:space="0" w:color="auto"/>
                              <w:right w:val="single" w:sz="4" w:space="0" w:color="auto"/>
                            </w:tcBorders>
                            <w:shd w:val="clear" w:color="000000" w:fill="FFFFFF"/>
                            <w:vAlign w:val="center"/>
                            <w:hideMark/>
                          </w:tcPr>
                          <w:p w14:paraId="0699B2F6"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2,703,000</w:t>
                            </w:r>
                          </w:p>
                        </w:tc>
                        <w:tc>
                          <w:tcPr>
                            <w:tcW w:w="1066" w:type="dxa"/>
                            <w:gridSpan w:val="2"/>
                            <w:vMerge/>
                            <w:tcBorders>
                              <w:left w:val="nil"/>
                              <w:bottom w:val="single" w:sz="4" w:space="0" w:color="auto"/>
                              <w:right w:val="single" w:sz="4" w:space="0" w:color="auto"/>
                            </w:tcBorders>
                            <w:shd w:val="clear" w:color="000000" w:fill="FFFFFF"/>
                            <w:vAlign w:val="center"/>
                            <w:hideMark/>
                          </w:tcPr>
                          <w:p w14:paraId="51733B7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p>
                        </w:tc>
                      </w:tr>
                      <w:tr w:rsidR="00DD1821" w:rsidRPr="00AE4F7D" w14:paraId="3AE88DAF"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tcPr>
                          <w:p w14:paraId="6D1A8797"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3.「桃園市110學年度高</w:t>
                            </w:r>
                          </w:p>
                          <w:p w14:paraId="2DD0A37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中生赴澳洲昆士蘭交流</w:t>
                            </w:r>
                          </w:p>
                          <w:p w14:paraId="381AFBFF"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計畫」委託專業廠商服</w:t>
                            </w:r>
                          </w:p>
                          <w:p w14:paraId="7E422639"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務勞務採購</w:t>
                            </w:r>
                          </w:p>
                        </w:tc>
                        <w:tc>
                          <w:tcPr>
                            <w:tcW w:w="1559" w:type="dxa"/>
                            <w:tcBorders>
                              <w:top w:val="nil"/>
                              <w:left w:val="nil"/>
                              <w:bottom w:val="single" w:sz="4" w:space="0" w:color="auto"/>
                              <w:right w:val="single" w:sz="4" w:space="0" w:color="auto"/>
                            </w:tcBorders>
                            <w:shd w:val="clear" w:color="000000" w:fill="FFFFFF"/>
                            <w:vAlign w:val="center"/>
                          </w:tcPr>
                          <w:p w14:paraId="4AC14893"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桃園市立永豐</w:t>
                            </w:r>
                          </w:p>
                          <w:p w14:paraId="740A109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高級中等學校</w:t>
                            </w:r>
                          </w:p>
                        </w:tc>
                        <w:tc>
                          <w:tcPr>
                            <w:tcW w:w="1060" w:type="dxa"/>
                            <w:tcBorders>
                              <w:top w:val="nil"/>
                              <w:left w:val="nil"/>
                              <w:bottom w:val="single" w:sz="4" w:space="0" w:color="auto"/>
                              <w:right w:val="single" w:sz="4" w:space="0" w:color="auto"/>
                            </w:tcBorders>
                            <w:shd w:val="clear" w:color="000000" w:fill="FFFFFF"/>
                            <w:vAlign w:val="center"/>
                          </w:tcPr>
                          <w:p w14:paraId="412B1486"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3,171,190</w:t>
                            </w:r>
                          </w:p>
                        </w:tc>
                        <w:tc>
                          <w:tcPr>
                            <w:tcW w:w="1066" w:type="dxa"/>
                            <w:gridSpan w:val="2"/>
                            <w:vMerge w:val="restart"/>
                            <w:tcBorders>
                              <w:top w:val="nil"/>
                              <w:left w:val="nil"/>
                              <w:right w:val="single" w:sz="4" w:space="0" w:color="auto"/>
                            </w:tcBorders>
                            <w:shd w:val="clear" w:color="auto" w:fill="auto"/>
                            <w:vAlign w:val="center"/>
                          </w:tcPr>
                          <w:p w14:paraId="2CBF1DD7" w14:textId="77777777" w:rsidR="00DD1821" w:rsidRPr="00AE4F7D" w:rsidRDefault="00DD1821" w:rsidP="00A1712C">
                            <w:pPr>
                              <w:widowControl/>
                              <w:spacing w:line="270" w:lineRule="exact"/>
                              <w:ind w:firstLineChars="0" w:firstLine="0"/>
                              <w:textAlignment w:val="auto"/>
                              <w:rPr>
                                <w:rFonts w:cs="新細明體"/>
                                <w:color w:val="000000"/>
                                <w:kern w:val="0"/>
                                <w:sz w:val="20"/>
                                <w:szCs w:val="20"/>
                              </w:rPr>
                            </w:pPr>
                            <w:r w:rsidRPr="00AE4F7D">
                              <w:rPr>
                                <w:rFonts w:cs="新細明體" w:hint="eastAsia"/>
                                <w:color w:val="000000"/>
                                <w:kern w:val="0"/>
                                <w:sz w:val="20"/>
                                <w:szCs w:val="20"/>
                              </w:rPr>
                              <w:t>招標公告限制須有中華民國旅行業品質保障協會會員證明之會員方可投標。</w:t>
                            </w:r>
                          </w:p>
                        </w:tc>
                      </w:tr>
                      <w:tr w:rsidR="00DD1821" w:rsidRPr="00AE4F7D" w14:paraId="288BD5CD" w14:textId="77777777" w:rsidTr="00B670B8">
                        <w:trPr>
                          <w:trHeight w:val="624"/>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06903E7B"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4.111學年度9年級學生</w:t>
                            </w:r>
                          </w:p>
                          <w:p w14:paraId="66B9A83B"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校外教學參觀活動</w:t>
                            </w:r>
                          </w:p>
                        </w:tc>
                        <w:tc>
                          <w:tcPr>
                            <w:tcW w:w="1559" w:type="dxa"/>
                            <w:tcBorders>
                              <w:top w:val="nil"/>
                              <w:left w:val="nil"/>
                              <w:bottom w:val="single" w:sz="4" w:space="0" w:color="auto"/>
                              <w:right w:val="single" w:sz="4" w:space="0" w:color="auto"/>
                            </w:tcBorders>
                            <w:shd w:val="clear" w:color="000000" w:fill="FFFFFF"/>
                            <w:vAlign w:val="center"/>
                            <w:hideMark/>
                          </w:tcPr>
                          <w:p w14:paraId="7B77DE6F"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桃園市立文昌</w:t>
                            </w:r>
                          </w:p>
                          <w:p w14:paraId="409D43F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國民中學</w:t>
                            </w:r>
                          </w:p>
                        </w:tc>
                        <w:tc>
                          <w:tcPr>
                            <w:tcW w:w="1060" w:type="dxa"/>
                            <w:tcBorders>
                              <w:top w:val="nil"/>
                              <w:left w:val="nil"/>
                              <w:bottom w:val="single" w:sz="4" w:space="0" w:color="auto"/>
                              <w:right w:val="single" w:sz="4" w:space="0" w:color="auto"/>
                            </w:tcBorders>
                            <w:shd w:val="clear" w:color="000000" w:fill="FFFFFF"/>
                            <w:vAlign w:val="center"/>
                            <w:hideMark/>
                          </w:tcPr>
                          <w:p w14:paraId="6C44DCC0"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1,987,900</w:t>
                            </w:r>
                          </w:p>
                        </w:tc>
                        <w:tc>
                          <w:tcPr>
                            <w:tcW w:w="1066" w:type="dxa"/>
                            <w:gridSpan w:val="2"/>
                            <w:vMerge/>
                            <w:tcBorders>
                              <w:left w:val="nil"/>
                              <w:right w:val="single" w:sz="4" w:space="0" w:color="auto"/>
                            </w:tcBorders>
                            <w:shd w:val="clear" w:color="auto" w:fill="auto"/>
                            <w:vAlign w:val="center"/>
                          </w:tcPr>
                          <w:p w14:paraId="28D5AE48"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4B8B797F" w14:textId="77777777" w:rsidTr="00A1712C">
                        <w:trPr>
                          <w:trHeight w:val="1451"/>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1795E48E"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5.111年回饋區居民環保</w:t>
                            </w:r>
                          </w:p>
                          <w:p w14:paraId="6C6DCF36"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觀摩研習活動</w:t>
                            </w:r>
                          </w:p>
                        </w:tc>
                        <w:tc>
                          <w:tcPr>
                            <w:tcW w:w="1559" w:type="dxa"/>
                            <w:tcBorders>
                              <w:top w:val="nil"/>
                              <w:left w:val="nil"/>
                              <w:bottom w:val="single" w:sz="4" w:space="0" w:color="auto"/>
                              <w:right w:val="single" w:sz="4" w:space="0" w:color="auto"/>
                            </w:tcBorders>
                            <w:shd w:val="clear" w:color="000000" w:fill="FFFFFF"/>
                            <w:vAlign w:val="center"/>
                            <w:hideMark/>
                          </w:tcPr>
                          <w:p w14:paraId="1900B112" w14:textId="7777777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桃園市垃圾</w:t>
                            </w:r>
                          </w:p>
                          <w:p w14:paraId="240A8A72" w14:textId="7D1490B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焚化廠回饋金</w:t>
                            </w:r>
                          </w:p>
                          <w:p w14:paraId="25470983" w14:textId="77777777" w:rsidR="00DD1821"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蘆竹區運用管理及營運監督</w:t>
                            </w:r>
                          </w:p>
                          <w:p w14:paraId="4BB32A3A" w14:textId="12E639E0" w:rsidR="00DD1821" w:rsidRPr="00AE4F7D" w:rsidRDefault="00DD1821" w:rsidP="00A1712C">
                            <w:pPr>
                              <w:widowControl/>
                              <w:spacing w:line="270" w:lineRule="exact"/>
                              <w:ind w:firstLineChars="0" w:firstLine="0"/>
                              <w:jc w:val="distribute"/>
                              <w:textAlignment w:val="auto"/>
                              <w:rPr>
                                <w:rFonts w:cs="新細明體"/>
                                <w:kern w:val="0"/>
                                <w:sz w:val="20"/>
                                <w:szCs w:val="20"/>
                              </w:rPr>
                            </w:pPr>
                            <w:r w:rsidRPr="00AE4F7D">
                              <w:rPr>
                                <w:rFonts w:cs="新細明體" w:hint="eastAsia"/>
                                <w:kern w:val="0"/>
                                <w:sz w:val="20"/>
                                <w:szCs w:val="20"/>
                              </w:rPr>
                              <w:t>委員會</w:t>
                            </w:r>
                          </w:p>
                        </w:tc>
                        <w:tc>
                          <w:tcPr>
                            <w:tcW w:w="1060" w:type="dxa"/>
                            <w:tcBorders>
                              <w:top w:val="nil"/>
                              <w:left w:val="nil"/>
                              <w:bottom w:val="single" w:sz="4" w:space="0" w:color="auto"/>
                              <w:right w:val="single" w:sz="4" w:space="0" w:color="auto"/>
                            </w:tcBorders>
                            <w:shd w:val="clear" w:color="000000" w:fill="FFFFFF"/>
                            <w:vAlign w:val="center"/>
                            <w:hideMark/>
                          </w:tcPr>
                          <w:p w14:paraId="3367C438"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6,732,000</w:t>
                            </w:r>
                          </w:p>
                        </w:tc>
                        <w:tc>
                          <w:tcPr>
                            <w:tcW w:w="1066" w:type="dxa"/>
                            <w:gridSpan w:val="2"/>
                            <w:vMerge/>
                            <w:tcBorders>
                              <w:left w:val="nil"/>
                              <w:right w:val="single" w:sz="4" w:space="0" w:color="auto"/>
                            </w:tcBorders>
                            <w:shd w:val="clear" w:color="auto" w:fill="auto"/>
                            <w:vAlign w:val="center"/>
                          </w:tcPr>
                          <w:p w14:paraId="2EDF6752"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07A2134D" w14:textId="77777777" w:rsidTr="00A1712C">
                        <w:trPr>
                          <w:trHeight w:val="959"/>
                        </w:trPr>
                        <w:tc>
                          <w:tcPr>
                            <w:tcW w:w="2269" w:type="dxa"/>
                            <w:tcBorders>
                              <w:top w:val="nil"/>
                              <w:left w:val="single" w:sz="4" w:space="0" w:color="auto"/>
                              <w:bottom w:val="single" w:sz="4" w:space="0" w:color="auto"/>
                              <w:right w:val="single" w:sz="4" w:space="0" w:color="auto"/>
                            </w:tcBorders>
                            <w:shd w:val="clear" w:color="000000" w:fill="FFFFFF"/>
                            <w:vAlign w:val="center"/>
                            <w:hideMark/>
                          </w:tcPr>
                          <w:p w14:paraId="40C0ECA1"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6.蘆竹區111年度節能減</w:t>
                            </w:r>
                          </w:p>
                          <w:p w14:paraId="4442C11E"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碳、節約用電宣導暨里</w:t>
                            </w:r>
                          </w:p>
                          <w:p w14:paraId="4FF77390" w14:textId="77777777" w:rsidR="00DD1821" w:rsidRPr="00AE4F7D" w:rsidRDefault="00DD1821" w:rsidP="00A1712C">
                            <w:pPr>
                              <w:widowControl/>
                              <w:spacing w:line="270" w:lineRule="exact"/>
                              <w:ind w:firstLineChars="0" w:firstLine="0"/>
                              <w:jc w:val="left"/>
                              <w:textAlignment w:val="auto"/>
                              <w:rPr>
                                <w:rFonts w:cs="新細明體"/>
                                <w:kern w:val="0"/>
                                <w:sz w:val="20"/>
                                <w:szCs w:val="20"/>
                              </w:rPr>
                            </w:pPr>
                            <w:r w:rsidRPr="00AE4F7D">
                              <w:rPr>
                                <w:rFonts w:cs="新細明體" w:hint="eastAsia"/>
                                <w:kern w:val="0"/>
                                <w:sz w:val="20"/>
                                <w:szCs w:val="20"/>
                              </w:rPr>
                              <w:t xml:space="preserve">  鄰長研習觀摩活動</w:t>
                            </w:r>
                          </w:p>
                        </w:tc>
                        <w:tc>
                          <w:tcPr>
                            <w:tcW w:w="1559" w:type="dxa"/>
                            <w:tcBorders>
                              <w:top w:val="nil"/>
                              <w:left w:val="nil"/>
                              <w:bottom w:val="single" w:sz="4" w:space="0" w:color="auto"/>
                              <w:right w:val="single" w:sz="4" w:space="0" w:color="auto"/>
                            </w:tcBorders>
                            <w:shd w:val="clear" w:color="000000" w:fill="FFFFFF"/>
                            <w:vAlign w:val="center"/>
                            <w:hideMark/>
                          </w:tcPr>
                          <w:p w14:paraId="63194915" w14:textId="77777777" w:rsidR="00DD1821" w:rsidRPr="00AE4F7D" w:rsidRDefault="00DD1821" w:rsidP="00A1712C">
                            <w:pPr>
                              <w:widowControl/>
                              <w:spacing w:line="270" w:lineRule="exact"/>
                              <w:ind w:firstLineChars="0" w:firstLine="0"/>
                              <w:jc w:val="distribute"/>
                              <w:textAlignment w:val="auto"/>
                              <w:rPr>
                                <w:rFonts w:cs="新細明體"/>
                                <w:kern w:val="0"/>
                                <w:sz w:val="20"/>
                                <w:szCs w:val="20"/>
                              </w:rPr>
                            </w:pPr>
                            <w:r>
                              <w:rPr>
                                <w:rFonts w:cs="新細明體" w:hint="eastAsia"/>
                                <w:kern w:val="0"/>
                                <w:sz w:val="20"/>
                                <w:szCs w:val="20"/>
                              </w:rPr>
                              <w:t>蘆竹區公所</w:t>
                            </w:r>
                          </w:p>
                        </w:tc>
                        <w:tc>
                          <w:tcPr>
                            <w:tcW w:w="1060" w:type="dxa"/>
                            <w:tcBorders>
                              <w:top w:val="nil"/>
                              <w:left w:val="nil"/>
                              <w:bottom w:val="single" w:sz="4" w:space="0" w:color="auto"/>
                              <w:right w:val="single" w:sz="4" w:space="0" w:color="auto"/>
                            </w:tcBorders>
                            <w:shd w:val="clear" w:color="000000" w:fill="FFFFFF"/>
                            <w:vAlign w:val="center"/>
                            <w:hideMark/>
                          </w:tcPr>
                          <w:p w14:paraId="5C158870" w14:textId="77777777" w:rsidR="00DD1821" w:rsidRPr="00AE4F7D" w:rsidRDefault="00DD1821" w:rsidP="00A1712C">
                            <w:pPr>
                              <w:widowControl/>
                              <w:spacing w:line="270" w:lineRule="exact"/>
                              <w:ind w:firstLineChars="0" w:firstLine="0"/>
                              <w:jc w:val="right"/>
                              <w:textAlignment w:val="auto"/>
                              <w:rPr>
                                <w:rFonts w:cs="新細明體"/>
                                <w:kern w:val="0"/>
                                <w:sz w:val="20"/>
                                <w:szCs w:val="20"/>
                              </w:rPr>
                            </w:pPr>
                            <w:r w:rsidRPr="00AE4F7D">
                              <w:rPr>
                                <w:rFonts w:cs="新細明體" w:hint="eastAsia"/>
                                <w:kern w:val="0"/>
                                <w:sz w:val="20"/>
                                <w:szCs w:val="20"/>
                              </w:rPr>
                              <w:t>4,005,064</w:t>
                            </w:r>
                          </w:p>
                        </w:tc>
                        <w:tc>
                          <w:tcPr>
                            <w:tcW w:w="1066" w:type="dxa"/>
                            <w:gridSpan w:val="2"/>
                            <w:vMerge/>
                            <w:tcBorders>
                              <w:left w:val="nil"/>
                              <w:bottom w:val="single" w:sz="4" w:space="0" w:color="auto"/>
                              <w:right w:val="single" w:sz="4" w:space="0" w:color="auto"/>
                            </w:tcBorders>
                            <w:shd w:val="clear" w:color="auto" w:fill="auto"/>
                            <w:vAlign w:val="center"/>
                          </w:tcPr>
                          <w:p w14:paraId="41201A69"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r w:rsidR="00DD1821" w:rsidRPr="00AE4F7D" w14:paraId="694B9223" w14:textId="77777777" w:rsidTr="00A1712C">
                        <w:trPr>
                          <w:trHeight w:val="419"/>
                        </w:trPr>
                        <w:tc>
                          <w:tcPr>
                            <w:tcW w:w="4894" w:type="dxa"/>
                            <w:gridSpan w:val="4"/>
                            <w:tcBorders>
                              <w:top w:val="nil"/>
                              <w:left w:val="nil"/>
                              <w:bottom w:val="nil"/>
                              <w:right w:val="nil"/>
                            </w:tcBorders>
                            <w:shd w:val="clear" w:color="auto" w:fill="auto"/>
                            <w:noWrap/>
                            <w:hideMark/>
                          </w:tcPr>
                          <w:p w14:paraId="6FCB2CB0" w14:textId="77777777" w:rsidR="00DD1821" w:rsidRPr="00AE4F7D" w:rsidRDefault="00DD1821" w:rsidP="00A1712C">
                            <w:pPr>
                              <w:widowControl/>
                              <w:spacing w:line="270" w:lineRule="exact"/>
                              <w:ind w:firstLineChars="0" w:firstLine="0"/>
                              <w:jc w:val="left"/>
                              <w:textAlignment w:val="auto"/>
                              <w:rPr>
                                <w:rFonts w:cs="新細明體"/>
                                <w:color w:val="000000"/>
                                <w:kern w:val="0"/>
                                <w:sz w:val="18"/>
                                <w:szCs w:val="18"/>
                              </w:rPr>
                            </w:pPr>
                            <w:r w:rsidRPr="00AE4F7D">
                              <w:rPr>
                                <w:rFonts w:cs="新細明體" w:hint="eastAsia"/>
                                <w:color w:val="000000"/>
                                <w:kern w:val="0"/>
                                <w:sz w:val="18"/>
                                <w:szCs w:val="18"/>
                              </w:rPr>
                              <w:t>資料來源:整理自政府電子採購網資料。</w:t>
                            </w:r>
                          </w:p>
                        </w:tc>
                        <w:tc>
                          <w:tcPr>
                            <w:tcW w:w="1060" w:type="dxa"/>
                            <w:tcBorders>
                              <w:top w:val="nil"/>
                              <w:left w:val="nil"/>
                              <w:bottom w:val="nil"/>
                              <w:right w:val="nil"/>
                            </w:tcBorders>
                            <w:shd w:val="clear" w:color="auto" w:fill="auto"/>
                            <w:noWrap/>
                            <w:vAlign w:val="center"/>
                            <w:hideMark/>
                          </w:tcPr>
                          <w:p w14:paraId="607E5339" w14:textId="77777777" w:rsidR="00DD1821" w:rsidRPr="00AE4F7D" w:rsidRDefault="00DD1821" w:rsidP="00A1712C">
                            <w:pPr>
                              <w:widowControl/>
                              <w:spacing w:line="270" w:lineRule="exact"/>
                              <w:ind w:firstLineChars="0" w:firstLine="0"/>
                              <w:jc w:val="left"/>
                              <w:textAlignment w:val="auto"/>
                              <w:rPr>
                                <w:rFonts w:cs="新細明體"/>
                                <w:color w:val="000000"/>
                                <w:kern w:val="0"/>
                                <w:sz w:val="20"/>
                                <w:szCs w:val="20"/>
                              </w:rPr>
                            </w:pPr>
                          </w:p>
                        </w:tc>
                      </w:tr>
                    </w:tbl>
                    <w:p w14:paraId="274481E8" w14:textId="7174DFC9" w:rsidR="00DD1821" w:rsidRPr="003D00BE" w:rsidRDefault="00DD1821" w:rsidP="003D00BE">
                      <w:pPr>
                        <w:spacing w:line="240" w:lineRule="exact"/>
                        <w:ind w:firstLineChars="0" w:firstLine="0"/>
                      </w:pPr>
                    </w:p>
                  </w:txbxContent>
                </v:textbox>
                <w10:wrap type="square" anchorx="margin" anchory="margin"/>
              </v:shape>
            </w:pict>
          </mc:Fallback>
        </mc:AlternateContent>
      </w:r>
      <w:r w:rsidR="00AE4F7D" w:rsidRPr="00AE4F7D">
        <w:rPr>
          <w:rFonts w:cs="標楷體" w:hint="eastAsia"/>
          <w:b w:val="0"/>
          <w:spacing w:val="-4"/>
          <w:sz w:val="24"/>
          <w:szCs w:val="24"/>
        </w:rPr>
        <w:t>鑑於政府採購法自</w:t>
      </w:r>
      <w:r w:rsidR="00AE4F7D" w:rsidRPr="00AE4F7D">
        <w:rPr>
          <w:rFonts w:cs="標楷體"/>
          <w:b w:val="0"/>
          <w:spacing w:val="-4"/>
          <w:sz w:val="24"/>
          <w:szCs w:val="24"/>
        </w:rPr>
        <w:t>88年5月施行迄今已逾2</w:t>
      </w:r>
      <w:r w:rsidR="00AE4F7D" w:rsidRPr="00AE4F7D">
        <w:rPr>
          <w:rFonts w:cs="標楷體" w:hint="eastAsia"/>
          <w:b w:val="0"/>
          <w:spacing w:val="-4"/>
          <w:sz w:val="24"/>
          <w:szCs w:val="24"/>
        </w:rPr>
        <w:t>4</w:t>
      </w:r>
      <w:r w:rsidR="00AE4F7D" w:rsidRPr="00AE4F7D">
        <w:rPr>
          <w:rFonts w:cs="標楷體"/>
          <w:b w:val="0"/>
          <w:spacing w:val="-4"/>
          <w:sz w:val="24"/>
          <w:szCs w:val="24"/>
        </w:rPr>
        <w:t>年，仍有招標機關於政府電子採購網刊登之投標廠商資格</w:t>
      </w:r>
      <w:r w:rsidR="00AE4F7D" w:rsidRPr="00AE4F7D">
        <w:rPr>
          <w:rFonts w:cs="標楷體" w:hint="eastAsia"/>
          <w:b w:val="0"/>
          <w:spacing w:val="-4"/>
          <w:sz w:val="24"/>
          <w:szCs w:val="24"/>
        </w:rPr>
        <w:t>存有資格限制競爭情事</w:t>
      </w:r>
      <w:r w:rsidR="00AE4F7D" w:rsidRPr="00AE4F7D">
        <w:rPr>
          <w:rFonts w:cs="標楷體"/>
          <w:b w:val="0"/>
          <w:spacing w:val="-4"/>
          <w:sz w:val="24"/>
          <w:szCs w:val="24"/>
        </w:rPr>
        <w:t>，</w:t>
      </w:r>
      <w:r w:rsidR="00AE4F7D" w:rsidRPr="00AE4F7D">
        <w:rPr>
          <w:rFonts w:cs="標楷體" w:hint="eastAsia"/>
          <w:b w:val="0"/>
          <w:spacing w:val="-4"/>
          <w:sz w:val="24"/>
          <w:szCs w:val="24"/>
        </w:rPr>
        <w:t>舉如</w:t>
      </w:r>
      <w:r w:rsidR="00AE4F7D" w:rsidRPr="00AE4F7D">
        <w:rPr>
          <w:rFonts w:cs="標楷體"/>
          <w:b w:val="0"/>
          <w:spacing w:val="-4"/>
          <w:sz w:val="24"/>
          <w:szCs w:val="24"/>
        </w:rPr>
        <w:t>「非特殊或巨額採購卻規定特定資格」</w:t>
      </w:r>
      <w:r w:rsidR="00AE4F7D" w:rsidRPr="00AE4F7D">
        <w:rPr>
          <w:rFonts w:cs="標楷體" w:hint="eastAsia"/>
          <w:b w:val="0"/>
          <w:spacing w:val="-4"/>
          <w:sz w:val="24"/>
          <w:szCs w:val="24"/>
        </w:rPr>
        <w:t>、「限非屬法規規定之團體之會員方可投標」、</w:t>
      </w:r>
      <w:r w:rsidR="00AE4F7D" w:rsidRPr="00AE4F7D">
        <w:rPr>
          <w:rFonts w:cs="標楷體"/>
          <w:b w:val="0"/>
          <w:spacing w:val="-4"/>
          <w:sz w:val="24"/>
          <w:szCs w:val="24"/>
        </w:rPr>
        <w:t>「投標時須檢附原廠製造證明、原廠代理證明、原廠願意供應證明、原廠品質保證書」</w:t>
      </w:r>
      <w:r w:rsidR="00AE4F7D" w:rsidRPr="00AE4F7D">
        <w:rPr>
          <w:rFonts w:cs="標楷體" w:hint="eastAsia"/>
          <w:b w:val="0"/>
          <w:spacing w:val="-4"/>
          <w:sz w:val="24"/>
          <w:szCs w:val="24"/>
        </w:rPr>
        <w:t>、</w:t>
      </w:r>
      <w:r w:rsidR="00AE4F7D" w:rsidRPr="00AE4F7D">
        <w:rPr>
          <w:rFonts w:cs="標楷體"/>
          <w:b w:val="0"/>
          <w:spacing w:val="-4"/>
          <w:sz w:val="24"/>
          <w:szCs w:val="24"/>
        </w:rPr>
        <w:t>「限公部門（政府機關、公營事業、公</w:t>
      </w:r>
      <w:r w:rsidR="00AE4F7D" w:rsidRPr="00AE4F7D">
        <w:rPr>
          <w:rFonts w:cs="標楷體" w:hint="eastAsia"/>
          <w:b w:val="0"/>
          <w:spacing w:val="-4"/>
          <w:sz w:val="24"/>
          <w:szCs w:val="24"/>
        </w:rPr>
        <w:t>立學校）之實績」</w:t>
      </w:r>
      <w:r w:rsidR="00AE4F7D" w:rsidRPr="00AE4F7D">
        <w:rPr>
          <w:rFonts w:cs="標楷體"/>
          <w:b w:val="0"/>
          <w:spacing w:val="-4"/>
          <w:sz w:val="24"/>
          <w:szCs w:val="24"/>
        </w:rPr>
        <w:t>等</w:t>
      </w:r>
      <w:r w:rsidR="00AE4F7D" w:rsidRPr="00AE4F7D">
        <w:rPr>
          <w:rFonts w:cs="標楷體" w:hint="eastAsia"/>
          <w:b w:val="0"/>
          <w:spacing w:val="-4"/>
          <w:sz w:val="24"/>
          <w:szCs w:val="24"/>
        </w:rPr>
        <w:t>政府採購錯誤行為態樣，</w:t>
      </w:r>
      <w:r w:rsidR="00AE4F7D" w:rsidRPr="00AE4F7D">
        <w:rPr>
          <w:rFonts w:cs="標楷體"/>
          <w:b w:val="0"/>
          <w:spacing w:val="-4"/>
          <w:sz w:val="24"/>
          <w:szCs w:val="24"/>
        </w:rPr>
        <w:t>致</w:t>
      </w:r>
      <w:r w:rsidR="00AE4F7D" w:rsidRPr="00AE4F7D">
        <w:rPr>
          <w:rFonts w:cs="標楷體" w:hint="eastAsia"/>
          <w:b w:val="0"/>
          <w:spacing w:val="-4"/>
          <w:sz w:val="24"/>
          <w:szCs w:val="24"/>
        </w:rPr>
        <w:t>開標後</w:t>
      </w:r>
      <w:r w:rsidR="00AE4F7D" w:rsidRPr="00AE4F7D">
        <w:rPr>
          <w:rFonts w:cs="標楷體"/>
          <w:b w:val="0"/>
          <w:spacing w:val="-4"/>
          <w:sz w:val="24"/>
          <w:szCs w:val="24"/>
        </w:rPr>
        <w:t>僅少數廠商符合資格、投標廠商家數不足而多次流標，或常由特定廠商得標等情，</w:t>
      </w:r>
      <w:r w:rsidR="00AE4F7D" w:rsidRPr="00AE4F7D">
        <w:rPr>
          <w:rFonts w:cs="標楷體" w:hint="eastAsia"/>
          <w:b w:val="0"/>
          <w:spacing w:val="-4"/>
          <w:sz w:val="24"/>
          <w:szCs w:val="24"/>
        </w:rPr>
        <w:t>未符</w:t>
      </w:r>
      <w:r w:rsidR="00AE4F7D" w:rsidRPr="00AE4F7D">
        <w:rPr>
          <w:rFonts w:cs="標楷體"/>
          <w:b w:val="0"/>
          <w:spacing w:val="-4"/>
          <w:sz w:val="24"/>
          <w:szCs w:val="24"/>
        </w:rPr>
        <w:t>政府採購公平性。</w:t>
      </w:r>
      <w:r w:rsidR="00AE4F7D" w:rsidRPr="00AE4F7D">
        <w:rPr>
          <w:rFonts w:cs="標楷體" w:hint="eastAsia"/>
          <w:b w:val="0"/>
          <w:spacing w:val="-4"/>
          <w:sz w:val="24"/>
          <w:szCs w:val="24"/>
        </w:rPr>
        <w:t>經查市政府所屬</w:t>
      </w:r>
      <w:r w:rsidR="00AE4F7D" w:rsidRPr="00AE4F7D">
        <w:rPr>
          <w:rFonts w:cs="標楷體"/>
          <w:b w:val="0"/>
          <w:spacing w:val="-4"/>
          <w:sz w:val="24"/>
          <w:szCs w:val="24"/>
        </w:rPr>
        <w:t>機關學校</w:t>
      </w:r>
      <w:r w:rsidR="00AE4F7D" w:rsidRPr="00AE4F7D">
        <w:rPr>
          <w:rFonts w:cs="標楷體" w:hint="eastAsia"/>
          <w:b w:val="0"/>
          <w:spacing w:val="-4"/>
          <w:sz w:val="24"/>
          <w:szCs w:val="24"/>
        </w:rPr>
        <w:t>於</w:t>
      </w:r>
      <w:r w:rsidR="00AE4F7D" w:rsidRPr="00AE4F7D">
        <w:rPr>
          <w:rFonts w:cs="標楷體"/>
          <w:b w:val="0"/>
          <w:spacing w:val="-4"/>
          <w:sz w:val="24"/>
          <w:szCs w:val="24"/>
        </w:rPr>
        <w:t>110年1月至111年12月</w:t>
      </w:r>
      <w:r w:rsidR="00AE4F7D" w:rsidRPr="00AE4F7D">
        <w:rPr>
          <w:rFonts w:cs="標楷體" w:hint="eastAsia"/>
          <w:b w:val="0"/>
          <w:spacing w:val="-4"/>
          <w:sz w:val="24"/>
          <w:szCs w:val="24"/>
        </w:rPr>
        <w:t>間辦理之</w:t>
      </w:r>
      <w:r w:rsidR="00AE4F7D" w:rsidRPr="00AE4F7D">
        <w:rPr>
          <w:rFonts w:cs="標楷體"/>
          <w:b w:val="0"/>
          <w:spacing w:val="-4"/>
          <w:sz w:val="24"/>
          <w:szCs w:val="24"/>
        </w:rPr>
        <w:t>採購案</w:t>
      </w:r>
      <w:r w:rsidR="00AE4F7D" w:rsidRPr="00AE4F7D">
        <w:rPr>
          <w:rFonts w:cs="標楷體" w:hint="eastAsia"/>
          <w:b w:val="0"/>
          <w:spacing w:val="-4"/>
          <w:sz w:val="24"/>
          <w:szCs w:val="24"/>
        </w:rPr>
        <w:t>件，其中存有「資格限制競爭」錯誤行為態樣者，計有5個機關、6件採購案（表1</w:t>
      </w:r>
      <w:r w:rsidR="00AE4F7D">
        <w:rPr>
          <w:rFonts w:cs="標楷體" w:hint="eastAsia"/>
          <w:b w:val="0"/>
          <w:spacing w:val="-4"/>
          <w:sz w:val="24"/>
          <w:szCs w:val="24"/>
        </w:rPr>
        <w:t>8</w:t>
      </w:r>
      <w:r w:rsidR="00AE4F7D" w:rsidRPr="00AE4F7D">
        <w:rPr>
          <w:rFonts w:cs="標楷體" w:hint="eastAsia"/>
          <w:b w:val="0"/>
          <w:spacing w:val="-4"/>
          <w:sz w:val="24"/>
          <w:szCs w:val="24"/>
        </w:rPr>
        <w:t>），</w:t>
      </w:r>
      <w:r w:rsidR="00AE4F7D" w:rsidRPr="00AE4F7D">
        <w:rPr>
          <w:rFonts w:cs="標楷體"/>
          <w:b w:val="0"/>
          <w:spacing w:val="-4"/>
          <w:sz w:val="24"/>
          <w:szCs w:val="24"/>
        </w:rPr>
        <w:t>經</w:t>
      </w:r>
      <w:r w:rsidR="00AE4F7D" w:rsidRPr="00AE4F7D">
        <w:rPr>
          <w:rFonts w:cs="標楷體" w:hint="eastAsia"/>
          <w:b w:val="0"/>
          <w:spacing w:val="-4"/>
          <w:sz w:val="24"/>
          <w:szCs w:val="24"/>
        </w:rPr>
        <w:t>分析其態樣，核有</w:t>
      </w:r>
      <w:r w:rsidR="00AE4F7D" w:rsidRPr="00AE4F7D">
        <w:rPr>
          <w:rFonts w:cs="標楷體"/>
          <w:b w:val="0"/>
          <w:spacing w:val="-4"/>
          <w:sz w:val="24"/>
          <w:szCs w:val="24"/>
        </w:rPr>
        <w:t>：1.</w:t>
      </w:r>
      <w:r w:rsidR="00AE4F7D" w:rsidRPr="00AE4F7D">
        <w:rPr>
          <w:rFonts w:cs="標楷體" w:hint="eastAsia"/>
          <w:b w:val="0"/>
          <w:spacing w:val="-4"/>
          <w:sz w:val="24"/>
          <w:szCs w:val="24"/>
        </w:rPr>
        <w:t>採購案屬非特殊或巨額採購，卻於招標公告規定投標廠商</w:t>
      </w:r>
      <w:r w:rsidR="00AE4F7D" w:rsidRPr="00AE4F7D">
        <w:rPr>
          <w:rFonts w:cs="標楷體"/>
          <w:b w:val="0"/>
          <w:spacing w:val="-4"/>
          <w:sz w:val="24"/>
          <w:szCs w:val="24"/>
        </w:rPr>
        <w:t>公司資本額</w:t>
      </w:r>
      <w:r w:rsidR="00AE4F7D" w:rsidRPr="00AE4F7D">
        <w:rPr>
          <w:rFonts w:cs="標楷體" w:hint="eastAsia"/>
          <w:b w:val="0"/>
          <w:spacing w:val="-4"/>
          <w:sz w:val="24"/>
          <w:szCs w:val="24"/>
        </w:rPr>
        <w:t>須達新臺幣400萬元以上之特定資格者，計有市立圖書館1機關2案</w:t>
      </w:r>
      <w:r w:rsidR="00AE4F7D" w:rsidRPr="00AE4F7D">
        <w:rPr>
          <w:rFonts w:cs="標楷體"/>
          <w:b w:val="0"/>
          <w:spacing w:val="-4"/>
          <w:sz w:val="24"/>
          <w:szCs w:val="24"/>
        </w:rPr>
        <w:t>；2.</w:t>
      </w:r>
      <w:r w:rsidR="00AE4F7D" w:rsidRPr="00AE4F7D">
        <w:rPr>
          <w:rFonts w:cs="標楷體" w:hint="eastAsia"/>
          <w:b w:val="0"/>
          <w:spacing w:val="-4"/>
          <w:sz w:val="24"/>
          <w:szCs w:val="24"/>
        </w:rPr>
        <w:t>採購案於招標公告限非屬法規規定之團體之會員（中華民國旅行業品質保障協會會員）方可投標之情事，計有桃園市立永豐高級中等學校等4個機關4案，經函請檢討改善。據復：</w:t>
      </w:r>
      <w:r w:rsidR="00AE4F7D" w:rsidRPr="00AE4F7D">
        <w:rPr>
          <w:rFonts w:cs="標楷體"/>
          <w:b w:val="0"/>
          <w:spacing w:val="-4"/>
          <w:sz w:val="24"/>
          <w:szCs w:val="24"/>
        </w:rPr>
        <w:t>1.</w:t>
      </w:r>
      <w:r w:rsidR="00AE4F7D" w:rsidRPr="00AE4F7D">
        <w:rPr>
          <w:rFonts w:cs="標楷體" w:hint="eastAsia"/>
          <w:b w:val="0"/>
          <w:spacing w:val="-4"/>
          <w:sz w:val="24"/>
          <w:szCs w:val="24"/>
        </w:rPr>
        <w:t>將加強採購文件審視及採購人員之專業訓練，審慎確認案件性質，訂定妥適之投標資格，以確保符合政府採購法相關規定</w:t>
      </w:r>
      <w:r w:rsidR="00AE4F7D" w:rsidRPr="00AE4F7D">
        <w:rPr>
          <w:rFonts w:cs="標楷體"/>
          <w:b w:val="0"/>
          <w:spacing w:val="-4"/>
          <w:sz w:val="24"/>
          <w:szCs w:val="24"/>
        </w:rPr>
        <w:t>；2.</w:t>
      </w:r>
      <w:r w:rsidR="00AE4F7D" w:rsidRPr="00AE4F7D">
        <w:rPr>
          <w:rFonts w:cs="標楷體" w:hint="eastAsia"/>
          <w:b w:val="0"/>
          <w:spacing w:val="-4"/>
          <w:sz w:val="24"/>
          <w:szCs w:val="24"/>
        </w:rPr>
        <w:t>辦理類似採購案件，投標廠商資格將不訂定非屬法規規定之團體會員資格，以避免限制競爭情形。</w:t>
      </w:r>
    </w:p>
    <w:p w14:paraId="0C1CC76E" w14:textId="77777777" w:rsidR="00AE4F7D" w:rsidRDefault="00184C93" w:rsidP="00E45976">
      <w:pPr>
        <w:pStyle w:val="af4"/>
        <w:keepNext w:val="0"/>
        <w:suppressAutoHyphens/>
        <w:overflowPunct w:val="0"/>
        <w:ind w:firstLine="280"/>
      </w:pPr>
      <w:r w:rsidRPr="00AE4F7D">
        <w:rPr>
          <w:rFonts w:hint="eastAsia"/>
        </w:rPr>
        <w:lastRenderedPageBreak/>
        <w:t>（十三</w:t>
      </w:r>
      <w:r w:rsidRPr="00AE4F7D">
        <w:t>）</w:t>
      </w:r>
      <w:r w:rsidR="00AE4F7D" w:rsidRPr="00AE4F7D">
        <w:rPr>
          <w:rFonts w:hint="eastAsia"/>
        </w:rPr>
        <w:t>復興區公所為持續推動區內各項建設逐年增編歲出預算，惟間有歲入來源趨減，連續數年決算短絀；另部分殯葬設施興建或改善計畫工程執行情形未如預期，亟待妥善控制歲入歲出短絀，強化計畫執行能力及進度控管，以提升政府資源運用效益及維護民眾生命財產安全</w:t>
      </w:r>
      <w:r w:rsidRPr="00AE4F7D">
        <w:t>。</w:t>
      </w:r>
    </w:p>
    <w:p w14:paraId="2E584012" w14:textId="6291BD6C" w:rsidR="00AE4F7D" w:rsidRPr="00AE4F7D" w:rsidRDefault="00AE4F7D" w:rsidP="00E45976">
      <w:pPr>
        <w:pStyle w:val="af4"/>
        <w:keepNext w:val="0"/>
        <w:suppressAutoHyphens/>
        <w:overflowPunct w:val="0"/>
        <w:ind w:firstLineChars="200" w:firstLine="464"/>
        <w:outlineLvl w:val="9"/>
        <w:rPr>
          <w:rFonts w:cs="標楷體"/>
          <w:b w:val="0"/>
          <w:spacing w:val="-4"/>
          <w:sz w:val="24"/>
          <w:szCs w:val="24"/>
        </w:rPr>
      </w:pPr>
      <w:r w:rsidRPr="00AE4F7D">
        <w:rPr>
          <w:rFonts w:cs="標楷體" w:hint="eastAsia"/>
          <w:b w:val="0"/>
          <w:spacing w:val="-4"/>
          <w:sz w:val="24"/>
          <w:szCs w:val="24"/>
        </w:rPr>
        <w:t>復興區公所為推動區政建設計畫，於111年度編列歲出預算數9億3,996萬餘元，以持續辦理區內道路路面與附屬設施、各里社區部落環境改善等重要施政項目。經查預算執行及殯葬與災害搶修業務辦理情形，核有下列事項：</w:t>
      </w:r>
    </w:p>
    <w:p w14:paraId="46F4335B" w14:textId="04DA7302" w:rsidR="00A71769" w:rsidRPr="00495A32" w:rsidRDefault="0060411F" w:rsidP="0060411F">
      <w:pPr>
        <w:tabs>
          <w:tab w:val="left" w:pos="2268"/>
          <w:tab w:val="left" w:pos="2552"/>
        </w:tabs>
        <w:suppressAutoHyphens/>
        <w:overflowPunct w:val="0"/>
        <w:spacing w:line="490" w:lineRule="exact"/>
        <w:ind w:firstLine="480"/>
        <w:rPr>
          <w:bCs/>
          <w:spacing w:val="-2"/>
          <w:sz w:val="24"/>
          <w:szCs w:val="24"/>
        </w:rPr>
      </w:pPr>
      <w:r>
        <w:rPr>
          <w:rFonts w:hint="eastAsia"/>
          <w:noProof/>
          <w:sz w:val="24"/>
          <w:szCs w:val="24"/>
        </w:rPr>
        <mc:AlternateContent>
          <mc:Choice Requires="wpg">
            <w:drawing>
              <wp:anchor distT="0" distB="0" distL="180340" distR="114300" simplePos="0" relativeHeight="251837440" behindDoc="0" locked="0" layoutInCell="1" allowOverlap="1" wp14:anchorId="77E8C885" wp14:editId="1F886129">
                <wp:simplePos x="0" y="0"/>
                <wp:positionH relativeFrom="column">
                  <wp:posOffset>2487295</wp:posOffset>
                </wp:positionH>
                <wp:positionV relativeFrom="paragraph">
                  <wp:posOffset>2063750</wp:posOffset>
                </wp:positionV>
                <wp:extent cx="3765550" cy="3054985"/>
                <wp:effectExtent l="0" t="0" r="0" b="0"/>
                <wp:wrapNone/>
                <wp:docPr id="2113008107" name="群組 12"/>
                <wp:cNvGraphicFramePr/>
                <a:graphic xmlns:a="http://schemas.openxmlformats.org/drawingml/2006/main">
                  <a:graphicData uri="http://schemas.microsoft.com/office/word/2010/wordprocessingGroup">
                    <wpg:wgp>
                      <wpg:cNvGrpSpPr/>
                      <wpg:grpSpPr>
                        <a:xfrm>
                          <a:off x="0" y="0"/>
                          <a:ext cx="3765550" cy="3054985"/>
                          <a:chOff x="0" y="-18192"/>
                          <a:chExt cx="3765550" cy="3016976"/>
                        </a:xfrm>
                      </wpg:grpSpPr>
                      <wpg:graphicFrame>
                        <wpg:cNvPr id="971986895" name="圖表 1">
                          <a:extLst>
                            <a:ext uri="{FF2B5EF4-FFF2-40B4-BE49-F238E27FC236}">
                              <a16:creationId xmlns:a16="http://schemas.microsoft.com/office/drawing/2014/main" id="{15784295-BEB4-4827-BE08-888C1094D79B}"/>
                            </a:ext>
                          </a:extLst>
                        </wpg:cNvPr>
                        <wpg:cNvFrPr/>
                        <wpg:xfrm>
                          <a:off x="202591" y="32852"/>
                          <a:ext cx="3508375" cy="1593850"/>
                        </wpg:xfrm>
                        <a:graphic>
                          <a:graphicData uri="http://schemas.openxmlformats.org/drawingml/2006/chart">
                            <c:chart xmlns:c="http://schemas.openxmlformats.org/drawingml/2006/chart" xmlns:r="http://schemas.openxmlformats.org/officeDocument/2006/relationships" r:id="rId28"/>
                          </a:graphicData>
                        </a:graphic>
                      </wpg:graphicFrame>
                      <wpg:grpSp>
                        <wpg:cNvPr id="303077322" name="群組 8"/>
                        <wpg:cNvGrpSpPr/>
                        <wpg:grpSpPr>
                          <a:xfrm>
                            <a:off x="0" y="-18192"/>
                            <a:ext cx="3765550" cy="3016976"/>
                            <a:chOff x="0" y="-18192"/>
                            <a:chExt cx="3765550" cy="3016976"/>
                          </a:xfrm>
                        </wpg:grpSpPr>
                        <wpg:grpSp>
                          <wpg:cNvPr id="1447418561" name="群組 5"/>
                          <wpg:cNvGrpSpPr/>
                          <wpg:grpSpPr>
                            <a:xfrm>
                              <a:off x="0" y="1216950"/>
                              <a:ext cx="3765550" cy="1781834"/>
                              <a:chOff x="0" y="-12288"/>
                              <a:chExt cx="3765550" cy="1781834"/>
                            </a:xfrm>
                          </wpg:grpSpPr>
                          <wps:wsp>
                            <wps:cNvPr id="278" name="文字方塊 2"/>
                            <wps:cNvSpPr txBox="1">
                              <a:spLocks noChangeArrowheads="1"/>
                            </wps:cNvSpPr>
                            <wps:spPr bwMode="auto">
                              <a:xfrm>
                                <a:off x="0" y="113466"/>
                                <a:ext cx="3765550" cy="1656080"/>
                              </a:xfrm>
                              <a:prstGeom prst="rect">
                                <a:avLst/>
                              </a:prstGeom>
                              <a:noFill/>
                              <a:ln w="9525">
                                <a:noFill/>
                                <a:miter lim="800000"/>
                                <a:headEnd/>
                                <a:tailEnd/>
                              </a:ln>
                            </wps:spPr>
                            <wps:txbx>
                              <w:txbxContent>
                                <w:tbl>
                                  <w:tblPr>
                                    <w:tblW w:w="5782" w:type="dxa"/>
                                    <w:tblInd w:w="-142" w:type="dxa"/>
                                    <w:tblCellMar>
                                      <w:left w:w="28" w:type="dxa"/>
                                      <w:right w:w="28" w:type="dxa"/>
                                    </w:tblCellMar>
                                    <w:tblLook w:val="04A0" w:firstRow="1" w:lastRow="0" w:firstColumn="1" w:lastColumn="0" w:noHBand="0" w:noVBand="1"/>
                                  </w:tblPr>
                                  <w:tblGrid>
                                    <w:gridCol w:w="1333"/>
                                    <w:gridCol w:w="889"/>
                                    <w:gridCol w:w="890"/>
                                    <w:gridCol w:w="890"/>
                                    <w:gridCol w:w="890"/>
                                    <w:gridCol w:w="890"/>
                                  </w:tblGrid>
                                  <w:tr w:rsidR="00DD1821" w:rsidRPr="00FF63D5" w14:paraId="5F31174D" w14:textId="77777777" w:rsidTr="001F50D8">
                                    <w:trPr>
                                      <w:trHeight w:val="358"/>
                                    </w:trPr>
                                    <w:tc>
                                      <w:tcPr>
                                        <w:tcW w:w="1333" w:type="dxa"/>
                                        <w:tcBorders>
                                          <w:bottom w:val="single" w:sz="4" w:space="0" w:color="auto"/>
                                          <w:right w:val="single" w:sz="4" w:space="0" w:color="auto"/>
                                        </w:tcBorders>
                                        <w:shd w:val="clear" w:color="auto" w:fill="auto"/>
                                        <w:vAlign w:val="center"/>
                                        <w:hideMark/>
                                      </w:tcPr>
                                      <w:p w14:paraId="4EA6C191" w14:textId="77777777" w:rsidR="00DD1821" w:rsidRPr="00ED0B7C" w:rsidRDefault="00DD1821" w:rsidP="00BC3B1F">
                                        <w:pPr>
                                          <w:widowControl/>
                                          <w:ind w:firstLineChars="0" w:firstLine="0"/>
                                          <w:jc w:val="center"/>
                                          <w:rPr>
                                            <w:rFonts w:cs="新細明體"/>
                                            <w:color w:val="000000"/>
                                            <w:kern w:val="0"/>
                                            <w:sz w:val="20"/>
                                          </w:rPr>
                                        </w:pP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CC418"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7</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BC68D"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8</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vAlign w:val="center"/>
                                      </w:tcPr>
                                      <w:p w14:paraId="455CF68C"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9</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vAlign w:val="center"/>
                                      </w:tcPr>
                                      <w:p w14:paraId="1A6B4549"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w:t>
                                        </w:r>
                                        <w:r w:rsidRPr="007A4232">
                                          <w:rPr>
                                            <w:rFonts w:cs="新細明體"/>
                                            <w:color w:val="000000"/>
                                            <w:kern w:val="0"/>
                                            <w:sz w:val="20"/>
                                            <w:szCs w:val="18"/>
                                          </w:rPr>
                                          <w:t>1</w:t>
                                        </w:r>
                                        <w:r w:rsidRPr="007A4232">
                                          <w:rPr>
                                            <w:rFonts w:cs="新細明體" w:hint="eastAsia"/>
                                            <w:color w:val="000000"/>
                                            <w:kern w:val="0"/>
                                            <w:sz w:val="20"/>
                                            <w:szCs w:val="18"/>
                                          </w:rPr>
                                          <w:t>0年度</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DAEA1"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w:t>
                                        </w:r>
                                        <w:r w:rsidRPr="007A4232">
                                          <w:rPr>
                                            <w:rFonts w:cs="新細明體"/>
                                            <w:color w:val="000000"/>
                                            <w:kern w:val="0"/>
                                            <w:sz w:val="20"/>
                                            <w:szCs w:val="18"/>
                                          </w:rPr>
                                          <w:t>11</w:t>
                                        </w:r>
                                        <w:r w:rsidRPr="007A4232">
                                          <w:rPr>
                                            <w:rFonts w:cs="新細明體" w:hint="eastAsia"/>
                                            <w:color w:val="000000"/>
                                            <w:kern w:val="0"/>
                                            <w:sz w:val="20"/>
                                            <w:szCs w:val="18"/>
                                          </w:rPr>
                                          <w:t>年度</w:t>
                                        </w:r>
                                      </w:p>
                                    </w:tc>
                                  </w:tr>
                                  <w:tr w:rsidR="00DD1821" w:rsidRPr="00ED0B7C" w14:paraId="45277BAF" w14:textId="77777777" w:rsidTr="001F50D8">
                                    <w:trPr>
                                      <w:trHeight w:val="358"/>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7957C361" w14:textId="77777777" w:rsidR="00DD1821" w:rsidRDefault="00DD1821" w:rsidP="00BC3B1F">
                                        <w:pPr>
                                          <w:widowControl/>
                                          <w:spacing w:line="220" w:lineRule="exact"/>
                                          <w:ind w:leftChars="10" w:left="28" w:firstLineChars="0" w:firstLine="0"/>
                                          <w:jc w:val="right"/>
                                          <w:rPr>
                                            <w:rFonts w:cs="新細明體"/>
                                            <w:color w:val="000000"/>
                                            <w:kern w:val="0"/>
                                            <w:sz w:val="20"/>
                                          </w:rPr>
                                        </w:pPr>
                                        <w:bookmarkStart w:id="48" w:name="_Hlk136943145"/>
                                        <w:r w:rsidRPr="000D61F4">
                                          <w:rPr>
                                            <w:rFonts w:cs="新細明體" w:hint="eastAsia"/>
                                            <w:color w:val="000000"/>
                                            <w:kern w:val="0"/>
                                            <w:sz w:val="20"/>
                                          </w:rPr>
                                          <w:t>補助及協</w:t>
                                        </w:r>
                                      </w:p>
                                      <w:p w14:paraId="36EF5B59" w14:textId="77777777" w:rsidR="00DD1821" w:rsidRPr="00ED0B7C" w:rsidRDefault="00DD1821" w:rsidP="00BC3B1F">
                                        <w:pPr>
                                          <w:widowControl/>
                                          <w:spacing w:line="220" w:lineRule="exact"/>
                                          <w:ind w:leftChars="10" w:left="28" w:firstLineChars="0" w:firstLine="0"/>
                                          <w:jc w:val="right"/>
                                          <w:rPr>
                                            <w:rFonts w:cs="新細明體"/>
                                            <w:color w:val="000000"/>
                                            <w:kern w:val="0"/>
                                            <w:sz w:val="20"/>
                                          </w:rPr>
                                        </w:pPr>
                                        <w:r w:rsidRPr="000D61F4">
                                          <w:rPr>
                                            <w:rFonts w:cs="新細明體" w:hint="eastAsia"/>
                                            <w:color w:val="000000"/>
                                            <w:kern w:val="0"/>
                                            <w:sz w:val="20"/>
                                          </w:rPr>
                                          <w:t>助</w:t>
                                        </w:r>
                                        <w:r>
                                          <w:rPr>
                                            <w:rFonts w:cs="新細明體" w:hint="eastAsia"/>
                                            <w:color w:val="000000"/>
                                            <w:kern w:val="0"/>
                                            <w:sz w:val="20"/>
                                          </w:rPr>
                                          <w:t xml:space="preserve"> </w:t>
                                        </w:r>
                                        <w:r w:rsidRPr="000D61F4">
                                          <w:rPr>
                                            <w:rFonts w:cs="新細明體" w:hint="eastAsia"/>
                                            <w:color w:val="000000"/>
                                            <w:kern w:val="0"/>
                                            <w:sz w:val="20"/>
                                          </w:rPr>
                                          <w:t>收</w:t>
                                        </w:r>
                                        <w:r>
                                          <w:rPr>
                                            <w:rFonts w:cs="新細明體" w:hint="eastAsia"/>
                                            <w:color w:val="000000"/>
                                            <w:kern w:val="0"/>
                                            <w:sz w:val="20"/>
                                          </w:rPr>
                                          <w:t xml:space="preserve"> </w:t>
                                        </w:r>
                                        <w:r w:rsidRPr="000D61F4">
                                          <w:rPr>
                                            <w:rFonts w:cs="新細明體" w:hint="eastAsia"/>
                                            <w:color w:val="000000"/>
                                            <w:kern w:val="0"/>
                                            <w:sz w:val="20"/>
                                          </w:rPr>
                                          <w:t>入</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1790299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778,583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871E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570,609</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5681E9"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531,213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8C29D10"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637,612</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04B5A"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612,075</w:t>
                                        </w:r>
                                      </w:p>
                                    </w:tc>
                                  </w:tr>
                                  <w:tr w:rsidR="00DD1821" w:rsidRPr="00FF63D5" w14:paraId="4E00FE60" w14:textId="77777777" w:rsidTr="001F50D8">
                                    <w:trPr>
                                      <w:trHeight w:hRule="exact" w:val="357"/>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16C0C710" w14:textId="77777777" w:rsidR="00DD1821" w:rsidRPr="00ED0B7C" w:rsidRDefault="00DD1821" w:rsidP="00BC3B1F">
                                        <w:pPr>
                                          <w:widowControl/>
                                          <w:ind w:leftChars="10" w:left="28" w:firstLineChars="0" w:firstLine="0"/>
                                          <w:jc w:val="right"/>
                                          <w:rPr>
                                            <w:rFonts w:cs="新細明體"/>
                                            <w:color w:val="000000"/>
                                            <w:kern w:val="0"/>
                                            <w:sz w:val="20"/>
                                          </w:rPr>
                                        </w:pPr>
                                        <w:r>
                                          <w:rPr>
                                            <w:rFonts w:cs="新細明體" w:hint="eastAsia"/>
                                            <w:color w:val="000000"/>
                                            <w:kern w:val="0"/>
                                            <w:sz w:val="20"/>
                                          </w:rPr>
                                          <w:t>自籌</w:t>
                                        </w:r>
                                        <w:r w:rsidRPr="00ED0B7C">
                                          <w:rPr>
                                            <w:rFonts w:cs="新細明體" w:hint="eastAsia"/>
                                            <w:color w:val="000000"/>
                                            <w:kern w:val="0"/>
                                            <w:sz w:val="20"/>
                                          </w:rPr>
                                          <w:t>收入</w:t>
                                        </w:r>
                                        <w:r>
                                          <w:rPr>
                                            <w:rFonts w:cs="新細明體" w:hint="eastAsia"/>
                                            <w:color w:val="000000"/>
                                            <w:kern w:val="0"/>
                                            <w:sz w:val="20"/>
                                          </w:rPr>
                                          <w:t xml:space="preserve"> </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7CA1662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30,526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91952"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18,551</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1AD4451"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12,947</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F22B5F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13,636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C673B"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13,885</w:t>
                                        </w:r>
                                      </w:p>
                                    </w:tc>
                                  </w:tr>
                                  <w:tr w:rsidR="00DD1821" w:rsidRPr="00F92BE9" w14:paraId="45F4D12F" w14:textId="77777777" w:rsidTr="001F50D8">
                                    <w:trPr>
                                      <w:trHeight w:hRule="exact" w:val="357"/>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172B8EB5" w14:textId="77777777" w:rsidR="00DD1821" w:rsidRPr="00ED0B7C" w:rsidRDefault="00DD1821" w:rsidP="00BC3B1F">
                                        <w:pPr>
                                          <w:widowControl/>
                                          <w:ind w:leftChars="10" w:left="28" w:firstLineChars="0" w:firstLine="0"/>
                                          <w:jc w:val="right"/>
                                          <w:rPr>
                                            <w:rFonts w:cs="新細明體"/>
                                            <w:color w:val="000000"/>
                                            <w:kern w:val="0"/>
                                            <w:sz w:val="20"/>
                                          </w:rPr>
                                        </w:pPr>
                                        <w:bookmarkStart w:id="49" w:name="_Hlk138090254"/>
                                        <w:bookmarkEnd w:id="48"/>
                                        <w:r>
                                          <w:rPr>
                                            <w:rFonts w:cs="新細明體" w:hint="eastAsia"/>
                                            <w:color w:val="000000"/>
                                            <w:kern w:val="0"/>
                                            <w:sz w:val="20"/>
                                          </w:rPr>
                                          <w:t xml:space="preserve">歲 </w:t>
                                        </w:r>
                                        <w:r>
                                          <w:rPr>
                                            <w:rFonts w:cs="新細明體"/>
                                            <w:color w:val="000000"/>
                                            <w:kern w:val="0"/>
                                            <w:sz w:val="20"/>
                                          </w:rPr>
                                          <w:t xml:space="preserve">   </w:t>
                                        </w:r>
                                        <w:r>
                                          <w:rPr>
                                            <w:rFonts w:cs="新細明體" w:hint="eastAsia"/>
                                            <w:color w:val="000000"/>
                                            <w:kern w:val="0"/>
                                            <w:sz w:val="20"/>
                                          </w:rPr>
                                          <w:t>出</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7D0E7A76"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839,243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CF05D"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710,127</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71DDE0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582,413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FDC7063"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610,458</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073B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851,587</w:t>
                                        </w:r>
                                      </w:p>
                                    </w:tc>
                                  </w:tr>
                                  <w:tr w:rsidR="00DD1821" w:rsidRPr="00FF63D5" w14:paraId="391D5721" w14:textId="77777777" w:rsidTr="001F50D8">
                                    <w:trPr>
                                      <w:trHeight w:val="358"/>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5C09C267" w14:textId="77777777" w:rsidR="00DD1821" w:rsidRDefault="00DD1821" w:rsidP="00BC3B1F">
                                        <w:pPr>
                                          <w:widowControl/>
                                          <w:spacing w:line="220" w:lineRule="exact"/>
                                          <w:ind w:leftChars="10" w:left="28" w:firstLineChars="0" w:firstLine="0"/>
                                          <w:jc w:val="right"/>
                                          <w:rPr>
                                            <w:rFonts w:cs="新細明體"/>
                                            <w:color w:val="000000"/>
                                            <w:kern w:val="0"/>
                                            <w:sz w:val="20"/>
                                          </w:rPr>
                                        </w:pPr>
                                        <w:r>
                                          <w:rPr>
                                            <w:rFonts w:cs="新細明體" w:hint="eastAsia"/>
                                            <w:color w:val="000000"/>
                                            <w:kern w:val="0"/>
                                            <w:sz w:val="20"/>
                                          </w:rPr>
                                          <w:t>歲入歲出</w:t>
                                        </w:r>
                                      </w:p>
                                      <w:p w14:paraId="7D73CA72" w14:textId="77777777" w:rsidR="00DD1821" w:rsidRPr="00ED0B7C" w:rsidRDefault="00DD1821" w:rsidP="00BC3B1F">
                                        <w:pPr>
                                          <w:widowControl/>
                                          <w:spacing w:line="220" w:lineRule="exact"/>
                                          <w:ind w:leftChars="10" w:left="28" w:firstLineChars="0" w:firstLine="0"/>
                                          <w:jc w:val="right"/>
                                          <w:rPr>
                                            <w:rFonts w:cs="新細明體"/>
                                            <w:color w:val="000000"/>
                                            <w:kern w:val="0"/>
                                            <w:sz w:val="20"/>
                                          </w:rPr>
                                        </w:pPr>
                                        <w:r>
                                          <w:rPr>
                                            <w:rFonts w:cs="新細明體" w:hint="eastAsia"/>
                                            <w:color w:val="000000"/>
                                            <w:kern w:val="0"/>
                                            <w:sz w:val="20"/>
                                          </w:rPr>
                                          <w:t xml:space="preserve">餘 </w:t>
                                        </w:r>
                                        <w:r>
                                          <w:rPr>
                                            <w:rFonts w:cs="新細明體"/>
                                            <w:color w:val="000000"/>
                                            <w:kern w:val="0"/>
                                            <w:sz w:val="20"/>
                                          </w:rPr>
                                          <w:t xml:space="preserve">   </w:t>
                                        </w:r>
                                        <w:r>
                                          <w:rPr>
                                            <w:rFonts w:cs="新細明體" w:hint="eastAsia"/>
                                            <w:color w:val="000000"/>
                                            <w:kern w:val="0"/>
                                            <w:sz w:val="20"/>
                                          </w:rPr>
                                          <w:t>絀</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5E2A803B"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30,133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64B5A"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120,966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E056F18"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38,252</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83DCC9"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40,790</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9E89B" w14:textId="77777777" w:rsidR="00DD1821" w:rsidRPr="007A4232" w:rsidRDefault="00DD1821" w:rsidP="00BC3B1F">
                                        <w:pPr>
                                          <w:widowControl/>
                                          <w:autoSpaceDE w:val="0"/>
                                          <w:autoSpaceDN w:val="0"/>
                                          <w:ind w:firstLineChars="0" w:firstLine="0"/>
                                          <w:jc w:val="right"/>
                                          <w:rPr>
                                            <w:color w:val="000000"/>
                                            <w:spacing w:val="-8"/>
                                            <w:sz w:val="20"/>
                                            <w:szCs w:val="18"/>
                                          </w:rPr>
                                        </w:pPr>
                                        <w:r w:rsidRPr="007A4232">
                                          <w:rPr>
                                            <w:rFonts w:hint="eastAsia"/>
                                            <w:color w:val="000000"/>
                                            <w:spacing w:val="-8"/>
                                            <w:sz w:val="20"/>
                                            <w:szCs w:val="18"/>
                                          </w:rPr>
                                          <w:t>-</w:t>
                                        </w:r>
                                        <w:r w:rsidRPr="007A4232">
                                          <w:rPr>
                                            <w:color w:val="000000"/>
                                            <w:spacing w:val="-8"/>
                                            <w:sz w:val="20"/>
                                            <w:szCs w:val="18"/>
                                          </w:rPr>
                                          <w:t xml:space="preserve"> 225</w:t>
                                        </w:r>
                                        <w:r w:rsidRPr="007A4232">
                                          <w:rPr>
                                            <w:rFonts w:hint="eastAsia"/>
                                            <w:color w:val="000000"/>
                                            <w:spacing w:val="-8"/>
                                            <w:sz w:val="20"/>
                                            <w:szCs w:val="18"/>
                                          </w:rPr>
                                          <w:t>,</w:t>
                                        </w:r>
                                        <w:r w:rsidRPr="007A4232">
                                          <w:rPr>
                                            <w:color w:val="000000"/>
                                            <w:spacing w:val="-8"/>
                                            <w:sz w:val="20"/>
                                            <w:szCs w:val="18"/>
                                          </w:rPr>
                                          <w:t>62</w:t>
                                        </w:r>
                                        <w:r w:rsidRPr="007A4232">
                                          <w:rPr>
                                            <w:rFonts w:hint="eastAsia"/>
                                            <w:color w:val="000000"/>
                                            <w:spacing w:val="-8"/>
                                            <w:sz w:val="20"/>
                                            <w:szCs w:val="18"/>
                                          </w:rPr>
                                          <w:t>6</w:t>
                                        </w:r>
                                      </w:p>
                                    </w:tc>
                                  </w:tr>
                                </w:tbl>
                                <w:bookmarkEnd w:id="49"/>
                                <w:p w14:paraId="35A45824" w14:textId="77777777" w:rsidR="00DD1821" w:rsidRPr="00F92BE9" w:rsidRDefault="00DD1821" w:rsidP="0060411F">
                                  <w:pPr>
                                    <w:spacing w:line="240" w:lineRule="exact"/>
                                    <w:ind w:leftChars="-50" w:left="-140" w:firstLineChars="0" w:firstLine="0"/>
                                    <w:rPr>
                                      <w:rFonts w:cs="新細明體"/>
                                      <w:color w:val="000000"/>
                                      <w:kern w:val="0"/>
                                      <w:sz w:val="18"/>
                                      <w:szCs w:val="18"/>
                                    </w:rPr>
                                  </w:pPr>
                                  <w:r w:rsidRPr="00F92BE9">
                                    <w:rPr>
                                      <w:rFonts w:cs="新細明體" w:hint="eastAsia"/>
                                      <w:color w:val="000000"/>
                                      <w:kern w:val="0"/>
                                      <w:sz w:val="18"/>
                                      <w:szCs w:val="18"/>
                                    </w:rPr>
                                    <w:t>註：1.自籌收入包括罰款及賠償、規費、財產及其他等收入。</w:t>
                                  </w:r>
                                </w:p>
                                <w:p w14:paraId="7CD63E08" w14:textId="77777777" w:rsidR="00DD1821" w:rsidRPr="00F92BE9" w:rsidRDefault="00DD1821" w:rsidP="0060411F">
                                  <w:pPr>
                                    <w:spacing w:line="240" w:lineRule="exact"/>
                                    <w:ind w:leftChars="-50" w:left="-140" w:firstLineChars="0" w:firstLine="0"/>
                                  </w:pPr>
                                  <w:r w:rsidRPr="00F92BE9">
                                    <w:rPr>
                                      <w:rFonts w:hint="eastAsia"/>
                                      <w:sz w:val="18"/>
                                      <w:szCs w:val="18"/>
                                    </w:rPr>
                                    <w:t xml:space="preserve">    2.資料來源：整理自107至111年度桃園市復興區總決算。</w:t>
                                  </w:r>
                                </w:p>
                              </w:txbxContent>
                            </wps:txbx>
                            <wps:bodyPr rot="0" vert="horz" wrap="square" lIns="91440" tIns="45720" rIns="91440" bIns="45720" anchor="t" anchorCtr="0">
                              <a:noAutofit/>
                            </wps:bodyPr>
                          </wps:wsp>
                          <wps:wsp>
                            <wps:cNvPr id="280" name="文字方塊 3"/>
                            <wps:cNvSpPr txBox="1"/>
                            <wps:spPr>
                              <a:xfrm flipH="1">
                                <a:off x="80093" y="981145"/>
                                <a:ext cx="194310" cy="86360"/>
                              </a:xfrm>
                              <a:prstGeom prst="rect">
                                <a:avLst/>
                              </a:prstGeom>
                              <a:pattFill prst="wdDnDiag">
                                <a:fgClr>
                                  <a:sysClr val="window" lastClr="FFFFFF">
                                    <a:lumMod val="50000"/>
                                  </a:sysClr>
                                </a:fgClr>
                                <a:bgClr>
                                  <a:sysClr val="window" lastClr="FFFFFF"/>
                                </a:bgClr>
                              </a:pattFill>
                              <a:ln w="6350">
                                <a:solidFill>
                                  <a:prstClr val="black"/>
                                </a:solidFill>
                                <a:prstDash val="solid"/>
                              </a:ln>
                            </wps:spPr>
                            <wps:txbx>
                              <w:txbxContent>
                                <w:p w14:paraId="4216BAC2"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 name="文字方塊 5"/>
                            <wps:cNvSpPr txBox="1"/>
                            <wps:spPr>
                              <a:xfrm>
                                <a:off x="82318" y="505034"/>
                                <a:ext cx="193040" cy="86360"/>
                              </a:xfrm>
                              <a:prstGeom prst="rect">
                                <a:avLst/>
                              </a:prstGeom>
                              <a:pattFill prst="pct10">
                                <a:fgClr>
                                  <a:sysClr val="windowText" lastClr="000000"/>
                                </a:fgClr>
                                <a:bgClr>
                                  <a:sysClr val="window" lastClr="FFFFFF"/>
                                </a:bgClr>
                              </a:pattFill>
                              <a:ln w="6350">
                                <a:solidFill>
                                  <a:prstClr val="black"/>
                                </a:solidFill>
                              </a:ln>
                            </wps:spPr>
                            <wps:txbx>
                              <w:txbxContent>
                                <w:p w14:paraId="7D077612" w14:textId="77777777" w:rsidR="00DD1821" w:rsidRPr="0021177D" w:rsidRDefault="00DD1821" w:rsidP="0060411F">
                                  <w:pPr>
                                    <w:ind w:firstLineChars="0" w:firstLine="0"/>
                                    <w:rPr>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03665361" name="文字方塊 3"/>
                            <wps:cNvSpPr txBox="1"/>
                            <wps:spPr>
                              <a:xfrm flipH="1">
                                <a:off x="77868" y="760888"/>
                                <a:ext cx="194310" cy="84455"/>
                              </a:xfrm>
                              <a:prstGeom prst="rect">
                                <a:avLst/>
                              </a:prstGeom>
                              <a:solidFill>
                                <a:sysClr val="windowText" lastClr="000000"/>
                              </a:solidFill>
                              <a:ln w="3175">
                                <a:solidFill>
                                  <a:prstClr val="black"/>
                                </a:solidFill>
                                <a:prstDash val="solid"/>
                              </a:ln>
                            </wps:spPr>
                            <wps:txbx>
                              <w:txbxContent>
                                <w:p w14:paraId="22498953"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7192014" name="文字方塊 1"/>
                            <wps:cNvSpPr txBox="1"/>
                            <wps:spPr>
                              <a:xfrm>
                                <a:off x="71194" y="1234774"/>
                                <a:ext cx="194400" cy="86400"/>
                              </a:xfrm>
                              <a:prstGeom prst="rect">
                                <a:avLst/>
                              </a:prstGeom>
                              <a:solidFill>
                                <a:sysClr val="window" lastClr="FFFFFF">
                                  <a:lumMod val="75000"/>
                                </a:sysClr>
                              </a:solidFill>
                              <a:ln w="6350">
                                <a:solidFill>
                                  <a:prstClr val="black"/>
                                </a:solidFill>
                              </a:ln>
                            </wps:spPr>
                            <wps:txbx>
                              <w:txbxContent>
                                <w:p w14:paraId="7A26077F" w14:textId="77777777" w:rsidR="00DD1821" w:rsidRPr="0021177D" w:rsidRDefault="00DD1821" w:rsidP="0060411F">
                                  <w:pPr>
                                    <w:ind w:firstLineChars="0" w:firstLine="0"/>
                                    <w:rPr>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9730078" name="圖片 909730078"/>
                              <pic:cNvPicPr>
                                <a:picLocks noChangeAspect="1"/>
                              </pic:cNvPicPr>
                            </pic:nvPicPr>
                            <pic:blipFill rotWithShape="1">
                              <a:blip r:embed="rId29" cstate="print">
                                <a:extLst>
                                  <a:ext uri="{28A0092B-C50C-407E-A947-70E740481C1C}">
                                    <a14:useLocalDpi xmlns:a14="http://schemas.microsoft.com/office/drawing/2010/main" val="0"/>
                                  </a:ext>
                                </a:extLst>
                              </a:blip>
                              <a:srcRect t="12590" b="8583"/>
                              <a:stretch/>
                            </pic:blipFill>
                            <pic:spPr bwMode="auto">
                              <a:xfrm>
                                <a:off x="4528" y="-12288"/>
                                <a:ext cx="686417" cy="394054"/>
                              </a:xfrm>
                              <a:prstGeom prst="rect">
                                <a:avLst/>
                              </a:prstGeom>
                              <a:ln>
                                <a:noFill/>
                              </a:ln>
                              <a:extLst>
                                <a:ext uri="{53640926-AAD7-44D8-BBD7-CCE9431645EC}">
                                  <a14:shadowObscured xmlns:a14="http://schemas.microsoft.com/office/drawing/2010/main"/>
                                </a:ext>
                              </a:extLst>
                            </pic:spPr>
                          </pic:pic>
                        </wpg:grpSp>
                        <wpg:grpSp>
                          <wpg:cNvPr id="1588259454" name="群組 7"/>
                          <wpg:cNvGrpSpPr/>
                          <wpg:grpSpPr>
                            <a:xfrm>
                              <a:off x="396970" y="-18192"/>
                              <a:ext cx="2978121" cy="639021"/>
                              <a:chOff x="0" y="-18192"/>
                              <a:chExt cx="2978121" cy="639021"/>
                            </a:xfrm>
                          </wpg:grpSpPr>
                          <wps:wsp>
                            <wps:cNvPr id="193" name="文字方塊 2"/>
                            <wps:cNvSpPr txBox="1">
                              <a:spLocks noChangeArrowheads="1"/>
                            </wps:cNvSpPr>
                            <wps:spPr bwMode="auto">
                              <a:xfrm>
                                <a:off x="0" y="-18192"/>
                                <a:ext cx="450850" cy="240665"/>
                              </a:xfrm>
                              <a:prstGeom prst="rect">
                                <a:avLst/>
                              </a:prstGeom>
                              <a:noFill/>
                              <a:ln w="9525">
                                <a:noFill/>
                                <a:miter lim="800000"/>
                                <a:headEnd/>
                                <a:tailEnd/>
                              </a:ln>
                            </wps:spPr>
                            <wps:txbx>
                              <w:txbxContent>
                                <w:p w14:paraId="1FFA84E1" w14:textId="77777777" w:rsidR="00DD1821" w:rsidRPr="0026275D" w:rsidRDefault="00DD1821" w:rsidP="0060411F">
                                  <w:pPr>
                                    <w:spacing w:line="240" w:lineRule="exact"/>
                                    <w:ind w:firstLineChars="0" w:firstLine="0"/>
                                    <w:rPr>
                                      <w:sz w:val="18"/>
                                      <w:szCs w:val="18"/>
                                    </w:rPr>
                                  </w:pPr>
                                  <w:r w:rsidRPr="0026275D">
                                    <w:rPr>
                                      <w:rFonts w:hint="eastAsia"/>
                                      <w:sz w:val="18"/>
                                      <w:szCs w:val="18"/>
                                    </w:rPr>
                                    <w:t>千元</w:t>
                                  </w:r>
                                </w:p>
                              </w:txbxContent>
                            </wps:txbx>
                            <wps:bodyPr rot="0" vert="horz" wrap="square" lIns="91440" tIns="45720" rIns="91440" bIns="45720" anchor="t" anchorCtr="0">
                              <a:noAutofit/>
                            </wps:bodyPr>
                          </wps:wsp>
                          <wpg:grpSp>
                            <wpg:cNvPr id="70158090" name="群組 6"/>
                            <wpg:cNvGrpSpPr/>
                            <wpg:grpSpPr>
                              <a:xfrm>
                                <a:off x="569255" y="190965"/>
                                <a:ext cx="2408866" cy="429864"/>
                                <a:chOff x="4151" y="4081"/>
                                <a:chExt cx="2408866" cy="429864"/>
                              </a:xfrm>
                            </wpg:grpSpPr>
                            <wps:wsp>
                              <wps:cNvPr id="418844030" name="文字方塊 3"/>
                              <wps:cNvSpPr txBox="1"/>
                              <wps:spPr>
                                <a:xfrm flipH="1">
                                  <a:off x="1115721" y="362841"/>
                                  <a:ext cx="187200" cy="71104"/>
                                </a:xfrm>
                                <a:prstGeom prst="rect">
                                  <a:avLst/>
                                </a:prstGeom>
                                <a:solidFill>
                                  <a:sysClr val="window" lastClr="FFFFFF">
                                    <a:lumMod val="75000"/>
                                  </a:sysClr>
                                </a:solidFill>
                                <a:ln w="3175">
                                  <a:solidFill>
                                    <a:prstClr val="black"/>
                                  </a:solidFill>
                                  <a:prstDash val="solid"/>
                                </a:ln>
                              </wps:spPr>
                              <wps:txbx>
                                <w:txbxContent>
                                  <w:p w14:paraId="68C87B63" w14:textId="77777777" w:rsidR="00DD1821" w:rsidRPr="008C18C7"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8506962" name="文字方塊 3"/>
                              <wps:cNvSpPr txBox="1"/>
                              <wps:spPr>
                                <a:xfrm flipH="1">
                                  <a:off x="2226327" y="4081"/>
                                  <a:ext cx="186690" cy="302260"/>
                                </a:xfrm>
                                <a:prstGeom prst="rect">
                                  <a:avLst/>
                                </a:prstGeom>
                                <a:solidFill>
                                  <a:sysClr val="window" lastClr="FFFFFF">
                                    <a:lumMod val="75000"/>
                                  </a:sysClr>
                                </a:solidFill>
                                <a:ln w="3175">
                                  <a:solidFill>
                                    <a:prstClr val="black"/>
                                  </a:solidFill>
                                  <a:prstDash val="solid"/>
                                </a:ln>
                              </wps:spPr>
                              <wps:txbx>
                                <w:txbxContent>
                                  <w:p w14:paraId="6E326206" w14:textId="77777777" w:rsidR="00DD1821" w:rsidRDefault="00DD1821" w:rsidP="0060411F">
                                    <w:pPr>
                                      <w:ind w:firstLineChars="0" w:firstLine="0"/>
                                      <w:rPr>
                                        <w:color w:val="BFBFBF" w:themeColor="background1" w:themeShade="BF"/>
                                      </w:rPr>
                                    </w:pPr>
                                  </w:p>
                                  <w:p w14:paraId="1DE770F3"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3635686" name="文字方塊 3"/>
                              <wps:cNvSpPr txBox="1"/>
                              <wps:spPr>
                                <a:xfrm flipH="1">
                                  <a:off x="561742" y="195149"/>
                                  <a:ext cx="186690" cy="161925"/>
                                </a:xfrm>
                                <a:prstGeom prst="rect">
                                  <a:avLst/>
                                </a:prstGeom>
                                <a:solidFill>
                                  <a:sysClr val="window" lastClr="FFFFFF">
                                    <a:lumMod val="75000"/>
                                  </a:sysClr>
                                </a:solidFill>
                                <a:ln w="3175">
                                  <a:solidFill>
                                    <a:prstClr val="black"/>
                                  </a:solidFill>
                                  <a:prstDash val="solid"/>
                                </a:ln>
                              </wps:spPr>
                              <wps:txbx>
                                <w:txbxContent>
                                  <w:p w14:paraId="52E4DBFD"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4905224" name="文字方塊 3"/>
                              <wps:cNvSpPr txBox="1"/>
                              <wps:spPr>
                                <a:xfrm flipH="1">
                                  <a:off x="1863260" y="269640"/>
                                  <a:ext cx="186690" cy="53975"/>
                                </a:xfrm>
                                <a:prstGeom prst="rect">
                                  <a:avLst/>
                                </a:prstGeom>
                                <a:solidFill>
                                  <a:sysClr val="window" lastClr="FFFFFF">
                                    <a:lumMod val="75000"/>
                                  </a:sysClr>
                                </a:solidFill>
                                <a:ln w="3175">
                                  <a:solidFill>
                                    <a:prstClr val="black"/>
                                  </a:solidFill>
                                  <a:prstDash val="solid"/>
                                </a:ln>
                              </wps:spPr>
                              <wps:txbx>
                                <w:txbxContent>
                                  <w:p w14:paraId="30D85E37"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8351579" name="文字方塊 3"/>
                              <wps:cNvSpPr txBox="1"/>
                              <wps:spPr>
                                <a:xfrm flipH="1">
                                  <a:off x="4151" y="19240"/>
                                  <a:ext cx="187200" cy="39370"/>
                                </a:xfrm>
                                <a:prstGeom prst="rect">
                                  <a:avLst/>
                                </a:prstGeom>
                                <a:solidFill>
                                  <a:sysClr val="window" lastClr="FFFFFF">
                                    <a:lumMod val="75000"/>
                                  </a:sysClr>
                                </a:solidFill>
                                <a:ln w="3175">
                                  <a:solidFill>
                                    <a:prstClr val="black"/>
                                  </a:solidFill>
                                  <a:prstDash val="solid"/>
                                </a:ln>
                              </wps:spPr>
                              <wps:txbx>
                                <w:txbxContent>
                                  <w:p w14:paraId="77A32DA2" w14:textId="77777777" w:rsidR="00DD1821" w:rsidRPr="002561A5" w:rsidRDefault="00DD1821" w:rsidP="0060411F">
                                    <w:pPr>
                                      <w:ind w:firstLineChars="0" w:firstLine="0"/>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77E8C885" id="群組 12" o:spid="_x0000_s1058" style="position:absolute;left:0;text-align:left;margin-left:195.85pt;margin-top:162.5pt;width:296.5pt;height:240.55pt;z-index:251837440;mso-wrap-distance-left:14.2pt;mso-width-relative:margin;mso-height-relative:margin" coordorigin=",-181" coordsize="37655,30169" o:gfxdata="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">
                <v:shape id="圖表 1" o:spid="_x0000_s1059" type="#_x0000_t75" style="position:absolute;left:8656;top:12881;width:28041;height:7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">
                  <v:imagedata r:id="rId30" o:title=""/>
                  <o:lock v:ext="edit" aspectratio="f"/>
                </v:shape>
                <v:group id="群組 8" o:spid="_x0000_s1060" style="position:absolute;top:-181;width:37655;height:30168" coordorigin=",-181" coordsize="37655,30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">
                  <v:group id="群組 5" o:spid="_x0000_s1061" style="position:absolute;top:12169;width:37655;height:17818" coordorigin=",-122" coordsize="37655,17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">
                    <v:shape id="_x0000_s1062" type="#_x0000_t202" style="position:absolute;top:1134;width:37655;height:16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w:txbxContent>
                          <w:tbl>
                            <w:tblPr>
                              <w:tblW w:w="5782" w:type="dxa"/>
                              <w:tblInd w:w="-142" w:type="dxa"/>
                              <w:tblCellMar>
                                <w:left w:w="28" w:type="dxa"/>
                                <w:right w:w="28" w:type="dxa"/>
                              </w:tblCellMar>
                              <w:tblLook w:val="04A0" w:firstRow="1" w:lastRow="0" w:firstColumn="1" w:lastColumn="0" w:noHBand="0" w:noVBand="1"/>
                            </w:tblPr>
                            <w:tblGrid>
                              <w:gridCol w:w="1333"/>
                              <w:gridCol w:w="889"/>
                              <w:gridCol w:w="890"/>
                              <w:gridCol w:w="890"/>
                              <w:gridCol w:w="890"/>
                              <w:gridCol w:w="890"/>
                            </w:tblGrid>
                            <w:tr w:rsidR="00DD1821" w:rsidRPr="00FF63D5" w14:paraId="5F31174D" w14:textId="77777777" w:rsidTr="001F50D8">
                              <w:trPr>
                                <w:trHeight w:val="358"/>
                              </w:trPr>
                              <w:tc>
                                <w:tcPr>
                                  <w:tcW w:w="1333" w:type="dxa"/>
                                  <w:tcBorders>
                                    <w:bottom w:val="single" w:sz="4" w:space="0" w:color="auto"/>
                                    <w:right w:val="single" w:sz="4" w:space="0" w:color="auto"/>
                                  </w:tcBorders>
                                  <w:shd w:val="clear" w:color="auto" w:fill="auto"/>
                                  <w:vAlign w:val="center"/>
                                  <w:hideMark/>
                                </w:tcPr>
                                <w:p w14:paraId="4EA6C191" w14:textId="77777777" w:rsidR="00DD1821" w:rsidRPr="00ED0B7C" w:rsidRDefault="00DD1821" w:rsidP="00BC3B1F">
                                  <w:pPr>
                                    <w:widowControl/>
                                    <w:ind w:firstLineChars="0" w:firstLine="0"/>
                                    <w:jc w:val="center"/>
                                    <w:rPr>
                                      <w:rFonts w:cs="新細明體"/>
                                      <w:color w:val="000000"/>
                                      <w:kern w:val="0"/>
                                      <w:sz w:val="20"/>
                                    </w:rPr>
                                  </w:pP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CC418"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7</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BC68D"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8</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vAlign w:val="center"/>
                                </w:tcPr>
                                <w:p w14:paraId="455CF68C"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10</w:t>
                                  </w:r>
                                  <w:r w:rsidRPr="007A4232">
                                    <w:rPr>
                                      <w:rFonts w:cs="新細明體"/>
                                      <w:color w:val="000000"/>
                                      <w:kern w:val="0"/>
                                      <w:sz w:val="20"/>
                                      <w:szCs w:val="18"/>
                                    </w:rPr>
                                    <w:t>9</w:t>
                                  </w:r>
                                  <w:r w:rsidRPr="007A4232">
                                    <w:rPr>
                                      <w:rFonts w:cs="新細明體" w:hint="eastAsia"/>
                                      <w:color w:val="000000"/>
                                      <w:kern w:val="0"/>
                                      <w:sz w:val="20"/>
                                      <w:szCs w:val="18"/>
                                    </w:rPr>
                                    <w:t>年度</w:t>
                                  </w:r>
                                </w:p>
                              </w:tc>
                              <w:tc>
                                <w:tcPr>
                                  <w:tcW w:w="890" w:type="dxa"/>
                                  <w:tcBorders>
                                    <w:top w:val="single" w:sz="4" w:space="0" w:color="auto"/>
                                    <w:left w:val="single" w:sz="4" w:space="0" w:color="auto"/>
                                    <w:bottom w:val="single" w:sz="4" w:space="0" w:color="auto"/>
                                    <w:right w:val="single" w:sz="4" w:space="0" w:color="auto"/>
                                  </w:tcBorders>
                                  <w:vAlign w:val="center"/>
                                </w:tcPr>
                                <w:p w14:paraId="1A6B4549"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w:t>
                                  </w:r>
                                  <w:r w:rsidRPr="007A4232">
                                    <w:rPr>
                                      <w:rFonts w:cs="新細明體"/>
                                      <w:color w:val="000000"/>
                                      <w:kern w:val="0"/>
                                      <w:sz w:val="20"/>
                                      <w:szCs w:val="18"/>
                                    </w:rPr>
                                    <w:t>1</w:t>
                                  </w:r>
                                  <w:r w:rsidRPr="007A4232">
                                    <w:rPr>
                                      <w:rFonts w:cs="新細明體" w:hint="eastAsia"/>
                                      <w:color w:val="000000"/>
                                      <w:kern w:val="0"/>
                                      <w:sz w:val="20"/>
                                      <w:szCs w:val="18"/>
                                    </w:rPr>
                                    <w:t>0年度</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DAEA1" w14:textId="77777777" w:rsidR="00DD1821" w:rsidRPr="007A4232" w:rsidRDefault="00DD1821" w:rsidP="00BC3B1F">
                                  <w:pPr>
                                    <w:widowControl/>
                                    <w:ind w:rightChars="10" w:right="28" w:firstLineChars="0" w:firstLine="0"/>
                                    <w:jc w:val="center"/>
                                    <w:rPr>
                                      <w:rFonts w:cs="新細明體"/>
                                      <w:color w:val="000000"/>
                                      <w:kern w:val="0"/>
                                      <w:sz w:val="20"/>
                                      <w:szCs w:val="18"/>
                                    </w:rPr>
                                  </w:pPr>
                                  <w:r w:rsidRPr="007A4232">
                                    <w:rPr>
                                      <w:rFonts w:cs="新細明體" w:hint="eastAsia"/>
                                      <w:color w:val="000000"/>
                                      <w:kern w:val="0"/>
                                      <w:sz w:val="20"/>
                                      <w:szCs w:val="18"/>
                                    </w:rPr>
                                    <w:t>1</w:t>
                                  </w:r>
                                  <w:r w:rsidRPr="007A4232">
                                    <w:rPr>
                                      <w:rFonts w:cs="新細明體"/>
                                      <w:color w:val="000000"/>
                                      <w:kern w:val="0"/>
                                      <w:sz w:val="20"/>
                                      <w:szCs w:val="18"/>
                                    </w:rPr>
                                    <w:t>11</w:t>
                                  </w:r>
                                  <w:r w:rsidRPr="007A4232">
                                    <w:rPr>
                                      <w:rFonts w:cs="新細明體" w:hint="eastAsia"/>
                                      <w:color w:val="000000"/>
                                      <w:kern w:val="0"/>
                                      <w:sz w:val="20"/>
                                      <w:szCs w:val="18"/>
                                    </w:rPr>
                                    <w:t>年度</w:t>
                                  </w:r>
                                </w:p>
                              </w:tc>
                            </w:tr>
                            <w:tr w:rsidR="00DD1821" w:rsidRPr="00ED0B7C" w14:paraId="45277BAF" w14:textId="77777777" w:rsidTr="001F50D8">
                              <w:trPr>
                                <w:trHeight w:val="358"/>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7957C361" w14:textId="77777777" w:rsidR="00DD1821" w:rsidRDefault="00DD1821" w:rsidP="00BC3B1F">
                                  <w:pPr>
                                    <w:widowControl/>
                                    <w:spacing w:line="220" w:lineRule="exact"/>
                                    <w:ind w:leftChars="10" w:left="28" w:firstLineChars="0" w:firstLine="0"/>
                                    <w:jc w:val="right"/>
                                    <w:rPr>
                                      <w:rFonts w:cs="新細明體"/>
                                      <w:color w:val="000000"/>
                                      <w:kern w:val="0"/>
                                      <w:sz w:val="20"/>
                                    </w:rPr>
                                  </w:pPr>
                                  <w:bookmarkStart w:id="50" w:name="_Hlk136943145"/>
                                  <w:r w:rsidRPr="000D61F4">
                                    <w:rPr>
                                      <w:rFonts w:cs="新細明體" w:hint="eastAsia"/>
                                      <w:color w:val="000000"/>
                                      <w:kern w:val="0"/>
                                      <w:sz w:val="20"/>
                                    </w:rPr>
                                    <w:t>補助及協</w:t>
                                  </w:r>
                                </w:p>
                                <w:p w14:paraId="36EF5B59" w14:textId="77777777" w:rsidR="00DD1821" w:rsidRPr="00ED0B7C" w:rsidRDefault="00DD1821" w:rsidP="00BC3B1F">
                                  <w:pPr>
                                    <w:widowControl/>
                                    <w:spacing w:line="220" w:lineRule="exact"/>
                                    <w:ind w:leftChars="10" w:left="28" w:firstLineChars="0" w:firstLine="0"/>
                                    <w:jc w:val="right"/>
                                    <w:rPr>
                                      <w:rFonts w:cs="新細明體"/>
                                      <w:color w:val="000000"/>
                                      <w:kern w:val="0"/>
                                      <w:sz w:val="20"/>
                                    </w:rPr>
                                  </w:pPr>
                                  <w:r w:rsidRPr="000D61F4">
                                    <w:rPr>
                                      <w:rFonts w:cs="新細明體" w:hint="eastAsia"/>
                                      <w:color w:val="000000"/>
                                      <w:kern w:val="0"/>
                                      <w:sz w:val="20"/>
                                    </w:rPr>
                                    <w:t>助</w:t>
                                  </w:r>
                                  <w:r>
                                    <w:rPr>
                                      <w:rFonts w:cs="新細明體" w:hint="eastAsia"/>
                                      <w:color w:val="000000"/>
                                      <w:kern w:val="0"/>
                                      <w:sz w:val="20"/>
                                    </w:rPr>
                                    <w:t xml:space="preserve"> </w:t>
                                  </w:r>
                                  <w:r w:rsidRPr="000D61F4">
                                    <w:rPr>
                                      <w:rFonts w:cs="新細明體" w:hint="eastAsia"/>
                                      <w:color w:val="000000"/>
                                      <w:kern w:val="0"/>
                                      <w:sz w:val="20"/>
                                    </w:rPr>
                                    <w:t>收</w:t>
                                  </w:r>
                                  <w:r>
                                    <w:rPr>
                                      <w:rFonts w:cs="新細明體" w:hint="eastAsia"/>
                                      <w:color w:val="000000"/>
                                      <w:kern w:val="0"/>
                                      <w:sz w:val="20"/>
                                    </w:rPr>
                                    <w:t xml:space="preserve"> </w:t>
                                  </w:r>
                                  <w:r w:rsidRPr="000D61F4">
                                    <w:rPr>
                                      <w:rFonts w:cs="新細明體" w:hint="eastAsia"/>
                                      <w:color w:val="000000"/>
                                      <w:kern w:val="0"/>
                                      <w:sz w:val="20"/>
                                    </w:rPr>
                                    <w:t>入</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1790299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778,583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871E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570,609</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5681E9"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531,213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8C29D10"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637,612</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04B5A"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612,075</w:t>
                                  </w:r>
                                </w:p>
                              </w:tc>
                            </w:tr>
                            <w:tr w:rsidR="00DD1821" w:rsidRPr="00FF63D5" w14:paraId="4E00FE60" w14:textId="77777777" w:rsidTr="001F50D8">
                              <w:trPr>
                                <w:trHeight w:hRule="exact" w:val="357"/>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16C0C710" w14:textId="77777777" w:rsidR="00DD1821" w:rsidRPr="00ED0B7C" w:rsidRDefault="00DD1821" w:rsidP="00BC3B1F">
                                  <w:pPr>
                                    <w:widowControl/>
                                    <w:ind w:leftChars="10" w:left="28" w:firstLineChars="0" w:firstLine="0"/>
                                    <w:jc w:val="right"/>
                                    <w:rPr>
                                      <w:rFonts w:cs="新細明體"/>
                                      <w:color w:val="000000"/>
                                      <w:kern w:val="0"/>
                                      <w:sz w:val="20"/>
                                    </w:rPr>
                                  </w:pPr>
                                  <w:r>
                                    <w:rPr>
                                      <w:rFonts w:cs="新細明體" w:hint="eastAsia"/>
                                      <w:color w:val="000000"/>
                                      <w:kern w:val="0"/>
                                      <w:sz w:val="20"/>
                                    </w:rPr>
                                    <w:t>自籌</w:t>
                                  </w:r>
                                  <w:r w:rsidRPr="00ED0B7C">
                                    <w:rPr>
                                      <w:rFonts w:cs="新細明體" w:hint="eastAsia"/>
                                      <w:color w:val="000000"/>
                                      <w:kern w:val="0"/>
                                      <w:sz w:val="20"/>
                                    </w:rPr>
                                    <w:t>收入</w:t>
                                  </w:r>
                                  <w:r>
                                    <w:rPr>
                                      <w:rFonts w:cs="新細明體" w:hint="eastAsia"/>
                                      <w:color w:val="000000"/>
                                      <w:kern w:val="0"/>
                                      <w:sz w:val="20"/>
                                    </w:rPr>
                                    <w:t xml:space="preserve"> </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7CA16628"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30,526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91952"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18,551</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1AD4451"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12,947</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F22B5F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13,636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C673B"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13,885</w:t>
                                  </w:r>
                                </w:p>
                              </w:tc>
                            </w:tr>
                            <w:tr w:rsidR="00DD1821" w:rsidRPr="00F92BE9" w14:paraId="45F4D12F" w14:textId="77777777" w:rsidTr="001F50D8">
                              <w:trPr>
                                <w:trHeight w:hRule="exact" w:val="357"/>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172B8EB5" w14:textId="77777777" w:rsidR="00DD1821" w:rsidRPr="00ED0B7C" w:rsidRDefault="00DD1821" w:rsidP="00BC3B1F">
                                  <w:pPr>
                                    <w:widowControl/>
                                    <w:ind w:leftChars="10" w:left="28" w:firstLineChars="0" w:firstLine="0"/>
                                    <w:jc w:val="right"/>
                                    <w:rPr>
                                      <w:rFonts w:cs="新細明體"/>
                                      <w:color w:val="000000"/>
                                      <w:kern w:val="0"/>
                                      <w:sz w:val="20"/>
                                    </w:rPr>
                                  </w:pPr>
                                  <w:bookmarkStart w:id="51" w:name="_Hlk138090254"/>
                                  <w:bookmarkEnd w:id="50"/>
                                  <w:r>
                                    <w:rPr>
                                      <w:rFonts w:cs="新細明體" w:hint="eastAsia"/>
                                      <w:color w:val="000000"/>
                                      <w:kern w:val="0"/>
                                      <w:sz w:val="20"/>
                                    </w:rPr>
                                    <w:t xml:space="preserve">歲 </w:t>
                                  </w:r>
                                  <w:r>
                                    <w:rPr>
                                      <w:rFonts w:cs="新細明體"/>
                                      <w:color w:val="000000"/>
                                      <w:kern w:val="0"/>
                                      <w:sz w:val="20"/>
                                    </w:rPr>
                                    <w:t xml:space="preserve">   </w:t>
                                  </w:r>
                                  <w:r>
                                    <w:rPr>
                                      <w:rFonts w:cs="新細明體" w:hint="eastAsia"/>
                                      <w:color w:val="000000"/>
                                      <w:kern w:val="0"/>
                                      <w:sz w:val="20"/>
                                    </w:rPr>
                                    <w:t>出</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7D0E7A76"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839,243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CF05D"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710,127</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671DDE0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582,413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FDC7063"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610,458</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073BC" w14:textId="77777777" w:rsidR="00DD1821" w:rsidRPr="007A4232" w:rsidRDefault="00DD1821" w:rsidP="00BC3B1F">
                                  <w:pPr>
                                    <w:widowControl/>
                                    <w:ind w:firstLineChars="0" w:firstLine="0"/>
                                    <w:jc w:val="right"/>
                                    <w:rPr>
                                      <w:rFonts w:cs="新細明體"/>
                                      <w:color w:val="000000"/>
                                      <w:spacing w:val="-8"/>
                                      <w:kern w:val="0"/>
                                      <w:sz w:val="20"/>
                                      <w:szCs w:val="18"/>
                                    </w:rPr>
                                  </w:pPr>
                                  <w:r w:rsidRPr="007A4232">
                                    <w:rPr>
                                      <w:rFonts w:hint="eastAsia"/>
                                      <w:color w:val="000000"/>
                                      <w:spacing w:val="-8"/>
                                      <w:sz w:val="20"/>
                                      <w:szCs w:val="18"/>
                                    </w:rPr>
                                    <w:t>851,587</w:t>
                                  </w:r>
                                </w:p>
                              </w:tc>
                            </w:tr>
                            <w:tr w:rsidR="00DD1821" w:rsidRPr="00FF63D5" w14:paraId="391D5721" w14:textId="77777777" w:rsidTr="001F50D8">
                              <w:trPr>
                                <w:trHeight w:val="358"/>
                              </w:trPr>
                              <w:tc>
                                <w:tcPr>
                                  <w:tcW w:w="1333" w:type="dxa"/>
                                  <w:tcBorders>
                                    <w:top w:val="nil"/>
                                    <w:left w:val="single" w:sz="4" w:space="0" w:color="auto"/>
                                    <w:bottom w:val="single" w:sz="4" w:space="0" w:color="auto"/>
                                    <w:right w:val="single" w:sz="4" w:space="0" w:color="auto"/>
                                  </w:tcBorders>
                                  <w:shd w:val="clear" w:color="auto" w:fill="auto"/>
                                  <w:vAlign w:val="center"/>
                                  <w:hideMark/>
                                </w:tcPr>
                                <w:p w14:paraId="5C09C267" w14:textId="77777777" w:rsidR="00DD1821" w:rsidRDefault="00DD1821" w:rsidP="00BC3B1F">
                                  <w:pPr>
                                    <w:widowControl/>
                                    <w:spacing w:line="220" w:lineRule="exact"/>
                                    <w:ind w:leftChars="10" w:left="28" w:firstLineChars="0" w:firstLine="0"/>
                                    <w:jc w:val="right"/>
                                    <w:rPr>
                                      <w:rFonts w:cs="新細明體"/>
                                      <w:color w:val="000000"/>
                                      <w:kern w:val="0"/>
                                      <w:sz w:val="20"/>
                                    </w:rPr>
                                  </w:pPr>
                                  <w:r>
                                    <w:rPr>
                                      <w:rFonts w:cs="新細明體" w:hint="eastAsia"/>
                                      <w:color w:val="000000"/>
                                      <w:kern w:val="0"/>
                                      <w:sz w:val="20"/>
                                    </w:rPr>
                                    <w:t>歲入歲出</w:t>
                                  </w:r>
                                </w:p>
                                <w:p w14:paraId="7D73CA72" w14:textId="77777777" w:rsidR="00DD1821" w:rsidRPr="00ED0B7C" w:rsidRDefault="00DD1821" w:rsidP="00BC3B1F">
                                  <w:pPr>
                                    <w:widowControl/>
                                    <w:spacing w:line="220" w:lineRule="exact"/>
                                    <w:ind w:leftChars="10" w:left="28" w:firstLineChars="0" w:firstLine="0"/>
                                    <w:jc w:val="right"/>
                                    <w:rPr>
                                      <w:rFonts w:cs="新細明體"/>
                                      <w:color w:val="000000"/>
                                      <w:kern w:val="0"/>
                                      <w:sz w:val="20"/>
                                    </w:rPr>
                                  </w:pPr>
                                  <w:r>
                                    <w:rPr>
                                      <w:rFonts w:cs="新細明體" w:hint="eastAsia"/>
                                      <w:color w:val="000000"/>
                                      <w:kern w:val="0"/>
                                      <w:sz w:val="20"/>
                                    </w:rPr>
                                    <w:t xml:space="preserve">餘 </w:t>
                                  </w:r>
                                  <w:r>
                                    <w:rPr>
                                      <w:rFonts w:cs="新細明體"/>
                                      <w:color w:val="000000"/>
                                      <w:kern w:val="0"/>
                                      <w:sz w:val="20"/>
                                    </w:rPr>
                                    <w:t xml:space="preserve">   </w:t>
                                  </w:r>
                                  <w:r>
                                    <w:rPr>
                                      <w:rFonts w:cs="新細明體" w:hint="eastAsia"/>
                                      <w:color w:val="000000"/>
                                      <w:kern w:val="0"/>
                                      <w:sz w:val="20"/>
                                    </w:rPr>
                                    <w:t>絀</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5E2A803B"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30,133</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64B5A"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120,966</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E056F18"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w:t>
                                  </w:r>
                                  <w:r w:rsidRPr="007A4232">
                                    <w:rPr>
                                      <w:color w:val="000000"/>
                                      <w:spacing w:val="-8"/>
                                      <w:sz w:val="20"/>
                                      <w:szCs w:val="18"/>
                                    </w:rPr>
                                    <w:t xml:space="preserve"> </w:t>
                                  </w:r>
                                  <w:r w:rsidRPr="007A4232">
                                    <w:rPr>
                                      <w:rFonts w:hint="eastAsia"/>
                                      <w:color w:val="000000"/>
                                      <w:spacing w:val="-8"/>
                                      <w:sz w:val="20"/>
                                      <w:szCs w:val="18"/>
                                    </w:rPr>
                                    <w:t>38,252</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83DCC9" w14:textId="77777777" w:rsidR="00DD1821" w:rsidRPr="007A4232" w:rsidRDefault="00DD1821" w:rsidP="00BC3B1F">
                                  <w:pPr>
                                    <w:widowControl/>
                                    <w:autoSpaceDE w:val="0"/>
                                    <w:autoSpaceDN w:val="0"/>
                                    <w:ind w:firstLineChars="0" w:firstLine="0"/>
                                    <w:jc w:val="right"/>
                                    <w:rPr>
                                      <w:rFonts w:cs="新細明體"/>
                                      <w:color w:val="000000"/>
                                      <w:spacing w:val="-8"/>
                                      <w:kern w:val="0"/>
                                      <w:sz w:val="20"/>
                                      <w:szCs w:val="18"/>
                                    </w:rPr>
                                  </w:pPr>
                                  <w:r w:rsidRPr="007A4232">
                                    <w:rPr>
                                      <w:rFonts w:hint="eastAsia"/>
                                      <w:color w:val="000000"/>
                                      <w:spacing w:val="-8"/>
                                      <w:sz w:val="20"/>
                                      <w:szCs w:val="18"/>
                                    </w:rPr>
                                    <w:t>40,790</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9E89B" w14:textId="77777777" w:rsidR="00DD1821" w:rsidRPr="007A4232" w:rsidRDefault="00DD1821" w:rsidP="00BC3B1F">
                                  <w:pPr>
                                    <w:widowControl/>
                                    <w:autoSpaceDE w:val="0"/>
                                    <w:autoSpaceDN w:val="0"/>
                                    <w:ind w:firstLineChars="0" w:firstLine="0"/>
                                    <w:jc w:val="right"/>
                                    <w:rPr>
                                      <w:color w:val="000000"/>
                                      <w:spacing w:val="-8"/>
                                      <w:sz w:val="20"/>
                                      <w:szCs w:val="18"/>
                                    </w:rPr>
                                  </w:pPr>
                                  <w:r w:rsidRPr="007A4232">
                                    <w:rPr>
                                      <w:rFonts w:hint="eastAsia"/>
                                      <w:color w:val="000000"/>
                                      <w:spacing w:val="-8"/>
                                      <w:sz w:val="20"/>
                                      <w:szCs w:val="18"/>
                                    </w:rPr>
                                    <w:t>-</w:t>
                                  </w:r>
                                  <w:r w:rsidRPr="007A4232">
                                    <w:rPr>
                                      <w:color w:val="000000"/>
                                      <w:spacing w:val="-8"/>
                                      <w:sz w:val="20"/>
                                      <w:szCs w:val="18"/>
                                    </w:rPr>
                                    <w:t xml:space="preserve"> 225</w:t>
                                  </w:r>
                                  <w:r w:rsidRPr="007A4232">
                                    <w:rPr>
                                      <w:rFonts w:hint="eastAsia"/>
                                      <w:color w:val="000000"/>
                                      <w:spacing w:val="-8"/>
                                      <w:sz w:val="20"/>
                                      <w:szCs w:val="18"/>
                                    </w:rPr>
                                    <w:t>,</w:t>
                                  </w:r>
                                  <w:r w:rsidRPr="007A4232">
                                    <w:rPr>
                                      <w:color w:val="000000"/>
                                      <w:spacing w:val="-8"/>
                                      <w:sz w:val="20"/>
                                      <w:szCs w:val="18"/>
                                    </w:rPr>
                                    <w:t>62</w:t>
                                  </w:r>
                                  <w:r w:rsidRPr="007A4232">
                                    <w:rPr>
                                      <w:rFonts w:hint="eastAsia"/>
                                      <w:color w:val="000000"/>
                                      <w:spacing w:val="-8"/>
                                      <w:sz w:val="20"/>
                                      <w:szCs w:val="18"/>
                                    </w:rPr>
                                    <w:t>6</w:t>
                                  </w:r>
                                </w:p>
                              </w:tc>
                            </w:tr>
                          </w:tbl>
                          <w:bookmarkEnd w:id="51"/>
                          <w:p w14:paraId="35A45824" w14:textId="77777777" w:rsidR="00DD1821" w:rsidRPr="00F92BE9" w:rsidRDefault="00DD1821" w:rsidP="0060411F">
                            <w:pPr>
                              <w:spacing w:line="240" w:lineRule="exact"/>
                              <w:ind w:leftChars="-50" w:left="-140" w:firstLineChars="0" w:firstLine="0"/>
                              <w:rPr>
                                <w:rFonts w:cs="新細明體"/>
                                <w:color w:val="000000"/>
                                <w:kern w:val="0"/>
                                <w:sz w:val="18"/>
                                <w:szCs w:val="18"/>
                              </w:rPr>
                            </w:pPr>
                            <w:r w:rsidRPr="00F92BE9">
                              <w:rPr>
                                <w:rFonts w:cs="新細明體" w:hint="eastAsia"/>
                                <w:color w:val="000000"/>
                                <w:kern w:val="0"/>
                                <w:sz w:val="18"/>
                                <w:szCs w:val="18"/>
                              </w:rPr>
                              <w:t>註：1.自籌收入包括罰款及賠償、規費、財產及其他等收入。</w:t>
                            </w:r>
                          </w:p>
                          <w:p w14:paraId="7CD63E08" w14:textId="77777777" w:rsidR="00DD1821" w:rsidRPr="00F92BE9" w:rsidRDefault="00DD1821" w:rsidP="0060411F">
                            <w:pPr>
                              <w:spacing w:line="240" w:lineRule="exact"/>
                              <w:ind w:leftChars="-50" w:left="-140" w:firstLineChars="0" w:firstLine="0"/>
                            </w:pPr>
                            <w:r w:rsidRPr="00F92BE9">
                              <w:rPr>
                                <w:rFonts w:hint="eastAsia"/>
                                <w:sz w:val="18"/>
                                <w:szCs w:val="18"/>
                              </w:rPr>
                              <w:t xml:space="preserve">    2.資料來源：整理自107至111年度桃園市復興區總決算。</w:t>
                            </w:r>
                          </w:p>
                        </w:txbxContent>
                      </v:textbox>
                    </v:shape>
                    <v:shape id="_x0000_s1063" type="#_x0000_t202" style="position:absolute;left:800;top:9811;width:1944;height:86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" fillcolor="#7f7f7f" strokeweight=".5pt">
                      <v:fill r:id="rId31" o:title="" color2="window" type="pattern"/>
                      <v:textbox>
                        <w:txbxContent>
                          <w:p w14:paraId="4216BAC2" w14:textId="77777777" w:rsidR="00DD1821" w:rsidRPr="002561A5" w:rsidRDefault="00DD1821" w:rsidP="0060411F">
                            <w:pPr>
                              <w:ind w:firstLineChars="0" w:firstLine="0"/>
                              <w:rPr>
                                <w:color w:val="BFBFBF" w:themeColor="background1" w:themeShade="BF"/>
                              </w:rPr>
                            </w:pPr>
                          </w:p>
                        </w:txbxContent>
                      </v:textbox>
                    </v:shape>
                    <v:shape id="文字方塊 5" o:spid="_x0000_s1064" type="#_x0000_t202" style="position:absolute;left:823;top:5050;width:1930;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" fillcolor="windowText" strokeweight=".5pt">
                      <v:fill r:id="rId32" o:title="" color2="window" type="pattern"/>
                      <v:textbox>
                        <w:txbxContent>
                          <w:p w14:paraId="7D077612" w14:textId="77777777" w:rsidR="00DD1821" w:rsidRPr="0021177D" w:rsidRDefault="00DD1821" w:rsidP="0060411F">
                            <w:pPr>
                              <w:ind w:firstLineChars="0" w:firstLine="0"/>
                              <w:rPr>
                                <w:color w:val="0070C0"/>
                              </w:rPr>
                            </w:pPr>
                          </w:p>
                        </w:txbxContent>
                      </v:textbox>
                    </v:shape>
                    <v:shape id="_x0000_s1065" type="#_x0000_t202" style="position:absolute;left:778;top:7608;width:1943;height:84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" fillcolor="windowText" strokeweight=".25pt">
                      <v:textbox>
                        <w:txbxContent>
                          <w:p w14:paraId="22498953" w14:textId="77777777" w:rsidR="00DD1821" w:rsidRPr="002561A5" w:rsidRDefault="00DD1821" w:rsidP="0060411F">
                            <w:pPr>
                              <w:ind w:firstLineChars="0" w:firstLine="0"/>
                              <w:rPr>
                                <w:color w:val="BFBFBF" w:themeColor="background1" w:themeShade="BF"/>
                              </w:rPr>
                            </w:pPr>
                          </w:p>
                        </w:txbxContent>
                      </v:textbox>
                    </v:shape>
                    <v:shape id="_x0000_s1066" type="#_x0000_t202" style="position:absolute;left:711;top:12347;width:194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" fillcolor="#bfbfbf" strokeweight=".5pt">
                      <v:textbox>
                        <w:txbxContent>
                          <w:p w14:paraId="7A26077F" w14:textId="77777777" w:rsidR="00DD1821" w:rsidRPr="0021177D" w:rsidRDefault="00DD1821" w:rsidP="0060411F">
                            <w:pPr>
                              <w:ind w:firstLineChars="0" w:firstLine="0"/>
                              <w:rPr>
                                <w:color w:val="0070C0"/>
                              </w:rPr>
                            </w:pPr>
                          </w:p>
                        </w:txbxContent>
                      </v:textbox>
                    </v:shape>
                    <v:shape id="圖片 909730078" o:spid="_x0000_s1067" type="#_x0000_t75" style="position:absolute;left:45;top:-122;width:6864;height: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">
                      <v:imagedata r:id="rId33" o:title="" croptop="8251f" cropbottom="5625f"/>
                    </v:shape>
                  </v:group>
                  <v:group id="群組 7" o:spid="_x0000_s1068" style="position:absolute;left:3969;top:-181;width:29781;height:6389" coordorigin=",-181" coordsize="29781,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">
                    <v:shape id="_x0000_s1069" type="#_x0000_t202" style="position:absolute;top:-181;width:4508;height:2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1FFA84E1" w14:textId="77777777" w:rsidR="00DD1821" w:rsidRPr="0026275D" w:rsidRDefault="00DD1821" w:rsidP="0060411F">
                            <w:pPr>
                              <w:spacing w:line="240" w:lineRule="exact"/>
                              <w:ind w:firstLineChars="0" w:firstLine="0"/>
                              <w:rPr>
                                <w:sz w:val="18"/>
                                <w:szCs w:val="18"/>
                              </w:rPr>
                            </w:pPr>
                            <w:r w:rsidRPr="0026275D">
                              <w:rPr>
                                <w:rFonts w:hint="eastAsia"/>
                                <w:sz w:val="18"/>
                                <w:szCs w:val="18"/>
                              </w:rPr>
                              <w:t>千元</w:t>
                            </w:r>
                          </w:p>
                        </w:txbxContent>
                      </v:textbox>
                    </v:shape>
                    <v:group id="群組 6" o:spid="_x0000_s1070" style="position:absolute;left:5692;top:1909;width:24089;height:4299" coordorigin="41,40" coordsize="24088,4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">
                      <v:shape id="_x0000_s1071" type="#_x0000_t202" style="position:absolute;left:11157;top:3628;width:1872;height:71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" fillcolor="#bfbfbf" strokeweight=".25pt">
                        <v:textbox>
                          <w:txbxContent>
                            <w:p w14:paraId="68C87B63" w14:textId="77777777" w:rsidR="00DD1821" w:rsidRPr="008C18C7" w:rsidRDefault="00DD1821" w:rsidP="0060411F">
                              <w:pPr>
                                <w:ind w:firstLineChars="0" w:firstLine="0"/>
                                <w:rPr>
                                  <w:color w:val="BFBFBF" w:themeColor="background1" w:themeShade="BF"/>
                                </w:rPr>
                              </w:pPr>
                            </w:p>
                          </w:txbxContent>
                        </v:textbox>
                      </v:shape>
                      <v:shape id="_x0000_s1072" type="#_x0000_t202" style="position:absolute;left:22263;top:40;width:1867;height:3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" fillcolor="#bfbfbf" strokeweight=".25pt">
                        <v:textbox>
                          <w:txbxContent>
                            <w:p w14:paraId="6E326206" w14:textId="77777777" w:rsidR="00DD1821" w:rsidRDefault="00DD1821" w:rsidP="0060411F">
                              <w:pPr>
                                <w:ind w:firstLineChars="0" w:firstLine="0"/>
                                <w:rPr>
                                  <w:color w:val="BFBFBF" w:themeColor="background1" w:themeShade="BF"/>
                                </w:rPr>
                              </w:pPr>
                            </w:p>
                            <w:p w14:paraId="1DE770F3" w14:textId="77777777" w:rsidR="00DD1821" w:rsidRPr="002561A5" w:rsidRDefault="00DD1821" w:rsidP="0060411F">
                              <w:pPr>
                                <w:ind w:firstLineChars="0" w:firstLine="0"/>
                                <w:rPr>
                                  <w:color w:val="BFBFBF" w:themeColor="background1" w:themeShade="BF"/>
                                </w:rPr>
                              </w:pPr>
                            </w:p>
                          </w:txbxContent>
                        </v:textbox>
                      </v:shape>
                      <v:shape id="_x0000_s1073" type="#_x0000_t202" style="position:absolute;left:5617;top:1951;width:1867;height:1619;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" fillcolor="#bfbfbf" strokeweight=".25pt">
                        <v:textbox>
                          <w:txbxContent>
                            <w:p w14:paraId="52E4DBFD" w14:textId="77777777" w:rsidR="00DD1821" w:rsidRPr="002561A5" w:rsidRDefault="00DD1821" w:rsidP="0060411F">
                              <w:pPr>
                                <w:ind w:firstLineChars="0" w:firstLine="0"/>
                                <w:rPr>
                                  <w:color w:val="BFBFBF" w:themeColor="background1" w:themeShade="BF"/>
                                </w:rPr>
                              </w:pPr>
                            </w:p>
                          </w:txbxContent>
                        </v:textbox>
                      </v:shape>
                      <v:shape id="_x0000_s1074" type="#_x0000_t202" style="position:absolute;left:18632;top:2696;width:1867;height:5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" fillcolor="#bfbfbf" strokeweight=".25pt">
                        <v:textbox>
                          <w:txbxContent>
                            <w:p w14:paraId="30D85E37" w14:textId="77777777" w:rsidR="00DD1821" w:rsidRPr="002561A5" w:rsidRDefault="00DD1821" w:rsidP="0060411F">
                              <w:pPr>
                                <w:ind w:firstLineChars="0" w:firstLine="0"/>
                                <w:rPr>
                                  <w:color w:val="BFBFBF" w:themeColor="background1" w:themeShade="BF"/>
                                </w:rPr>
                              </w:pPr>
                            </w:p>
                          </w:txbxContent>
                        </v:textbox>
                      </v:shape>
                      <v:shape id="_x0000_s1075" type="#_x0000_t202" style="position:absolute;left:41;top:192;width:1872;height:39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" fillcolor="#bfbfbf" strokeweight=".25pt">
                        <v:textbox>
                          <w:txbxContent>
                            <w:p w14:paraId="77A32DA2" w14:textId="77777777" w:rsidR="00DD1821" w:rsidRPr="002561A5" w:rsidRDefault="00DD1821" w:rsidP="0060411F">
                              <w:pPr>
                                <w:ind w:firstLineChars="0" w:firstLine="0"/>
                                <w:rPr>
                                  <w:color w:val="BFBFBF" w:themeColor="background1" w:themeShade="BF"/>
                                </w:rPr>
                              </w:pPr>
                            </w:p>
                          </w:txbxContent>
                        </v:textbox>
                      </v:shape>
                    </v:group>
                  </v:group>
                </v:group>
              </v:group>
              <o:OLEObject Type="Embed" ProgID="Excel.Chart.8" ShapeID="圖表 1" DrawAspect="Content" ObjectID="_1750848802" r:id="rId34">
                <o:FieldCodes>\s</o:FieldCodes>
              </o:OLEObject>
            </w:pict>
          </mc:Fallback>
        </mc:AlternateContent>
      </w:r>
      <w:r>
        <w:rPr>
          <w:rFonts w:hint="eastAsia"/>
          <w:noProof/>
          <w:sz w:val="24"/>
          <w:szCs w:val="24"/>
        </w:rPr>
        <mc:AlternateContent>
          <mc:Choice Requires="wps">
            <w:drawing>
              <wp:anchor distT="0" distB="0" distL="144145" distR="114300" simplePos="0" relativeHeight="251835392" behindDoc="0" locked="0" layoutInCell="1" allowOverlap="1" wp14:anchorId="5679F107" wp14:editId="520177E1">
                <wp:simplePos x="0" y="0"/>
                <wp:positionH relativeFrom="column">
                  <wp:posOffset>2476500</wp:posOffset>
                </wp:positionH>
                <wp:positionV relativeFrom="paragraph">
                  <wp:posOffset>1854200</wp:posOffset>
                </wp:positionV>
                <wp:extent cx="3779520" cy="3351530"/>
                <wp:effectExtent l="0" t="0" r="0" b="7620"/>
                <wp:wrapSquare wrapText="bothSides"/>
                <wp:docPr id="55608883"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779520" cy="3351530"/>
                        </a:xfrm>
                        <a:prstGeom prst="rect">
                          <a:avLst/>
                        </a:prstGeom>
                        <a:solidFill>
                          <a:srgbClr val="FFFFFF"/>
                        </a:solidFill>
                        <a:ln w="9525">
                          <a:noFill/>
                          <a:miter lim="800000"/>
                          <a:headEnd/>
                          <a:tailEnd/>
                        </a:ln>
                      </wps:spPr>
                      <wps:txbx>
                        <w:txbxContent>
                          <w:p w14:paraId="05326A8D" w14:textId="53A14F58" w:rsidR="00DD1821" w:rsidRPr="00DA6E02" w:rsidRDefault="00DD1821" w:rsidP="0060411F">
                            <w:pPr>
                              <w:spacing w:afterLines="50" w:after="120" w:line="280" w:lineRule="exact"/>
                              <w:ind w:firstLineChars="0" w:firstLine="0"/>
                              <w:jc w:val="center"/>
                              <w:rPr>
                                <w:b/>
                                <w:bCs/>
                                <w:sz w:val="24"/>
                              </w:rPr>
                            </w:pPr>
                            <w:r w:rsidRPr="00DA6E02">
                              <w:rPr>
                                <w:rFonts w:hint="eastAsia"/>
                                <w:b/>
                                <w:bCs/>
                                <w:sz w:val="24"/>
                                <w:szCs w:val="24"/>
                              </w:rPr>
                              <w:t>圖</w:t>
                            </w:r>
                            <w:r w:rsidRPr="00DA6E02">
                              <w:rPr>
                                <w:b/>
                                <w:bCs/>
                                <w:sz w:val="24"/>
                                <w:szCs w:val="24"/>
                              </w:rPr>
                              <w:t>8</w:t>
                            </w:r>
                            <w:r w:rsidR="00EE1D69" w:rsidRPr="00F91316">
                              <w:rPr>
                                <w:rFonts w:hint="eastAsia"/>
                                <w:b/>
                                <w:sz w:val="24"/>
                                <w:szCs w:val="24"/>
                              </w:rPr>
                              <w:t xml:space="preserve">　</w:t>
                            </w:r>
                            <w:r w:rsidRPr="00DA6E02">
                              <w:rPr>
                                <w:rFonts w:cs="新細明體" w:hint="eastAsia"/>
                                <w:b/>
                                <w:kern w:val="0"/>
                                <w:sz w:val="24"/>
                                <w:szCs w:val="24"/>
                              </w:rPr>
                              <w:t>近5年度</w:t>
                            </w:r>
                            <w:r w:rsidRPr="00DA6E02">
                              <w:rPr>
                                <w:rFonts w:hint="eastAsia"/>
                                <w:b/>
                                <w:bCs/>
                                <w:sz w:val="24"/>
                                <w:szCs w:val="24"/>
                              </w:rPr>
                              <w:t>復興區</w:t>
                            </w:r>
                            <w:r w:rsidRPr="00DA6E02">
                              <w:rPr>
                                <w:rFonts w:cs="新細明體" w:hint="eastAsia"/>
                                <w:b/>
                                <w:kern w:val="0"/>
                                <w:sz w:val="24"/>
                                <w:szCs w:val="24"/>
                              </w:rPr>
                              <w:t>歲入歲出決算</w:t>
                            </w:r>
                          </w:p>
                          <w:p w14:paraId="7A2E629C" w14:textId="77777777" w:rsidR="00DD1821" w:rsidRDefault="00DD1821" w:rsidP="0060411F">
                            <w:pPr>
                              <w:spacing w:line="240" w:lineRule="exact"/>
                              <w:ind w:firstLineChars="0" w:firstLine="0"/>
                              <w:rPr>
                                <w:b/>
                                <w:bCs/>
                              </w:rPr>
                            </w:pPr>
                          </w:p>
                          <w:p w14:paraId="6089EE22" w14:textId="77777777" w:rsidR="00DD1821" w:rsidRDefault="00DD1821" w:rsidP="0060411F">
                            <w:pPr>
                              <w:spacing w:line="240" w:lineRule="exact"/>
                              <w:ind w:firstLineChars="0" w:firstLine="0"/>
                              <w:rPr>
                                <w:b/>
                                <w:bCs/>
                              </w:rPr>
                            </w:pPr>
                          </w:p>
                          <w:p w14:paraId="26818B1C" w14:textId="77777777" w:rsidR="00DD1821" w:rsidRDefault="00DD1821" w:rsidP="0060411F">
                            <w:pPr>
                              <w:spacing w:line="240" w:lineRule="exact"/>
                              <w:ind w:firstLineChars="0" w:firstLine="0"/>
                              <w:rPr>
                                <w:b/>
                                <w:bCs/>
                              </w:rPr>
                            </w:pPr>
                          </w:p>
                          <w:p w14:paraId="52C27535" w14:textId="77777777" w:rsidR="00DD1821" w:rsidRDefault="00DD1821" w:rsidP="0060411F">
                            <w:pPr>
                              <w:spacing w:line="240" w:lineRule="exact"/>
                              <w:ind w:firstLineChars="0" w:firstLine="0"/>
                              <w:rPr>
                                <w:b/>
                                <w:bCs/>
                              </w:rPr>
                            </w:pPr>
                          </w:p>
                          <w:p w14:paraId="09174966" w14:textId="77777777" w:rsidR="00DD1821" w:rsidRDefault="00DD1821" w:rsidP="0060411F">
                            <w:pPr>
                              <w:spacing w:line="240" w:lineRule="exact"/>
                              <w:ind w:firstLineChars="0" w:firstLine="0"/>
                              <w:rPr>
                                <w:b/>
                                <w:bCs/>
                              </w:rPr>
                            </w:pPr>
                            <w:r>
                              <w:rPr>
                                <w:noProof/>
                              </w:rPr>
                              <w:drawing>
                                <wp:inline distT="0" distB="0" distL="0" distR="0" wp14:anchorId="182130C6" wp14:editId="4C58CD02">
                                  <wp:extent cx="3595370" cy="1593850"/>
                                  <wp:effectExtent l="0" t="0" r="5080" b="0"/>
                                  <wp:docPr id="1464625239" name="圖表 1464625239">
                                    <a:extLst xmlns:a="http://schemas.openxmlformats.org/drawingml/2006/main">
                                      <a:ext uri="{FF2B5EF4-FFF2-40B4-BE49-F238E27FC236}">
                                        <a16:creationId xmlns:a16="http://schemas.microsoft.com/office/drawing/2014/main" id="{73919351-57BB-414A-9E39-1B6A063FB4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D678B0B" w14:textId="77777777" w:rsidR="00DD1821" w:rsidRDefault="00DD1821" w:rsidP="0060411F">
                            <w:pPr>
                              <w:ind w:firstLineChars="0" w:firstLine="0"/>
                            </w:pPr>
                          </w:p>
                          <w:p w14:paraId="684E1FA7" w14:textId="77777777" w:rsidR="00DD1821" w:rsidRDefault="00DD1821" w:rsidP="0060411F">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79F107" id="_x0000_s1076" type="#_x0000_t202" style="position:absolute;left:0;text-align:left;margin-left:195pt;margin-top:146pt;width:297.6pt;height:263.9pt;z-index:251835392;visibility:visible;mso-wrap-style:square;mso-width-percent:0;mso-height-percent:0;mso-wrap-distance-left:11.35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" stroked="f">
                <o:lock v:ext="edit" aspectratio="t"/>
                <v:textbox>
                  <w:txbxContent>
                    <w:p w14:paraId="05326A8D" w14:textId="53A14F58" w:rsidR="00DD1821" w:rsidRPr="00DA6E02" w:rsidRDefault="00DD1821" w:rsidP="0060411F">
                      <w:pPr>
                        <w:spacing w:afterLines="50" w:after="120" w:line="280" w:lineRule="exact"/>
                        <w:ind w:firstLineChars="0" w:firstLine="0"/>
                        <w:jc w:val="center"/>
                        <w:rPr>
                          <w:b/>
                          <w:bCs/>
                          <w:sz w:val="24"/>
                        </w:rPr>
                      </w:pPr>
                      <w:r w:rsidRPr="00DA6E02">
                        <w:rPr>
                          <w:rFonts w:hint="eastAsia"/>
                          <w:b/>
                          <w:bCs/>
                          <w:sz w:val="24"/>
                          <w:szCs w:val="24"/>
                        </w:rPr>
                        <w:t>圖</w:t>
                      </w:r>
                      <w:r w:rsidRPr="00DA6E02">
                        <w:rPr>
                          <w:b/>
                          <w:bCs/>
                          <w:sz w:val="24"/>
                          <w:szCs w:val="24"/>
                        </w:rPr>
                        <w:t>8</w:t>
                      </w:r>
                      <w:r w:rsidR="00EE1D69" w:rsidRPr="00F91316">
                        <w:rPr>
                          <w:rFonts w:hint="eastAsia"/>
                          <w:b/>
                          <w:sz w:val="24"/>
                          <w:szCs w:val="24"/>
                        </w:rPr>
                        <w:t xml:space="preserve">　</w:t>
                      </w:r>
                      <w:r w:rsidRPr="00DA6E02">
                        <w:rPr>
                          <w:rFonts w:cs="新細明體" w:hint="eastAsia"/>
                          <w:b/>
                          <w:kern w:val="0"/>
                          <w:sz w:val="24"/>
                          <w:szCs w:val="24"/>
                        </w:rPr>
                        <w:t>近5年度</w:t>
                      </w:r>
                      <w:r w:rsidRPr="00DA6E02">
                        <w:rPr>
                          <w:rFonts w:hint="eastAsia"/>
                          <w:b/>
                          <w:bCs/>
                          <w:sz w:val="24"/>
                          <w:szCs w:val="24"/>
                        </w:rPr>
                        <w:t>復興區</w:t>
                      </w:r>
                      <w:r w:rsidRPr="00DA6E02">
                        <w:rPr>
                          <w:rFonts w:cs="新細明體" w:hint="eastAsia"/>
                          <w:b/>
                          <w:kern w:val="0"/>
                          <w:sz w:val="24"/>
                          <w:szCs w:val="24"/>
                        </w:rPr>
                        <w:t>歲入歲出決算</w:t>
                      </w:r>
                    </w:p>
                    <w:p w14:paraId="7A2E629C" w14:textId="77777777" w:rsidR="00DD1821" w:rsidRDefault="00DD1821" w:rsidP="0060411F">
                      <w:pPr>
                        <w:spacing w:line="240" w:lineRule="exact"/>
                        <w:ind w:firstLineChars="0" w:firstLine="0"/>
                        <w:rPr>
                          <w:b/>
                          <w:bCs/>
                        </w:rPr>
                      </w:pPr>
                    </w:p>
                    <w:p w14:paraId="6089EE22" w14:textId="77777777" w:rsidR="00DD1821" w:rsidRDefault="00DD1821" w:rsidP="0060411F">
                      <w:pPr>
                        <w:spacing w:line="240" w:lineRule="exact"/>
                        <w:ind w:firstLineChars="0" w:firstLine="0"/>
                        <w:rPr>
                          <w:b/>
                          <w:bCs/>
                        </w:rPr>
                      </w:pPr>
                    </w:p>
                    <w:p w14:paraId="26818B1C" w14:textId="77777777" w:rsidR="00DD1821" w:rsidRDefault="00DD1821" w:rsidP="0060411F">
                      <w:pPr>
                        <w:spacing w:line="240" w:lineRule="exact"/>
                        <w:ind w:firstLineChars="0" w:firstLine="0"/>
                        <w:rPr>
                          <w:b/>
                          <w:bCs/>
                        </w:rPr>
                      </w:pPr>
                    </w:p>
                    <w:p w14:paraId="52C27535" w14:textId="77777777" w:rsidR="00DD1821" w:rsidRDefault="00DD1821" w:rsidP="0060411F">
                      <w:pPr>
                        <w:spacing w:line="240" w:lineRule="exact"/>
                        <w:ind w:firstLineChars="0" w:firstLine="0"/>
                        <w:rPr>
                          <w:b/>
                          <w:bCs/>
                        </w:rPr>
                      </w:pPr>
                    </w:p>
                    <w:p w14:paraId="09174966" w14:textId="77777777" w:rsidR="00DD1821" w:rsidRDefault="00DD1821" w:rsidP="0060411F">
                      <w:pPr>
                        <w:spacing w:line="240" w:lineRule="exact"/>
                        <w:ind w:firstLineChars="0" w:firstLine="0"/>
                        <w:rPr>
                          <w:b/>
                          <w:bCs/>
                        </w:rPr>
                      </w:pPr>
                      <w:r>
                        <w:rPr>
                          <w:noProof/>
                        </w:rPr>
                        <w:drawing>
                          <wp:inline distT="0" distB="0" distL="0" distR="0" wp14:anchorId="182130C6" wp14:editId="4C58CD02">
                            <wp:extent cx="3595370" cy="1593850"/>
                            <wp:effectExtent l="0" t="0" r="5080" b="0"/>
                            <wp:docPr id="1464625239" name="圖表 1464625239">
                              <a:extLst xmlns:a="http://schemas.openxmlformats.org/drawingml/2006/main">
                                <a:ext uri="{FF2B5EF4-FFF2-40B4-BE49-F238E27FC236}">
                                  <a16:creationId xmlns:a16="http://schemas.microsoft.com/office/drawing/2014/main" id="{73919351-57BB-414A-9E39-1B6A063FB4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D678B0B" w14:textId="77777777" w:rsidR="00DD1821" w:rsidRDefault="00DD1821" w:rsidP="0060411F">
                      <w:pPr>
                        <w:ind w:firstLineChars="0" w:firstLine="0"/>
                      </w:pPr>
                    </w:p>
                    <w:p w14:paraId="684E1FA7" w14:textId="77777777" w:rsidR="00DD1821" w:rsidRDefault="00DD1821" w:rsidP="0060411F">
                      <w:pPr>
                        <w:ind w:firstLineChars="0" w:firstLine="0"/>
                      </w:pPr>
                    </w:p>
                  </w:txbxContent>
                </v:textbox>
                <w10:wrap type="square"/>
              </v:shape>
            </w:pict>
          </mc:Fallback>
        </mc:AlternateContent>
      </w:r>
      <w:r w:rsidR="00AE4F7D" w:rsidRPr="00AE4F7D">
        <w:rPr>
          <w:rFonts w:hint="eastAsia"/>
          <w:b/>
          <w:sz w:val="24"/>
          <w:szCs w:val="24"/>
        </w:rPr>
        <w:t>1</w:t>
      </w:r>
      <w:r w:rsidR="00AE4F7D" w:rsidRPr="00AE4F7D">
        <w:rPr>
          <w:b/>
          <w:sz w:val="24"/>
          <w:szCs w:val="24"/>
        </w:rPr>
        <w:t>.</w:t>
      </w:r>
      <w:r w:rsidR="00AE4F7D" w:rsidRPr="00AE4F7D">
        <w:rPr>
          <w:rFonts w:hint="eastAsia"/>
          <w:b/>
          <w:sz w:val="24"/>
          <w:szCs w:val="24"/>
        </w:rPr>
        <w:t>近5年度復興區歲入來源趨減，均高度仰賴上級政府補助，且連續數年決算短絀，允宜督促及協助區公所加強開源節流，並檢討維持適度支出規模，妥善控制歲入歲出差短，以促進財政健全與永續：</w:t>
      </w:r>
      <w:r w:rsidR="00AE4F7D" w:rsidRPr="00AE4F7D">
        <w:rPr>
          <w:rFonts w:hint="eastAsia"/>
          <w:bCs/>
          <w:sz w:val="24"/>
          <w:szCs w:val="24"/>
        </w:rPr>
        <w:t>近5年度</w:t>
      </w:r>
      <w:r w:rsidR="00AE4F7D" w:rsidRPr="00AE4F7D">
        <w:rPr>
          <w:rFonts w:ascii="新細明體" w:eastAsia="新細明體" w:hAnsi="新細明體" w:hint="eastAsia"/>
          <w:bCs/>
          <w:sz w:val="24"/>
          <w:szCs w:val="24"/>
        </w:rPr>
        <w:t>（</w:t>
      </w:r>
      <w:r w:rsidR="00AE4F7D" w:rsidRPr="00AE4F7D">
        <w:rPr>
          <w:rFonts w:hint="eastAsia"/>
          <w:bCs/>
          <w:sz w:val="24"/>
          <w:szCs w:val="24"/>
        </w:rPr>
        <w:t>107至111年度）桃園市復興區總決算歲入決算金額，以107年度之8億911萬餘元最高，其後減至111年度之6億2,596萬餘元，且各年度罰款及賠償、規費、財產及其他等自籌收入占歲入決算之比率介於2.09％至3.77％之間，比率甚低並呈下降趨勢，顯示歲入來源趨於減少，且高度仰賴上級政府補助，影響該區財務收支及管理之自治；又近5年度歲入歲出決算相抵結果，除110年度有歲計賸餘4,079萬餘元外，其餘107至109及111等4個年度均為歲計短絀，其中111年度歲計短絀金額2億2,562萬餘元，係上開4個短絀年度最高</w:t>
      </w:r>
      <w:r w:rsidR="00AE4F7D" w:rsidRPr="00B441DB">
        <w:rPr>
          <w:rFonts w:hint="eastAsia"/>
          <w:bCs/>
          <w:sz w:val="24"/>
          <w:szCs w:val="24"/>
        </w:rPr>
        <w:t>（圖</w:t>
      </w:r>
      <w:r w:rsidR="00501D69" w:rsidRPr="00B441DB">
        <w:rPr>
          <w:rFonts w:hint="eastAsia"/>
          <w:bCs/>
          <w:sz w:val="24"/>
          <w:szCs w:val="24"/>
        </w:rPr>
        <w:t>8</w:t>
      </w:r>
      <w:r w:rsidR="00AE4F7D" w:rsidRPr="00B441DB">
        <w:rPr>
          <w:rFonts w:hint="eastAsia"/>
          <w:bCs/>
          <w:sz w:val="24"/>
          <w:szCs w:val="24"/>
        </w:rPr>
        <w:t>），</w:t>
      </w:r>
      <w:r w:rsidR="00AE4F7D" w:rsidRPr="00AE4F7D">
        <w:rPr>
          <w:rFonts w:hint="eastAsia"/>
          <w:bCs/>
          <w:sz w:val="24"/>
          <w:szCs w:val="24"/>
        </w:rPr>
        <w:t>亟待督促及協助該公所加強開源節流，並檢討維持適度支出規模，妥善控制歲入歲出差短，以促進財政健全與永續，經函請檢討改善</w:t>
      </w:r>
      <w:r w:rsidR="00AE4F7D" w:rsidRPr="00AE4F7D">
        <w:rPr>
          <w:rFonts w:hint="eastAsia"/>
          <w:snapToGrid w:val="0"/>
          <w:kern w:val="0"/>
          <w:sz w:val="24"/>
          <w:szCs w:val="24"/>
        </w:rPr>
        <w:t>。</w:t>
      </w:r>
      <w:r w:rsidR="00AE4F7D" w:rsidRPr="00495A32">
        <w:rPr>
          <w:rFonts w:hint="eastAsia"/>
          <w:bCs/>
          <w:spacing w:val="-2"/>
          <w:sz w:val="24"/>
          <w:szCs w:val="24"/>
        </w:rPr>
        <w:t>據復：</w:t>
      </w:r>
      <w:r w:rsidR="008B15F4" w:rsidRPr="008B15F4">
        <w:rPr>
          <w:rFonts w:hint="eastAsia"/>
          <w:bCs/>
          <w:spacing w:val="-2"/>
          <w:sz w:val="24"/>
          <w:szCs w:val="24"/>
        </w:rPr>
        <w:t>該公所將落實積極改善並強化預算執行效率，以妥善控制歲入歲出差短及穩健財政結構</w:t>
      </w:r>
      <w:r w:rsidR="00AE4F7D" w:rsidRPr="00495A32">
        <w:rPr>
          <w:rFonts w:hint="eastAsia"/>
          <w:bCs/>
          <w:spacing w:val="-2"/>
          <w:sz w:val="24"/>
          <w:szCs w:val="24"/>
        </w:rPr>
        <w:t>。</w:t>
      </w:r>
    </w:p>
    <w:p w14:paraId="60600935" w14:textId="596E63C9" w:rsidR="00160E64" w:rsidRPr="00F148F7" w:rsidRDefault="00AE4F7D" w:rsidP="0060411F">
      <w:pPr>
        <w:pStyle w:val="af4"/>
        <w:keepNext w:val="0"/>
        <w:overflowPunct w:val="0"/>
        <w:spacing w:line="480" w:lineRule="exact"/>
        <w:ind w:firstLineChars="200" w:firstLine="480"/>
        <w:outlineLvl w:val="9"/>
      </w:pPr>
      <w:r w:rsidRPr="00AE4F7D">
        <w:rPr>
          <w:rFonts w:hint="eastAsia"/>
          <w:kern w:val="2"/>
          <w:sz w:val="24"/>
          <w:szCs w:val="24"/>
        </w:rPr>
        <w:t>2.積極爭取中央補助款改善殯葬設施，惟部分計畫未獲同意補助，或未能於期限內完成致補助款遭註銷；又興建納骨設施工程預算執行情形未如預期，允宜加強督促該公所強化計畫執行能力及進度控管，以提升政府資源運用效益：</w:t>
      </w:r>
      <w:bookmarkStart w:id="52" w:name="_Hlk68550625"/>
      <w:r w:rsidRPr="00AE4F7D">
        <w:rPr>
          <w:rFonts w:hint="eastAsia"/>
          <w:b w:val="0"/>
          <w:kern w:val="2"/>
          <w:sz w:val="24"/>
          <w:szCs w:val="24"/>
        </w:rPr>
        <w:t>復興區公所自107至110年度申請「原住民及</w:t>
      </w:r>
      <w:r w:rsidRPr="00AE4F7D">
        <w:rPr>
          <w:rFonts w:hint="eastAsia"/>
          <w:b w:val="0"/>
          <w:kern w:val="2"/>
          <w:sz w:val="24"/>
          <w:szCs w:val="24"/>
        </w:rPr>
        <w:lastRenderedPageBreak/>
        <w:t>花東離島地區殯葬設施改善計畫」辦理長興里上高遶部落公墓前置作業等12案、計畫金額合計1億2,600萬元，經查其中雪霧鬧部落公墓前置作業、華陵里卡拉部落公墓興建工程（109及110年度各1案）、三民里基國派部落公墓興建工程等4案，或因屬農牧用地且位於地質敏感地區，或部分程序未完成而不提報需求計畫，或未完成遷葬作業等，申請計畫未獲內政部核定；其餘8案經內政部核定補助，惟其中三民里基國派部落公墓前置作業、長興里上高遶部落公墓興建工程、高義里高義蘭部落公墓興建工程、高義里里安部落公墓興建工程等4案，因未於期限內完</w:t>
      </w:r>
      <w:r w:rsidR="00C2088A" w:rsidRPr="00DF22A4">
        <w:rPr>
          <w:rFonts w:ascii="Times New Roman" w:eastAsia="新細明體" w:hAnsi="Times New Roman"/>
          <w:b w:val="0"/>
          <w:noProof/>
          <w:kern w:val="2"/>
          <w:sz w:val="24"/>
          <w:szCs w:val="24"/>
        </w:rPr>
        <mc:AlternateContent>
          <mc:Choice Requires="wps">
            <w:drawing>
              <wp:anchor distT="71755" distB="71755" distL="144145" distR="114300" simplePos="0" relativeHeight="251831296" behindDoc="0" locked="0" layoutInCell="1" allowOverlap="1" wp14:anchorId="38929D01" wp14:editId="014B052B">
                <wp:simplePos x="0" y="0"/>
                <wp:positionH relativeFrom="margin">
                  <wp:posOffset>1838960</wp:posOffset>
                </wp:positionH>
                <wp:positionV relativeFrom="paragraph">
                  <wp:posOffset>1918970</wp:posOffset>
                </wp:positionV>
                <wp:extent cx="4560570" cy="4324350"/>
                <wp:effectExtent l="0" t="0" r="0" b="0"/>
                <wp:wrapSquare wrapText="bothSides"/>
                <wp:docPr id="16717243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0570" cy="4324350"/>
                        </a:xfrm>
                        <a:prstGeom prst="rect">
                          <a:avLst/>
                        </a:prstGeom>
                        <a:solidFill>
                          <a:srgbClr val="FFFFFF"/>
                        </a:solidFill>
                        <a:ln w="9525">
                          <a:noFill/>
                          <a:miter lim="800000"/>
                          <a:headEnd/>
                          <a:tailEnd/>
                        </a:ln>
                      </wps:spPr>
                      <wps:txbx>
                        <w:txbxContent>
                          <w:p w14:paraId="611B83E3" w14:textId="350C3D5F" w:rsidR="00DD1821" w:rsidRDefault="00DD1821" w:rsidP="0060411F">
                            <w:pPr>
                              <w:spacing w:line="240" w:lineRule="atLeast"/>
                              <w:ind w:leftChars="90" w:left="925" w:hangingChars="280" w:hanging="673"/>
                              <w:rPr>
                                <w:b/>
                                <w:bCs/>
                                <w:sz w:val="24"/>
                              </w:rPr>
                            </w:pPr>
                            <w:r w:rsidRPr="00DF22A4">
                              <w:rPr>
                                <w:rFonts w:hint="eastAsia"/>
                                <w:b/>
                                <w:bCs/>
                                <w:sz w:val="24"/>
                              </w:rPr>
                              <w:t>表1</w:t>
                            </w:r>
                            <w:r w:rsidRPr="00DF22A4">
                              <w:rPr>
                                <w:b/>
                                <w:bCs/>
                                <w:sz w:val="24"/>
                              </w:rPr>
                              <w:t>9</w:t>
                            </w:r>
                            <w:r>
                              <w:rPr>
                                <w:b/>
                                <w:bCs/>
                                <w:sz w:val="24"/>
                              </w:rPr>
                              <w:t xml:space="preserve">　</w:t>
                            </w:r>
                            <w:r w:rsidRPr="00DF22A4">
                              <w:rPr>
                                <w:rFonts w:hint="eastAsia"/>
                                <w:b/>
                                <w:bCs/>
                                <w:sz w:val="24"/>
                              </w:rPr>
                              <w:t>復興區申請原住民地區殯葬設施改善計畫補助案件</w:t>
                            </w:r>
                          </w:p>
                          <w:p w14:paraId="185B1AAA" w14:textId="3A044D65" w:rsidR="00DD1821" w:rsidRPr="0060411F" w:rsidRDefault="00DD1821" w:rsidP="0060411F">
                            <w:pPr>
                              <w:spacing w:line="240" w:lineRule="atLeast"/>
                              <w:ind w:firstLineChars="420" w:firstLine="1009"/>
                              <w:rPr>
                                <w:b/>
                                <w:bCs/>
                                <w:sz w:val="24"/>
                              </w:rPr>
                            </w:pPr>
                            <w:r w:rsidRPr="00DF22A4">
                              <w:rPr>
                                <w:rFonts w:hint="eastAsia"/>
                                <w:b/>
                                <w:bCs/>
                                <w:sz w:val="24"/>
                              </w:rPr>
                              <w:t>未獲同意或經註銷明細</w:t>
                            </w:r>
                          </w:p>
                          <w:p w14:paraId="7A1AB8C8" w14:textId="3021C29C" w:rsidR="00DD1821" w:rsidRPr="009C685E" w:rsidRDefault="00DD1821" w:rsidP="009C685E">
                            <w:pPr>
                              <w:spacing w:line="240" w:lineRule="atLeast"/>
                              <w:ind w:leftChars="340" w:left="952" w:right="100" w:firstLineChars="0" w:firstLine="0"/>
                              <w:jc w:val="right"/>
                              <w:rPr>
                                <w:sz w:val="20"/>
                                <w:szCs w:val="20"/>
                              </w:rPr>
                            </w:pPr>
                            <w:r w:rsidRPr="009C685E">
                              <w:rPr>
                                <w:rFonts w:hint="eastAsia"/>
                                <w:sz w:val="20"/>
                                <w:szCs w:val="20"/>
                              </w:rPr>
                              <w:t>單位：</w:t>
                            </w:r>
                            <w:r w:rsidR="00300376">
                              <w:rPr>
                                <w:rFonts w:hint="eastAsia"/>
                                <w:sz w:val="20"/>
                                <w:szCs w:val="20"/>
                              </w:rPr>
                              <w:t>新臺幣</w:t>
                            </w:r>
                            <w:r w:rsidRPr="009C685E">
                              <w:rPr>
                                <w:rFonts w:hint="eastAsia"/>
                                <w:sz w:val="20"/>
                                <w:szCs w:val="20"/>
                              </w:rPr>
                              <w:t>萬元</w:t>
                            </w:r>
                          </w:p>
                          <w:tbl>
                            <w:tblPr>
                              <w:tblW w:w="6806" w:type="dxa"/>
                              <w:tblCellMar>
                                <w:left w:w="28" w:type="dxa"/>
                                <w:right w:w="28" w:type="dxa"/>
                              </w:tblCellMar>
                              <w:tblLook w:val="04A0" w:firstRow="1" w:lastRow="0" w:firstColumn="1" w:lastColumn="0" w:noHBand="0" w:noVBand="1"/>
                            </w:tblPr>
                            <w:tblGrid>
                              <w:gridCol w:w="1840"/>
                              <w:gridCol w:w="571"/>
                              <w:gridCol w:w="873"/>
                              <w:gridCol w:w="10"/>
                              <w:gridCol w:w="1038"/>
                              <w:gridCol w:w="7"/>
                              <w:gridCol w:w="715"/>
                              <w:gridCol w:w="1752"/>
                            </w:tblGrid>
                            <w:tr w:rsidR="00DD1821" w:rsidRPr="0093302E" w14:paraId="4090312A" w14:textId="77777777" w:rsidTr="009C685E">
                              <w:trPr>
                                <w:trHeight w:val="22"/>
                              </w:trPr>
                              <w:tc>
                                <w:tcPr>
                                  <w:tcW w:w="1840" w:type="dxa"/>
                                  <w:tcBorders>
                                    <w:top w:val="single" w:sz="4" w:space="0" w:color="auto"/>
                                    <w:left w:val="single" w:sz="4" w:space="0" w:color="auto"/>
                                    <w:bottom w:val="nil"/>
                                    <w:right w:val="single" w:sz="4" w:space="0" w:color="auto"/>
                                  </w:tcBorders>
                                  <w:shd w:val="clear" w:color="auto" w:fill="auto"/>
                                  <w:vAlign w:val="center"/>
                                  <w:hideMark/>
                                </w:tcPr>
                                <w:p w14:paraId="6E2FC65E"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計畫項目</w:t>
                                  </w:r>
                                </w:p>
                              </w:tc>
                              <w:tc>
                                <w:tcPr>
                                  <w:tcW w:w="571" w:type="dxa"/>
                                  <w:tcBorders>
                                    <w:top w:val="single" w:sz="4" w:space="0" w:color="auto"/>
                                    <w:left w:val="nil"/>
                                    <w:bottom w:val="single" w:sz="4" w:space="0" w:color="auto"/>
                                    <w:right w:val="single" w:sz="4" w:space="0" w:color="auto"/>
                                  </w:tcBorders>
                                  <w:shd w:val="clear" w:color="auto" w:fill="auto"/>
                                  <w:vAlign w:val="center"/>
                                  <w:hideMark/>
                                </w:tcPr>
                                <w:p w14:paraId="39D9EBC6"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年度</w:t>
                                  </w:r>
                                </w:p>
                              </w:tc>
                              <w:tc>
                                <w:tcPr>
                                  <w:tcW w:w="873" w:type="dxa"/>
                                  <w:tcBorders>
                                    <w:top w:val="single" w:sz="4" w:space="0" w:color="auto"/>
                                    <w:left w:val="nil"/>
                                    <w:bottom w:val="nil"/>
                                    <w:right w:val="single" w:sz="4" w:space="0" w:color="auto"/>
                                  </w:tcBorders>
                                  <w:shd w:val="clear" w:color="auto" w:fill="auto"/>
                                  <w:vAlign w:val="center"/>
                                  <w:hideMark/>
                                </w:tcPr>
                                <w:p w14:paraId="7836ECDC"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申請補助金額</w:t>
                                  </w:r>
                                </w:p>
                              </w:tc>
                              <w:tc>
                                <w:tcPr>
                                  <w:tcW w:w="1048" w:type="dxa"/>
                                  <w:gridSpan w:val="2"/>
                                  <w:tcBorders>
                                    <w:top w:val="single" w:sz="4" w:space="0" w:color="auto"/>
                                    <w:left w:val="nil"/>
                                    <w:bottom w:val="nil"/>
                                    <w:right w:val="single" w:sz="4" w:space="0" w:color="auto"/>
                                  </w:tcBorders>
                                  <w:shd w:val="clear" w:color="auto" w:fill="auto"/>
                                  <w:vAlign w:val="center"/>
                                  <w:hideMark/>
                                </w:tcPr>
                                <w:p w14:paraId="6E299D45"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同意補助金額</w:t>
                                  </w:r>
                                </w:p>
                              </w:tc>
                              <w:tc>
                                <w:tcPr>
                                  <w:tcW w:w="2474" w:type="dxa"/>
                                  <w:gridSpan w:val="3"/>
                                  <w:tcBorders>
                                    <w:top w:val="single" w:sz="4" w:space="0" w:color="auto"/>
                                    <w:left w:val="nil"/>
                                    <w:bottom w:val="single" w:sz="4" w:space="0" w:color="auto"/>
                                    <w:right w:val="single" w:sz="4" w:space="0" w:color="000000"/>
                                  </w:tcBorders>
                                  <w:shd w:val="clear" w:color="auto" w:fill="auto"/>
                                  <w:vAlign w:val="center"/>
                                  <w:hideMark/>
                                </w:tcPr>
                                <w:p w14:paraId="4D8348E4"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未獲同意補助或              註銷補助原因</w:t>
                                  </w:r>
                                </w:p>
                              </w:tc>
                            </w:tr>
                            <w:tr w:rsidR="008D4A3E" w:rsidRPr="0093302E" w14:paraId="7DA64B63" w14:textId="77777777" w:rsidTr="00CA1165">
                              <w:trPr>
                                <w:trHeight w:val="22"/>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17AF92" w14:textId="0D1D0BB4" w:rsidR="008D4A3E" w:rsidRPr="0093302E" w:rsidRDefault="008D4A3E" w:rsidP="00C3551C">
                                  <w:pPr>
                                    <w:widowControl/>
                                    <w:ind w:firstLineChars="0" w:firstLine="0"/>
                                    <w:jc w:val="center"/>
                                    <w:rPr>
                                      <w:rFonts w:cs="新細明體"/>
                                      <w:b/>
                                      <w:bCs/>
                                      <w:color w:val="000000"/>
                                      <w:kern w:val="0"/>
                                      <w:sz w:val="20"/>
                                    </w:rPr>
                                  </w:pPr>
                                  <w:r w:rsidRPr="0093302E">
                                    <w:rPr>
                                      <w:rFonts w:cs="新細明體" w:hint="eastAsia"/>
                                      <w:b/>
                                      <w:bCs/>
                                      <w:color w:val="000000"/>
                                      <w:kern w:val="0"/>
                                      <w:sz w:val="20"/>
                                    </w:rPr>
                                    <w:t>合計</w:t>
                                  </w:r>
                                </w:p>
                              </w:tc>
                              <w:tc>
                                <w:tcPr>
                                  <w:tcW w:w="8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B77F2E" w14:textId="77777777" w:rsidR="008D4A3E" w:rsidRPr="0093302E" w:rsidRDefault="008D4A3E" w:rsidP="00C3551C">
                                  <w:pPr>
                                    <w:widowControl/>
                                    <w:ind w:firstLineChars="0" w:firstLine="0"/>
                                    <w:jc w:val="right"/>
                                    <w:rPr>
                                      <w:rFonts w:cs="新細明體"/>
                                      <w:b/>
                                      <w:bCs/>
                                      <w:color w:val="000000"/>
                                      <w:kern w:val="0"/>
                                      <w:sz w:val="20"/>
                                    </w:rPr>
                                  </w:pPr>
                                  <w:r w:rsidRPr="0093302E">
                                    <w:rPr>
                                      <w:rFonts w:cs="新細明體" w:hint="eastAsia"/>
                                      <w:b/>
                                      <w:bCs/>
                                      <w:color w:val="000000"/>
                                      <w:kern w:val="0"/>
                                      <w:sz w:val="20"/>
                                    </w:rPr>
                                    <w:t>9,600</w:t>
                                  </w:r>
                                </w:p>
                              </w:tc>
                              <w:tc>
                                <w:tcPr>
                                  <w:tcW w:w="1045" w:type="dxa"/>
                                  <w:gridSpan w:val="2"/>
                                  <w:tcBorders>
                                    <w:top w:val="single" w:sz="4" w:space="0" w:color="auto"/>
                                    <w:left w:val="nil"/>
                                    <w:bottom w:val="single" w:sz="4" w:space="0" w:color="auto"/>
                                    <w:right w:val="single" w:sz="4" w:space="0" w:color="auto"/>
                                  </w:tcBorders>
                                  <w:shd w:val="clear" w:color="auto" w:fill="auto"/>
                                  <w:vAlign w:val="center"/>
                                  <w:hideMark/>
                                </w:tcPr>
                                <w:p w14:paraId="5896ED63" w14:textId="77777777" w:rsidR="008D4A3E" w:rsidRPr="0093302E" w:rsidRDefault="008D4A3E" w:rsidP="00C3551C">
                                  <w:pPr>
                                    <w:widowControl/>
                                    <w:ind w:firstLineChars="0" w:firstLine="0"/>
                                    <w:jc w:val="right"/>
                                    <w:rPr>
                                      <w:rFonts w:cs="新細明體"/>
                                      <w:b/>
                                      <w:bCs/>
                                      <w:color w:val="000000"/>
                                      <w:kern w:val="0"/>
                                      <w:sz w:val="20"/>
                                    </w:rPr>
                                  </w:pPr>
                                  <w:r w:rsidRPr="0093302E">
                                    <w:rPr>
                                      <w:rFonts w:cs="新細明體" w:hint="eastAsia"/>
                                      <w:b/>
                                      <w:bCs/>
                                      <w:color w:val="000000"/>
                                      <w:kern w:val="0"/>
                                      <w:sz w:val="20"/>
                                    </w:rPr>
                                    <w:t>3,300</w:t>
                                  </w:r>
                                </w:p>
                              </w:tc>
                              <w:tc>
                                <w:tcPr>
                                  <w:tcW w:w="2467" w:type="dxa"/>
                                  <w:gridSpan w:val="2"/>
                                  <w:tcBorders>
                                    <w:top w:val="nil"/>
                                    <w:left w:val="nil"/>
                                    <w:bottom w:val="single" w:sz="4" w:space="0" w:color="auto"/>
                                    <w:right w:val="single" w:sz="4" w:space="0" w:color="auto"/>
                                    <w:tl2br w:val="single" w:sz="4" w:space="0" w:color="auto"/>
                                  </w:tcBorders>
                                  <w:shd w:val="clear" w:color="auto" w:fill="auto"/>
                                  <w:vAlign w:val="center"/>
                                  <w:hideMark/>
                                </w:tcPr>
                                <w:p w14:paraId="6179184E" w14:textId="3B77FDA1" w:rsidR="008D4A3E" w:rsidRPr="0093302E" w:rsidRDefault="008D4A3E" w:rsidP="00C3551C">
                                  <w:pPr>
                                    <w:widowControl/>
                                    <w:ind w:firstLineChars="0" w:firstLine="0"/>
                                    <w:rPr>
                                      <w:rFonts w:cs="新細明體"/>
                                      <w:color w:val="000000"/>
                                      <w:kern w:val="0"/>
                                      <w:sz w:val="20"/>
                                    </w:rPr>
                                  </w:pPr>
                                </w:p>
                              </w:tc>
                            </w:tr>
                            <w:tr w:rsidR="00DD1821" w:rsidRPr="0093302E" w14:paraId="13A16803" w14:textId="77777777" w:rsidTr="009C685E">
                              <w:trPr>
                                <w:trHeight w:val="56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6FA71A1C"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雪霧鬧部落公墓前置作業</w:t>
                                  </w:r>
                                </w:p>
                              </w:tc>
                              <w:tc>
                                <w:tcPr>
                                  <w:tcW w:w="571" w:type="dxa"/>
                                  <w:tcBorders>
                                    <w:top w:val="single" w:sz="4" w:space="0" w:color="auto"/>
                                    <w:left w:val="nil"/>
                                    <w:bottom w:val="single" w:sz="4" w:space="0" w:color="auto"/>
                                    <w:right w:val="single" w:sz="4" w:space="0" w:color="auto"/>
                                  </w:tcBorders>
                                  <w:shd w:val="clear" w:color="auto" w:fill="auto"/>
                                  <w:vAlign w:val="center"/>
                                  <w:hideMark/>
                                </w:tcPr>
                                <w:p w14:paraId="78A19BD4"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108</w:t>
                                  </w:r>
                                </w:p>
                              </w:tc>
                              <w:tc>
                                <w:tcPr>
                                  <w:tcW w:w="883" w:type="dxa"/>
                                  <w:gridSpan w:val="2"/>
                                  <w:tcBorders>
                                    <w:top w:val="nil"/>
                                    <w:left w:val="nil"/>
                                    <w:bottom w:val="single" w:sz="4" w:space="0" w:color="auto"/>
                                    <w:right w:val="single" w:sz="4" w:space="0" w:color="auto"/>
                                  </w:tcBorders>
                                  <w:shd w:val="clear" w:color="auto" w:fill="auto"/>
                                  <w:vAlign w:val="center"/>
                                  <w:hideMark/>
                                </w:tcPr>
                                <w:p w14:paraId="6AE4175D"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4B6134A9" w14:textId="1D5AEAE0"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val="restart"/>
                                  <w:tcBorders>
                                    <w:top w:val="nil"/>
                                    <w:left w:val="single" w:sz="4" w:space="0" w:color="auto"/>
                                    <w:bottom w:val="single" w:sz="4" w:space="0" w:color="000000"/>
                                    <w:right w:val="single" w:sz="4" w:space="0" w:color="auto"/>
                                  </w:tcBorders>
                                  <w:shd w:val="clear" w:color="auto" w:fill="auto"/>
                                  <w:vAlign w:val="center"/>
                                  <w:hideMark/>
                                </w:tcPr>
                                <w:p w14:paraId="6B2E0432" w14:textId="77777777" w:rsidR="00DD1821" w:rsidRPr="0093302E" w:rsidRDefault="00DD1821" w:rsidP="00C3551C">
                                  <w:pPr>
                                    <w:widowControl/>
                                    <w:spacing w:line="280" w:lineRule="exact"/>
                                    <w:ind w:firstLineChars="0" w:firstLine="0"/>
                                    <w:jc w:val="center"/>
                                    <w:rPr>
                                      <w:rFonts w:cs="新細明體"/>
                                      <w:color w:val="000000"/>
                                      <w:kern w:val="0"/>
                                      <w:sz w:val="20"/>
                                    </w:rPr>
                                  </w:pPr>
                                  <w:r w:rsidRPr="0093302E">
                                    <w:rPr>
                                      <w:rFonts w:cs="新細明體" w:hint="eastAsia"/>
                                      <w:color w:val="000000"/>
                                      <w:kern w:val="0"/>
                                      <w:sz w:val="20"/>
                                    </w:rPr>
                                    <w:t>未獲同意補助</w:t>
                                  </w:r>
                                </w:p>
                              </w:tc>
                              <w:tc>
                                <w:tcPr>
                                  <w:tcW w:w="1752" w:type="dxa"/>
                                  <w:tcBorders>
                                    <w:top w:val="nil"/>
                                    <w:left w:val="nil"/>
                                    <w:bottom w:val="single" w:sz="4" w:space="0" w:color="auto"/>
                                    <w:right w:val="single" w:sz="4" w:space="0" w:color="auto"/>
                                  </w:tcBorders>
                                  <w:shd w:val="clear" w:color="auto" w:fill="auto"/>
                                  <w:vAlign w:val="center"/>
                                  <w:hideMark/>
                                </w:tcPr>
                                <w:p w14:paraId="5F63D2F8"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屬農牧用地且位於地質敏感地區</w:t>
                                  </w:r>
                                </w:p>
                              </w:tc>
                            </w:tr>
                            <w:tr w:rsidR="00DD1821" w:rsidRPr="0093302E" w14:paraId="05076441" w14:textId="77777777" w:rsidTr="009C685E">
                              <w:trPr>
                                <w:trHeight w:val="570"/>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321FEE7E"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華陵里卡拉部落公墓興建工程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0E0D227B"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109</w:t>
                                  </w:r>
                                </w:p>
                              </w:tc>
                              <w:tc>
                                <w:tcPr>
                                  <w:tcW w:w="883" w:type="dxa"/>
                                  <w:gridSpan w:val="2"/>
                                  <w:tcBorders>
                                    <w:top w:val="nil"/>
                                    <w:left w:val="nil"/>
                                    <w:bottom w:val="single" w:sz="4" w:space="0" w:color="auto"/>
                                    <w:right w:val="single" w:sz="4" w:space="0" w:color="auto"/>
                                  </w:tcBorders>
                                  <w:shd w:val="clear" w:color="auto" w:fill="auto"/>
                                  <w:vAlign w:val="center"/>
                                  <w:hideMark/>
                                </w:tcPr>
                                <w:p w14:paraId="28F07FD5"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2D64DC3B" w14:textId="2F8CCC2C"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116192B6"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67460A56"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部分程序未完成不提報需求計畫</w:t>
                                  </w:r>
                                </w:p>
                              </w:tc>
                            </w:tr>
                            <w:tr w:rsidR="00DD1821" w:rsidRPr="0093302E" w14:paraId="2C9C10D3" w14:textId="77777777" w:rsidTr="009C685E">
                              <w:trPr>
                                <w:trHeight w:val="550"/>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079DD162"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華陵里卡拉部落公墓興建工程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C763FD1"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6F7B1D00"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1045" w:type="dxa"/>
                                  <w:gridSpan w:val="2"/>
                                  <w:tcBorders>
                                    <w:top w:val="nil"/>
                                    <w:left w:val="nil"/>
                                    <w:bottom w:val="single" w:sz="4" w:space="0" w:color="auto"/>
                                    <w:right w:val="single" w:sz="4" w:space="0" w:color="auto"/>
                                  </w:tcBorders>
                                  <w:shd w:val="clear" w:color="auto" w:fill="auto"/>
                                  <w:vAlign w:val="center"/>
                                  <w:hideMark/>
                                </w:tcPr>
                                <w:p w14:paraId="61146E4D" w14:textId="2F0E7AB4"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67D86FFD"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754D2BF3"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未完成遷葬作業</w:t>
                                  </w:r>
                                </w:p>
                              </w:tc>
                            </w:tr>
                            <w:tr w:rsidR="00DD1821" w:rsidRPr="0093302E" w14:paraId="513EDC1D"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7A3E38C1"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三民里基國派部落公墓興建工程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014369B"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627FA0C3"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1,800</w:t>
                                  </w:r>
                                </w:p>
                              </w:tc>
                              <w:tc>
                                <w:tcPr>
                                  <w:tcW w:w="1045" w:type="dxa"/>
                                  <w:gridSpan w:val="2"/>
                                  <w:tcBorders>
                                    <w:top w:val="nil"/>
                                    <w:left w:val="nil"/>
                                    <w:bottom w:val="single" w:sz="4" w:space="0" w:color="auto"/>
                                    <w:right w:val="single" w:sz="4" w:space="0" w:color="auto"/>
                                  </w:tcBorders>
                                  <w:shd w:val="clear" w:color="auto" w:fill="auto"/>
                                  <w:vAlign w:val="center"/>
                                  <w:hideMark/>
                                </w:tcPr>
                                <w:p w14:paraId="55474B7B" w14:textId="39745E4E"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2B278414"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2602B74D"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未完成遷葬作業</w:t>
                                  </w:r>
                                </w:p>
                              </w:tc>
                            </w:tr>
                            <w:tr w:rsidR="00DD1821" w:rsidRPr="0093302E" w14:paraId="1B472A9C"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738F27E3"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三民里基國派部落公墓前置作業</w:t>
                                  </w:r>
                                </w:p>
                              </w:tc>
                              <w:tc>
                                <w:tcPr>
                                  <w:tcW w:w="571" w:type="dxa"/>
                                  <w:tcBorders>
                                    <w:top w:val="nil"/>
                                    <w:left w:val="nil"/>
                                    <w:bottom w:val="single" w:sz="4" w:space="0" w:color="auto"/>
                                    <w:right w:val="single" w:sz="4" w:space="0" w:color="auto"/>
                                  </w:tcBorders>
                                  <w:shd w:val="clear" w:color="auto" w:fill="auto"/>
                                  <w:vAlign w:val="center"/>
                                  <w:hideMark/>
                                </w:tcPr>
                                <w:p w14:paraId="55FA2A1F"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107</w:t>
                                  </w:r>
                                </w:p>
                              </w:tc>
                              <w:tc>
                                <w:tcPr>
                                  <w:tcW w:w="883" w:type="dxa"/>
                                  <w:gridSpan w:val="2"/>
                                  <w:tcBorders>
                                    <w:top w:val="nil"/>
                                    <w:left w:val="nil"/>
                                    <w:bottom w:val="single" w:sz="4" w:space="0" w:color="auto"/>
                                    <w:right w:val="single" w:sz="4" w:space="0" w:color="auto"/>
                                  </w:tcBorders>
                                  <w:shd w:val="clear" w:color="auto" w:fill="auto"/>
                                  <w:vAlign w:val="center"/>
                                  <w:hideMark/>
                                </w:tcPr>
                                <w:p w14:paraId="792ECE6F"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13B27D1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715" w:type="dxa"/>
                                  <w:vMerge w:val="restart"/>
                                  <w:tcBorders>
                                    <w:top w:val="nil"/>
                                    <w:left w:val="single" w:sz="4" w:space="0" w:color="auto"/>
                                    <w:bottom w:val="single" w:sz="4" w:space="0" w:color="000000"/>
                                    <w:right w:val="single" w:sz="4" w:space="0" w:color="auto"/>
                                  </w:tcBorders>
                                  <w:shd w:val="clear" w:color="auto" w:fill="auto"/>
                                  <w:vAlign w:val="center"/>
                                  <w:hideMark/>
                                </w:tcPr>
                                <w:p w14:paraId="05B17D7B" w14:textId="77777777" w:rsidR="00DD1821" w:rsidRDefault="00DD1821" w:rsidP="00C3551C">
                                  <w:pPr>
                                    <w:widowControl/>
                                    <w:spacing w:line="360" w:lineRule="exact"/>
                                    <w:ind w:firstLineChars="0" w:firstLine="0"/>
                                    <w:jc w:val="center"/>
                                    <w:rPr>
                                      <w:rFonts w:cs="新細明體"/>
                                      <w:color w:val="000000"/>
                                      <w:kern w:val="0"/>
                                      <w:sz w:val="20"/>
                                    </w:rPr>
                                  </w:pPr>
                                  <w:r w:rsidRPr="0093302E">
                                    <w:rPr>
                                      <w:rFonts w:cs="新細明體" w:hint="eastAsia"/>
                                      <w:color w:val="000000"/>
                                      <w:kern w:val="0"/>
                                      <w:sz w:val="20"/>
                                    </w:rPr>
                                    <w:t>註銷</w:t>
                                  </w:r>
                                </w:p>
                                <w:p w14:paraId="4175FCD3" w14:textId="459524CC" w:rsidR="00DD1821" w:rsidRPr="0093302E" w:rsidRDefault="00DD1821" w:rsidP="00C3551C">
                                  <w:pPr>
                                    <w:widowControl/>
                                    <w:spacing w:line="360" w:lineRule="exact"/>
                                    <w:ind w:firstLineChars="0" w:firstLine="0"/>
                                    <w:jc w:val="center"/>
                                    <w:rPr>
                                      <w:rFonts w:cs="新細明體"/>
                                      <w:color w:val="000000"/>
                                      <w:kern w:val="0"/>
                                      <w:sz w:val="20"/>
                                    </w:rPr>
                                  </w:pPr>
                                  <w:r w:rsidRPr="0093302E">
                                    <w:rPr>
                                      <w:rFonts w:cs="新細明體" w:hint="eastAsia"/>
                                      <w:color w:val="000000"/>
                                      <w:kern w:val="0"/>
                                      <w:sz w:val="20"/>
                                    </w:rPr>
                                    <w:t>補助</w:t>
                                  </w:r>
                                </w:p>
                              </w:tc>
                              <w:tc>
                                <w:tcPr>
                                  <w:tcW w:w="1752" w:type="dxa"/>
                                  <w:tcBorders>
                                    <w:top w:val="nil"/>
                                    <w:left w:val="nil"/>
                                    <w:bottom w:val="single" w:sz="4" w:space="0" w:color="auto"/>
                                    <w:right w:val="single" w:sz="4" w:space="0" w:color="auto"/>
                                  </w:tcBorders>
                                  <w:shd w:val="clear" w:color="auto" w:fill="auto"/>
                                  <w:vAlign w:val="center"/>
                                  <w:hideMark/>
                                </w:tcPr>
                                <w:p w14:paraId="66711533"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w:t>
                                  </w:r>
                                </w:p>
                              </w:tc>
                            </w:tr>
                            <w:tr w:rsidR="00DD1821" w:rsidRPr="0093302E" w14:paraId="41A314A8"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143A576D"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長興里上高遶部落公墓興建工程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1D389F48"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109</w:t>
                                  </w:r>
                                </w:p>
                              </w:tc>
                              <w:tc>
                                <w:tcPr>
                                  <w:tcW w:w="883" w:type="dxa"/>
                                  <w:gridSpan w:val="2"/>
                                  <w:tcBorders>
                                    <w:top w:val="nil"/>
                                    <w:left w:val="nil"/>
                                    <w:bottom w:val="single" w:sz="4" w:space="0" w:color="auto"/>
                                    <w:right w:val="single" w:sz="4" w:space="0" w:color="auto"/>
                                  </w:tcBorders>
                                  <w:shd w:val="clear" w:color="auto" w:fill="auto"/>
                                  <w:vAlign w:val="center"/>
                                  <w:hideMark/>
                                </w:tcPr>
                                <w:p w14:paraId="204346D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5001EDC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1,000</w:t>
                                  </w:r>
                                </w:p>
                              </w:tc>
                              <w:tc>
                                <w:tcPr>
                                  <w:tcW w:w="715" w:type="dxa"/>
                                  <w:vMerge/>
                                  <w:tcBorders>
                                    <w:top w:val="nil"/>
                                    <w:left w:val="single" w:sz="4" w:space="0" w:color="auto"/>
                                    <w:bottom w:val="single" w:sz="4" w:space="0" w:color="000000"/>
                                    <w:right w:val="single" w:sz="4" w:space="0" w:color="auto"/>
                                  </w:tcBorders>
                                  <w:vAlign w:val="center"/>
                                  <w:hideMark/>
                                </w:tcPr>
                                <w:p w14:paraId="750C3AFE"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71400F97"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部分占用私人土地，無法於限期內完成</w:t>
                                  </w:r>
                                </w:p>
                              </w:tc>
                            </w:tr>
                            <w:tr w:rsidR="00DD1821" w:rsidRPr="0093302E" w14:paraId="54DFEB61"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285C542A"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高義里高義蘭部落公墓興建工程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79158EA5"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4B0E4368"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1045" w:type="dxa"/>
                                  <w:gridSpan w:val="2"/>
                                  <w:tcBorders>
                                    <w:top w:val="nil"/>
                                    <w:left w:val="nil"/>
                                    <w:bottom w:val="single" w:sz="4" w:space="0" w:color="auto"/>
                                    <w:right w:val="single" w:sz="4" w:space="0" w:color="auto"/>
                                  </w:tcBorders>
                                  <w:shd w:val="clear" w:color="auto" w:fill="auto"/>
                                  <w:vAlign w:val="center"/>
                                  <w:hideMark/>
                                </w:tcPr>
                                <w:p w14:paraId="7D3CC32C"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715" w:type="dxa"/>
                                  <w:vMerge/>
                                  <w:tcBorders>
                                    <w:top w:val="nil"/>
                                    <w:left w:val="single" w:sz="4" w:space="0" w:color="auto"/>
                                    <w:bottom w:val="single" w:sz="4" w:space="0" w:color="000000"/>
                                    <w:right w:val="single" w:sz="4" w:space="0" w:color="auto"/>
                                  </w:tcBorders>
                                  <w:vAlign w:val="center"/>
                                  <w:hideMark/>
                                </w:tcPr>
                                <w:p w14:paraId="1F185963"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0429DBBF"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未於限期內完成工程招標作業</w:t>
                                  </w:r>
                                </w:p>
                              </w:tc>
                            </w:tr>
                            <w:tr w:rsidR="00DD1821" w:rsidRPr="0093302E" w14:paraId="7747B0C4"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2D55BC89"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高義里里安部落公墓興建工程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D2E9482"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0F0416AC"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2,000</w:t>
                                  </w:r>
                                </w:p>
                              </w:tc>
                              <w:tc>
                                <w:tcPr>
                                  <w:tcW w:w="1045" w:type="dxa"/>
                                  <w:gridSpan w:val="2"/>
                                  <w:tcBorders>
                                    <w:top w:val="nil"/>
                                    <w:left w:val="nil"/>
                                    <w:bottom w:val="single" w:sz="4" w:space="0" w:color="auto"/>
                                    <w:right w:val="single" w:sz="4" w:space="0" w:color="auto"/>
                                  </w:tcBorders>
                                  <w:shd w:val="clear" w:color="auto" w:fill="auto"/>
                                  <w:vAlign w:val="center"/>
                                  <w:hideMark/>
                                </w:tcPr>
                                <w:p w14:paraId="2AE676FD"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715" w:type="dxa"/>
                                  <w:vMerge/>
                                  <w:tcBorders>
                                    <w:top w:val="nil"/>
                                    <w:left w:val="single" w:sz="4" w:space="0" w:color="auto"/>
                                    <w:bottom w:val="single" w:sz="4" w:space="0" w:color="000000"/>
                                    <w:right w:val="single" w:sz="4" w:space="0" w:color="auto"/>
                                  </w:tcBorders>
                                  <w:vAlign w:val="center"/>
                                  <w:hideMark/>
                                </w:tcPr>
                                <w:p w14:paraId="666F8BB8"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604FFA71"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未於限期內完成工程招標作業</w:t>
                                  </w:r>
                                </w:p>
                              </w:tc>
                            </w:tr>
                          </w:tbl>
                          <w:p w14:paraId="145548BD" w14:textId="44537425" w:rsidR="00DD1821" w:rsidRPr="005631BF" w:rsidRDefault="00DD1821" w:rsidP="0060411F">
                            <w:pPr>
                              <w:overflowPunct w:val="0"/>
                              <w:spacing w:line="240" w:lineRule="exact"/>
                              <w:ind w:firstLineChars="0" w:firstLine="0"/>
                              <w:rPr>
                                <w:rFonts w:cs="新細明體"/>
                                <w:szCs w:val="24"/>
                              </w:rPr>
                            </w:pPr>
                            <w:r>
                              <w:rPr>
                                <w:rFonts w:hint="eastAsia"/>
                                <w:sz w:val="18"/>
                                <w:szCs w:val="18"/>
                              </w:rPr>
                              <w:t>資料來源：整理自復興區公所提供資料。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929D01" id="_x0000_s1077" type="#_x0000_t202" style="position:absolute;left:0;text-align:left;margin-left:144.8pt;margin-top:151.1pt;width:359.1pt;height:340.5pt;z-index:251831296;visibility:visible;mso-wrap-style:square;mso-width-percent:0;mso-height-percent:0;mso-wrap-distance-left:11.35pt;mso-wrap-distance-top:5.65pt;mso-wrap-distance-right:9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" stroked="f">
                <v:textbox>
                  <w:txbxContent>
                    <w:p w14:paraId="611B83E3" w14:textId="350C3D5F" w:rsidR="00DD1821" w:rsidRDefault="00DD1821" w:rsidP="0060411F">
                      <w:pPr>
                        <w:spacing w:line="240" w:lineRule="atLeast"/>
                        <w:ind w:leftChars="90" w:left="925" w:hangingChars="280" w:hanging="673"/>
                        <w:rPr>
                          <w:b/>
                          <w:bCs/>
                          <w:sz w:val="24"/>
                        </w:rPr>
                      </w:pPr>
                      <w:r w:rsidRPr="00DF22A4">
                        <w:rPr>
                          <w:rFonts w:hint="eastAsia"/>
                          <w:b/>
                          <w:bCs/>
                          <w:sz w:val="24"/>
                        </w:rPr>
                        <w:t>表1</w:t>
                      </w:r>
                      <w:r w:rsidRPr="00DF22A4">
                        <w:rPr>
                          <w:b/>
                          <w:bCs/>
                          <w:sz w:val="24"/>
                        </w:rPr>
                        <w:t>9</w:t>
                      </w:r>
                      <w:r>
                        <w:rPr>
                          <w:b/>
                          <w:bCs/>
                          <w:sz w:val="24"/>
                        </w:rPr>
                        <w:t xml:space="preserve">　</w:t>
                      </w:r>
                      <w:r w:rsidRPr="00DF22A4">
                        <w:rPr>
                          <w:rFonts w:hint="eastAsia"/>
                          <w:b/>
                          <w:bCs/>
                          <w:sz w:val="24"/>
                        </w:rPr>
                        <w:t>復興區申請原住民地區殯葬設施改善計畫補助案件</w:t>
                      </w:r>
                    </w:p>
                    <w:p w14:paraId="185B1AAA" w14:textId="3A044D65" w:rsidR="00DD1821" w:rsidRPr="0060411F" w:rsidRDefault="00DD1821" w:rsidP="0060411F">
                      <w:pPr>
                        <w:spacing w:line="240" w:lineRule="atLeast"/>
                        <w:ind w:firstLineChars="420" w:firstLine="1009"/>
                        <w:rPr>
                          <w:b/>
                          <w:bCs/>
                          <w:sz w:val="24"/>
                        </w:rPr>
                      </w:pPr>
                      <w:r w:rsidRPr="00DF22A4">
                        <w:rPr>
                          <w:rFonts w:hint="eastAsia"/>
                          <w:b/>
                          <w:bCs/>
                          <w:sz w:val="24"/>
                        </w:rPr>
                        <w:t>未獲同意或經註銷明細</w:t>
                      </w:r>
                    </w:p>
                    <w:p w14:paraId="7A1AB8C8" w14:textId="3021C29C" w:rsidR="00DD1821" w:rsidRPr="009C685E" w:rsidRDefault="00DD1821" w:rsidP="009C685E">
                      <w:pPr>
                        <w:spacing w:line="240" w:lineRule="atLeast"/>
                        <w:ind w:leftChars="340" w:left="952" w:right="100" w:firstLineChars="0" w:firstLine="0"/>
                        <w:jc w:val="right"/>
                        <w:rPr>
                          <w:sz w:val="20"/>
                          <w:szCs w:val="20"/>
                        </w:rPr>
                      </w:pPr>
                      <w:r w:rsidRPr="009C685E">
                        <w:rPr>
                          <w:rFonts w:hint="eastAsia"/>
                          <w:sz w:val="20"/>
                          <w:szCs w:val="20"/>
                        </w:rPr>
                        <w:t>單位：</w:t>
                      </w:r>
                      <w:r w:rsidR="00300376">
                        <w:rPr>
                          <w:rFonts w:hint="eastAsia"/>
                          <w:sz w:val="20"/>
                          <w:szCs w:val="20"/>
                        </w:rPr>
                        <w:t>新臺幣</w:t>
                      </w:r>
                      <w:r w:rsidRPr="009C685E">
                        <w:rPr>
                          <w:rFonts w:hint="eastAsia"/>
                          <w:sz w:val="20"/>
                          <w:szCs w:val="20"/>
                        </w:rPr>
                        <w:t>萬元</w:t>
                      </w:r>
                    </w:p>
                    <w:tbl>
                      <w:tblPr>
                        <w:tblW w:w="6806" w:type="dxa"/>
                        <w:tblCellMar>
                          <w:left w:w="28" w:type="dxa"/>
                          <w:right w:w="28" w:type="dxa"/>
                        </w:tblCellMar>
                        <w:tblLook w:val="04A0" w:firstRow="1" w:lastRow="0" w:firstColumn="1" w:lastColumn="0" w:noHBand="0" w:noVBand="1"/>
                      </w:tblPr>
                      <w:tblGrid>
                        <w:gridCol w:w="1840"/>
                        <w:gridCol w:w="571"/>
                        <w:gridCol w:w="873"/>
                        <w:gridCol w:w="10"/>
                        <w:gridCol w:w="1038"/>
                        <w:gridCol w:w="7"/>
                        <w:gridCol w:w="715"/>
                        <w:gridCol w:w="1752"/>
                      </w:tblGrid>
                      <w:tr w:rsidR="00DD1821" w:rsidRPr="0093302E" w14:paraId="4090312A" w14:textId="77777777" w:rsidTr="009C685E">
                        <w:trPr>
                          <w:trHeight w:val="22"/>
                        </w:trPr>
                        <w:tc>
                          <w:tcPr>
                            <w:tcW w:w="1840" w:type="dxa"/>
                            <w:tcBorders>
                              <w:top w:val="single" w:sz="4" w:space="0" w:color="auto"/>
                              <w:left w:val="single" w:sz="4" w:space="0" w:color="auto"/>
                              <w:bottom w:val="nil"/>
                              <w:right w:val="single" w:sz="4" w:space="0" w:color="auto"/>
                            </w:tcBorders>
                            <w:shd w:val="clear" w:color="auto" w:fill="auto"/>
                            <w:vAlign w:val="center"/>
                            <w:hideMark/>
                          </w:tcPr>
                          <w:p w14:paraId="6E2FC65E"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計畫項目</w:t>
                            </w:r>
                          </w:p>
                        </w:tc>
                        <w:tc>
                          <w:tcPr>
                            <w:tcW w:w="571" w:type="dxa"/>
                            <w:tcBorders>
                              <w:top w:val="single" w:sz="4" w:space="0" w:color="auto"/>
                              <w:left w:val="nil"/>
                              <w:bottom w:val="single" w:sz="4" w:space="0" w:color="auto"/>
                              <w:right w:val="single" w:sz="4" w:space="0" w:color="auto"/>
                            </w:tcBorders>
                            <w:shd w:val="clear" w:color="auto" w:fill="auto"/>
                            <w:vAlign w:val="center"/>
                            <w:hideMark/>
                          </w:tcPr>
                          <w:p w14:paraId="39D9EBC6"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年度</w:t>
                            </w:r>
                          </w:p>
                        </w:tc>
                        <w:tc>
                          <w:tcPr>
                            <w:tcW w:w="873" w:type="dxa"/>
                            <w:tcBorders>
                              <w:top w:val="single" w:sz="4" w:space="0" w:color="auto"/>
                              <w:left w:val="nil"/>
                              <w:bottom w:val="nil"/>
                              <w:right w:val="single" w:sz="4" w:space="0" w:color="auto"/>
                            </w:tcBorders>
                            <w:shd w:val="clear" w:color="auto" w:fill="auto"/>
                            <w:vAlign w:val="center"/>
                            <w:hideMark/>
                          </w:tcPr>
                          <w:p w14:paraId="7836ECDC"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申請補助金額</w:t>
                            </w:r>
                          </w:p>
                        </w:tc>
                        <w:tc>
                          <w:tcPr>
                            <w:tcW w:w="1048" w:type="dxa"/>
                            <w:gridSpan w:val="2"/>
                            <w:tcBorders>
                              <w:top w:val="single" w:sz="4" w:space="0" w:color="auto"/>
                              <w:left w:val="nil"/>
                              <w:bottom w:val="nil"/>
                              <w:right w:val="single" w:sz="4" w:space="0" w:color="auto"/>
                            </w:tcBorders>
                            <w:shd w:val="clear" w:color="auto" w:fill="auto"/>
                            <w:vAlign w:val="center"/>
                            <w:hideMark/>
                          </w:tcPr>
                          <w:p w14:paraId="6E299D45"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同意補助金額</w:t>
                            </w:r>
                          </w:p>
                        </w:tc>
                        <w:tc>
                          <w:tcPr>
                            <w:tcW w:w="2474" w:type="dxa"/>
                            <w:gridSpan w:val="3"/>
                            <w:tcBorders>
                              <w:top w:val="single" w:sz="4" w:space="0" w:color="auto"/>
                              <w:left w:val="nil"/>
                              <w:bottom w:val="single" w:sz="4" w:space="0" w:color="auto"/>
                              <w:right w:val="single" w:sz="4" w:space="0" w:color="000000"/>
                            </w:tcBorders>
                            <w:shd w:val="clear" w:color="auto" w:fill="auto"/>
                            <w:vAlign w:val="center"/>
                            <w:hideMark/>
                          </w:tcPr>
                          <w:p w14:paraId="4D8348E4" w14:textId="77777777" w:rsidR="00DD1821" w:rsidRPr="0093302E" w:rsidRDefault="00DD1821" w:rsidP="00C3551C">
                            <w:pPr>
                              <w:widowControl/>
                              <w:ind w:firstLineChars="0" w:firstLine="0"/>
                              <w:jc w:val="distribute"/>
                              <w:rPr>
                                <w:rFonts w:cs="新細明體"/>
                                <w:color w:val="000000"/>
                                <w:kern w:val="0"/>
                                <w:sz w:val="20"/>
                              </w:rPr>
                            </w:pPr>
                            <w:r w:rsidRPr="0093302E">
                              <w:rPr>
                                <w:rFonts w:cs="新細明體" w:hint="eastAsia"/>
                                <w:color w:val="000000"/>
                                <w:kern w:val="0"/>
                                <w:sz w:val="20"/>
                              </w:rPr>
                              <w:t>未獲同意補助或              註銷補助原因</w:t>
                            </w:r>
                          </w:p>
                        </w:tc>
                      </w:tr>
                      <w:tr w:rsidR="008D4A3E" w:rsidRPr="0093302E" w14:paraId="7DA64B63" w14:textId="77777777" w:rsidTr="00CA1165">
                        <w:trPr>
                          <w:trHeight w:val="22"/>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17AF92" w14:textId="0D1D0BB4" w:rsidR="008D4A3E" w:rsidRPr="0093302E" w:rsidRDefault="008D4A3E" w:rsidP="00C3551C">
                            <w:pPr>
                              <w:widowControl/>
                              <w:ind w:firstLineChars="0" w:firstLine="0"/>
                              <w:jc w:val="center"/>
                              <w:rPr>
                                <w:rFonts w:cs="新細明體"/>
                                <w:b/>
                                <w:bCs/>
                                <w:color w:val="000000"/>
                                <w:kern w:val="0"/>
                                <w:sz w:val="20"/>
                              </w:rPr>
                            </w:pPr>
                            <w:r w:rsidRPr="0093302E">
                              <w:rPr>
                                <w:rFonts w:cs="新細明體" w:hint="eastAsia"/>
                                <w:b/>
                                <w:bCs/>
                                <w:color w:val="000000"/>
                                <w:kern w:val="0"/>
                                <w:sz w:val="20"/>
                              </w:rPr>
                              <w:t>合計</w:t>
                            </w:r>
                          </w:p>
                        </w:tc>
                        <w:tc>
                          <w:tcPr>
                            <w:tcW w:w="8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B77F2E" w14:textId="77777777" w:rsidR="008D4A3E" w:rsidRPr="0093302E" w:rsidRDefault="008D4A3E" w:rsidP="00C3551C">
                            <w:pPr>
                              <w:widowControl/>
                              <w:ind w:firstLineChars="0" w:firstLine="0"/>
                              <w:jc w:val="right"/>
                              <w:rPr>
                                <w:rFonts w:cs="新細明體"/>
                                <w:b/>
                                <w:bCs/>
                                <w:color w:val="000000"/>
                                <w:kern w:val="0"/>
                                <w:sz w:val="20"/>
                              </w:rPr>
                            </w:pPr>
                            <w:r w:rsidRPr="0093302E">
                              <w:rPr>
                                <w:rFonts w:cs="新細明體" w:hint="eastAsia"/>
                                <w:b/>
                                <w:bCs/>
                                <w:color w:val="000000"/>
                                <w:kern w:val="0"/>
                                <w:sz w:val="20"/>
                              </w:rPr>
                              <w:t>9,600</w:t>
                            </w:r>
                          </w:p>
                        </w:tc>
                        <w:tc>
                          <w:tcPr>
                            <w:tcW w:w="1045" w:type="dxa"/>
                            <w:gridSpan w:val="2"/>
                            <w:tcBorders>
                              <w:top w:val="single" w:sz="4" w:space="0" w:color="auto"/>
                              <w:left w:val="nil"/>
                              <w:bottom w:val="single" w:sz="4" w:space="0" w:color="auto"/>
                              <w:right w:val="single" w:sz="4" w:space="0" w:color="auto"/>
                            </w:tcBorders>
                            <w:shd w:val="clear" w:color="auto" w:fill="auto"/>
                            <w:vAlign w:val="center"/>
                            <w:hideMark/>
                          </w:tcPr>
                          <w:p w14:paraId="5896ED63" w14:textId="77777777" w:rsidR="008D4A3E" w:rsidRPr="0093302E" w:rsidRDefault="008D4A3E" w:rsidP="00C3551C">
                            <w:pPr>
                              <w:widowControl/>
                              <w:ind w:firstLineChars="0" w:firstLine="0"/>
                              <w:jc w:val="right"/>
                              <w:rPr>
                                <w:rFonts w:cs="新細明體"/>
                                <w:b/>
                                <w:bCs/>
                                <w:color w:val="000000"/>
                                <w:kern w:val="0"/>
                                <w:sz w:val="20"/>
                              </w:rPr>
                            </w:pPr>
                            <w:r w:rsidRPr="0093302E">
                              <w:rPr>
                                <w:rFonts w:cs="新細明體" w:hint="eastAsia"/>
                                <w:b/>
                                <w:bCs/>
                                <w:color w:val="000000"/>
                                <w:kern w:val="0"/>
                                <w:sz w:val="20"/>
                              </w:rPr>
                              <w:t>3,300</w:t>
                            </w:r>
                          </w:p>
                        </w:tc>
                        <w:tc>
                          <w:tcPr>
                            <w:tcW w:w="2467" w:type="dxa"/>
                            <w:gridSpan w:val="2"/>
                            <w:tcBorders>
                              <w:top w:val="nil"/>
                              <w:left w:val="nil"/>
                              <w:bottom w:val="single" w:sz="4" w:space="0" w:color="auto"/>
                              <w:right w:val="single" w:sz="4" w:space="0" w:color="auto"/>
                              <w:tl2br w:val="single" w:sz="4" w:space="0" w:color="auto"/>
                            </w:tcBorders>
                            <w:shd w:val="clear" w:color="auto" w:fill="auto"/>
                            <w:vAlign w:val="center"/>
                            <w:hideMark/>
                          </w:tcPr>
                          <w:p w14:paraId="6179184E" w14:textId="3B77FDA1" w:rsidR="008D4A3E" w:rsidRPr="0093302E" w:rsidRDefault="008D4A3E" w:rsidP="00C3551C">
                            <w:pPr>
                              <w:widowControl/>
                              <w:ind w:firstLineChars="0" w:firstLine="0"/>
                              <w:rPr>
                                <w:rFonts w:cs="新細明體"/>
                                <w:color w:val="000000"/>
                                <w:kern w:val="0"/>
                                <w:sz w:val="20"/>
                              </w:rPr>
                            </w:pPr>
                          </w:p>
                        </w:tc>
                      </w:tr>
                      <w:tr w:rsidR="00DD1821" w:rsidRPr="0093302E" w14:paraId="13A16803" w14:textId="77777777" w:rsidTr="009C685E">
                        <w:trPr>
                          <w:trHeight w:val="56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6FA71A1C"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雪霧鬧部落公墓前置作業</w:t>
                            </w:r>
                          </w:p>
                        </w:tc>
                        <w:tc>
                          <w:tcPr>
                            <w:tcW w:w="571" w:type="dxa"/>
                            <w:tcBorders>
                              <w:top w:val="single" w:sz="4" w:space="0" w:color="auto"/>
                              <w:left w:val="nil"/>
                              <w:bottom w:val="single" w:sz="4" w:space="0" w:color="auto"/>
                              <w:right w:val="single" w:sz="4" w:space="0" w:color="auto"/>
                            </w:tcBorders>
                            <w:shd w:val="clear" w:color="auto" w:fill="auto"/>
                            <w:vAlign w:val="center"/>
                            <w:hideMark/>
                          </w:tcPr>
                          <w:p w14:paraId="78A19BD4"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108</w:t>
                            </w:r>
                          </w:p>
                        </w:tc>
                        <w:tc>
                          <w:tcPr>
                            <w:tcW w:w="883" w:type="dxa"/>
                            <w:gridSpan w:val="2"/>
                            <w:tcBorders>
                              <w:top w:val="nil"/>
                              <w:left w:val="nil"/>
                              <w:bottom w:val="single" w:sz="4" w:space="0" w:color="auto"/>
                              <w:right w:val="single" w:sz="4" w:space="0" w:color="auto"/>
                            </w:tcBorders>
                            <w:shd w:val="clear" w:color="auto" w:fill="auto"/>
                            <w:vAlign w:val="center"/>
                            <w:hideMark/>
                          </w:tcPr>
                          <w:p w14:paraId="6AE4175D"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4B6134A9" w14:textId="1D5AEAE0"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val="restart"/>
                            <w:tcBorders>
                              <w:top w:val="nil"/>
                              <w:left w:val="single" w:sz="4" w:space="0" w:color="auto"/>
                              <w:bottom w:val="single" w:sz="4" w:space="0" w:color="000000"/>
                              <w:right w:val="single" w:sz="4" w:space="0" w:color="auto"/>
                            </w:tcBorders>
                            <w:shd w:val="clear" w:color="auto" w:fill="auto"/>
                            <w:vAlign w:val="center"/>
                            <w:hideMark/>
                          </w:tcPr>
                          <w:p w14:paraId="6B2E0432" w14:textId="77777777" w:rsidR="00DD1821" w:rsidRPr="0093302E" w:rsidRDefault="00DD1821" w:rsidP="00C3551C">
                            <w:pPr>
                              <w:widowControl/>
                              <w:spacing w:line="280" w:lineRule="exact"/>
                              <w:ind w:firstLineChars="0" w:firstLine="0"/>
                              <w:jc w:val="center"/>
                              <w:rPr>
                                <w:rFonts w:cs="新細明體"/>
                                <w:color w:val="000000"/>
                                <w:kern w:val="0"/>
                                <w:sz w:val="20"/>
                              </w:rPr>
                            </w:pPr>
                            <w:r w:rsidRPr="0093302E">
                              <w:rPr>
                                <w:rFonts w:cs="新細明體" w:hint="eastAsia"/>
                                <w:color w:val="000000"/>
                                <w:kern w:val="0"/>
                                <w:sz w:val="20"/>
                              </w:rPr>
                              <w:t>未獲同意補助</w:t>
                            </w:r>
                          </w:p>
                        </w:tc>
                        <w:tc>
                          <w:tcPr>
                            <w:tcW w:w="1752" w:type="dxa"/>
                            <w:tcBorders>
                              <w:top w:val="nil"/>
                              <w:left w:val="nil"/>
                              <w:bottom w:val="single" w:sz="4" w:space="0" w:color="auto"/>
                              <w:right w:val="single" w:sz="4" w:space="0" w:color="auto"/>
                            </w:tcBorders>
                            <w:shd w:val="clear" w:color="auto" w:fill="auto"/>
                            <w:vAlign w:val="center"/>
                            <w:hideMark/>
                          </w:tcPr>
                          <w:p w14:paraId="5F63D2F8"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屬農牧用地且位於地質敏感地區</w:t>
                            </w:r>
                          </w:p>
                        </w:tc>
                      </w:tr>
                      <w:tr w:rsidR="00DD1821" w:rsidRPr="0093302E" w14:paraId="05076441" w14:textId="77777777" w:rsidTr="009C685E">
                        <w:trPr>
                          <w:trHeight w:val="570"/>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321FEE7E"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華陵里卡拉部落公墓興建工程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0E0D227B"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109</w:t>
                            </w:r>
                          </w:p>
                        </w:tc>
                        <w:tc>
                          <w:tcPr>
                            <w:tcW w:w="883" w:type="dxa"/>
                            <w:gridSpan w:val="2"/>
                            <w:tcBorders>
                              <w:top w:val="nil"/>
                              <w:left w:val="nil"/>
                              <w:bottom w:val="single" w:sz="4" w:space="0" w:color="auto"/>
                              <w:right w:val="single" w:sz="4" w:space="0" w:color="auto"/>
                            </w:tcBorders>
                            <w:shd w:val="clear" w:color="auto" w:fill="auto"/>
                            <w:vAlign w:val="center"/>
                            <w:hideMark/>
                          </w:tcPr>
                          <w:p w14:paraId="28F07FD5"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2D64DC3B" w14:textId="2F8CCC2C"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116192B6"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67460A56"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部分程序未完成不提報需求計畫</w:t>
                            </w:r>
                          </w:p>
                        </w:tc>
                      </w:tr>
                      <w:tr w:rsidR="00DD1821" w:rsidRPr="0093302E" w14:paraId="2C9C10D3" w14:textId="77777777" w:rsidTr="009C685E">
                        <w:trPr>
                          <w:trHeight w:val="550"/>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079DD162"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華陵里卡拉部落公墓興建工程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C763FD1"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6F7B1D00"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1045" w:type="dxa"/>
                            <w:gridSpan w:val="2"/>
                            <w:tcBorders>
                              <w:top w:val="nil"/>
                              <w:left w:val="nil"/>
                              <w:bottom w:val="single" w:sz="4" w:space="0" w:color="auto"/>
                              <w:right w:val="single" w:sz="4" w:space="0" w:color="auto"/>
                            </w:tcBorders>
                            <w:shd w:val="clear" w:color="auto" w:fill="auto"/>
                            <w:vAlign w:val="center"/>
                            <w:hideMark/>
                          </w:tcPr>
                          <w:p w14:paraId="61146E4D" w14:textId="2F0E7AB4"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67D86FFD"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754D2BF3"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未完成遷葬作業</w:t>
                            </w:r>
                          </w:p>
                        </w:tc>
                      </w:tr>
                      <w:tr w:rsidR="00DD1821" w:rsidRPr="0093302E" w14:paraId="513EDC1D"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7A3E38C1"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三民里基國派部落公墓興建工程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014369B"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627FA0C3"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1,800</w:t>
                            </w:r>
                          </w:p>
                        </w:tc>
                        <w:tc>
                          <w:tcPr>
                            <w:tcW w:w="1045" w:type="dxa"/>
                            <w:gridSpan w:val="2"/>
                            <w:tcBorders>
                              <w:top w:val="nil"/>
                              <w:left w:val="nil"/>
                              <w:bottom w:val="single" w:sz="4" w:space="0" w:color="auto"/>
                              <w:right w:val="single" w:sz="4" w:space="0" w:color="auto"/>
                            </w:tcBorders>
                            <w:shd w:val="clear" w:color="auto" w:fill="auto"/>
                            <w:vAlign w:val="center"/>
                            <w:hideMark/>
                          </w:tcPr>
                          <w:p w14:paraId="55474B7B" w14:textId="39745E4E" w:rsidR="00DD1821" w:rsidRPr="0093302E" w:rsidRDefault="008B15F4" w:rsidP="00C3551C">
                            <w:pPr>
                              <w:widowControl/>
                              <w:ind w:firstLineChars="0" w:firstLine="0"/>
                              <w:jc w:val="right"/>
                              <w:rPr>
                                <w:rFonts w:cs="新細明體"/>
                                <w:color w:val="000000"/>
                                <w:kern w:val="0"/>
                                <w:sz w:val="20"/>
                              </w:rPr>
                            </w:pPr>
                            <w:r w:rsidRPr="008B15F4">
                              <w:rPr>
                                <w:rFonts w:cs="新細明體" w:hint="eastAsia"/>
                                <w:color w:val="000000"/>
                                <w:kern w:val="0"/>
                                <w:sz w:val="20"/>
                              </w:rPr>
                              <w:t>－</w:t>
                            </w:r>
                          </w:p>
                        </w:tc>
                        <w:tc>
                          <w:tcPr>
                            <w:tcW w:w="715" w:type="dxa"/>
                            <w:vMerge/>
                            <w:tcBorders>
                              <w:top w:val="nil"/>
                              <w:left w:val="single" w:sz="4" w:space="0" w:color="auto"/>
                              <w:bottom w:val="single" w:sz="4" w:space="0" w:color="000000"/>
                              <w:right w:val="single" w:sz="4" w:space="0" w:color="auto"/>
                            </w:tcBorders>
                            <w:vAlign w:val="center"/>
                            <w:hideMark/>
                          </w:tcPr>
                          <w:p w14:paraId="2B278414" w14:textId="77777777" w:rsidR="00DD1821" w:rsidRPr="0093302E" w:rsidRDefault="00DD1821" w:rsidP="00C3551C">
                            <w:pPr>
                              <w:widowControl/>
                              <w:spacing w:line="280" w:lineRule="exact"/>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2602B74D"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未完成遷葬作業</w:t>
                            </w:r>
                          </w:p>
                        </w:tc>
                      </w:tr>
                      <w:tr w:rsidR="00DD1821" w:rsidRPr="0093302E" w14:paraId="1B472A9C"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738F27E3"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三民里基國派部落公墓前置作業</w:t>
                            </w:r>
                          </w:p>
                        </w:tc>
                        <w:tc>
                          <w:tcPr>
                            <w:tcW w:w="571" w:type="dxa"/>
                            <w:tcBorders>
                              <w:top w:val="nil"/>
                              <w:left w:val="nil"/>
                              <w:bottom w:val="single" w:sz="4" w:space="0" w:color="auto"/>
                              <w:right w:val="single" w:sz="4" w:space="0" w:color="auto"/>
                            </w:tcBorders>
                            <w:shd w:val="clear" w:color="auto" w:fill="auto"/>
                            <w:vAlign w:val="center"/>
                            <w:hideMark/>
                          </w:tcPr>
                          <w:p w14:paraId="55FA2A1F"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107</w:t>
                            </w:r>
                          </w:p>
                        </w:tc>
                        <w:tc>
                          <w:tcPr>
                            <w:tcW w:w="883" w:type="dxa"/>
                            <w:gridSpan w:val="2"/>
                            <w:tcBorders>
                              <w:top w:val="nil"/>
                              <w:left w:val="nil"/>
                              <w:bottom w:val="single" w:sz="4" w:space="0" w:color="auto"/>
                              <w:right w:val="single" w:sz="4" w:space="0" w:color="auto"/>
                            </w:tcBorders>
                            <w:shd w:val="clear" w:color="auto" w:fill="auto"/>
                            <w:vAlign w:val="center"/>
                            <w:hideMark/>
                          </w:tcPr>
                          <w:p w14:paraId="792ECE6F"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13B27D1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500</w:t>
                            </w:r>
                          </w:p>
                        </w:tc>
                        <w:tc>
                          <w:tcPr>
                            <w:tcW w:w="715" w:type="dxa"/>
                            <w:vMerge w:val="restart"/>
                            <w:tcBorders>
                              <w:top w:val="nil"/>
                              <w:left w:val="single" w:sz="4" w:space="0" w:color="auto"/>
                              <w:bottom w:val="single" w:sz="4" w:space="0" w:color="000000"/>
                              <w:right w:val="single" w:sz="4" w:space="0" w:color="auto"/>
                            </w:tcBorders>
                            <w:shd w:val="clear" w:color="auto" w:fill="auto"/>
                            <w:vAlign w:val="center"/>
                            <w:hideMark/>
                          </w:tcPr>
                          <w:p w14:paraId="05B17D7B" w14:textId="77777777" w:rsidR="00DD1821" w:rsidRDefault="00DD1821" w:rsidP="00C3551C">
                            <w:pPr>
                              <w:widowControl/>
                              <w:spacing w:line="360" w:lineRule="exact"/>
                              <w:ind w:firstLineChars="0" w:firstLine="0"/>
                              <w:jc w:val="center"/>
                              <w:rPr>
                                <w:rFonts w:cs="新細明體"/>
                                <w:color w:val="000000"/>
                                <w:kern w:val="0"/>
                                <w:sz w:val="20"/>
                              </w:rPr>
                            </w:pPr>
                            <w:r w:rsidRPr="0093302E">
                              <w:rPr>
                                <w:rFonts w:cs="新細明體" w:hint="eastAsia"/>
                                <w:color w:val="000000"/>
                                <w:kern w:val="0"/>
                                <w:sz w:val="20"/>
                              </w:rPr>
                              <w:t>註銷</w:t>
                            </w:r>
                          </w:p>
                          <w:p w14:paraId="4175FCD3" w14:textId="459524CC" w:rsidR="00DD1821" w:rsidRPr="0093302E" w:rsidRDefault="00DD1821" w:rsidP="00C3551C">
                            <w:pPr>
                              <w:widowControl/>
                              <w:spacing w:line="360" w:lineRule="exact"/>
                              <w:ind w:firstLineChars="0" w:firstLine="0"/>
                              <w:jc w:val="center"/>
                              <w:rPr>
                                <w:rFonts w:cs="新細明體"/>
                                <w:color w:val="000000"/>
                                <w:kern w:val="0"/>
                                <w:sz w:val="20"/>
                              </w:rPr>
                            </w:pPr>
                            <w:r w:rsidRPr="0093302E">
                              <w:rPr>
                                <w:rFonts w:cs="新細明體" w:hint="eastAsia"/>
                                <w:color w:val="000000"/>
                                <w:kern w:val="0"/>
                                <w:sz w:val="20"/>
                              </w:rPr>
                              <w:t>補助</w:t>
                            </w:r>
                          </w:p>
                        </w:tc>
                        <w:tc>
                          <w:tcPr>
                            <w:tcW w:w="1752" w:type="dxa"/>
                            <w:tcBorders>
                              <w:top w:val="nil"/>
                              <w:left w:val="nil"/>
                              <w:bottom w:val="single" w:sz="4" w:space="0" w:color="auto"/>
                              <w:right w:val="single" w:sz="4" w:space="0" w:color="auto"/>
                            </w:tcBorders>
                            <w:shd w:val="clear" w:color="auto" w:fill="auto"/>
                            <w:vAlign w:val="center"/>
                            <w:hideMark/>
                          </w:tcPr>
                          <w:p w14:paraId="66711533"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w:t>
                            </w:r>
                          </w:p>
                        </w:tc>
                      </w:tr>
                      <w:tr w:rsidR="00DD1821" w:rsidRPr="0093302E" w14:paraId="41A314A8"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143A576D"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長興里上高遶部落公墓興建工程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1D389F48"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109</w:t>
                            </w:r>
                          </w:p>
                        </w:tc>
                        <w:tc>
                          <w:tcPr>
                            <w:tcW w:w="883" w:type="dxa"/>
                            <w:gridSpan w:val="2"/>
                            <w:tcBorders>
                              <w:top w:val="nil"/>
                              <w:left w:val="nil"/>
                              <w:bottom w:val="single" w:sz="4" w:space="0" w:color="auto"/>
                              <w:right w:val="single" w:sz="4" w:space="0" w:color="auto"/>
                            </w:tcBorders>
                            <w:shd w:val="clear" w:color="auto" w:fill="auto"/>
                            <w:vAlign w:val="center"/>
                            <w:hideMark/>
                          </w:tcPr>
                          <w:p w14:paraId="204346D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1,500</w:t>
                            </w:r>
                          </w:p>
                        </w:tc>
                        <w:tc>
                          <w:tcPr>
                            <w:tcW w:w="1045" w:type="dxa"/>
                            <w:gridSpan w:val="2"/>
                            <w:tcBorders>
                              <w:top w:val="nil"/>
                              <w:left w:val="nil"/>
                              <w:bottom w:val="single" w:sz="4" w:space="0" w:color="auto"/>
                              <w:right w:val="single" w:sz="4" w:space="0" w:color="auto"/>
                            </w:tcBorders>
                            <w:shd w:val="clear" w:color="auto" w:fill="auto"/>
                            <w:vAlign w:val="center"/>
                            <w:hideMark/>
                          </w:tcPr>
                          <w:p w14:paraId="5001EDCA"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1,000</w:t>
                            </w:r>
                          </w:p>
                        </w:tc>
                        <w:tc>
                          <w:tcPr>
                            <w:tcW w:w="715" w:type="dxa"/>
                            <w:vMerge/>
                            <w:tcBorders>
                              <w:top w:val="nil"/>
                              <w:left w:val="single" w:sz="4" w:space="0" w:color="auto"/>
                              <w:bottom w:val="single" w:sz="4" w:space="0" w:color="000000"/>
                              <w:right w:val="single" w:sz="4" w:space="0" w:color="auto"/>
                            </w:tcBorders>
                            <w:vAlign w:val="center"/>
                            <w:hideMark/>
                          </w:tcPr>
                          <w:p w14:paraId="750C3AFE"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71400F97"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部分占用私人土地，無法於限期內完成</w:t>
                            </w:r>
                          </w:p>
                        </w:tc>
                      </w:tr>
                      <w:tr w:rsidR="00DD1821" w:rsidRPr="0093302E" w14:paraId="54DFEB61"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285C542A"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高義里高義蘭部落公墓興建工程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79158EA5"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4B0E4368"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1045" w:type="dxa"/>
                            <w:gridSpan w:val="2"/>
                            <w:tcBorders>
                              <w:top w:val="nil"/>
                              <w:left w:val="nil"/>
                              <w:bottom w:val="single" w:sz="4" w:space="0" w:color="auto"/>
                              <w:right w:val="single" w:sz="4" w:space="0" w:color="auto"/>
                            </w:tcBorders>
                            <w:shd w:val="clear" w:color="auto" w:fill="auto"/>
                            <w:vAlign w:val="center"/>
                            <w:hideMark/>
                          </w:tcPr>
                          <w:p w14:paraId="7D3CC32C"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715" w:type="dxa"/>
                            <w:vMerge/>
                            <w:tcBorders>
                              <w:top w:val="nil"/>
                              <w:left w:val="single" w:sz="4" w:space="0" w:color="auto"/>
                              <w:bottom w:val="single" w:sz="4" w:space="0" w:color="000000"/>
                              <w:right w:val="single" w:sz="4" w:space="0" w:color="auto"/>
                            </w:tcBorders>
                            <w:vAlign w:val="center"/>
                            <w:hideMark/>
                          </w:tcPr>
                          <w:p w14:paraId="1F185963"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0429DBBF"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未於限期內完成工程招標作業</w:t>
                            </w:r>
                          </w:p>
                        </w:tc>
                      </w:tr>
                      <w:tr w:rsidR="00DD1821" w:rsidRPr="0093302E" w14:paraId="7747B0C4" w14:textId="77777777" w:rsidTr="009C685E">
                        <w:trPr>
                          <w:trHeight w:val="22"/>
                        </w:trPr>
                        <w:tc>
                          <w:tcPr>
                            <w:tcW w:w="1840" w:type="dxa"/>
                            <w:tcBorders>
                              <w:top w:val="nil"/>
                              <w:left w:val="single" w:sz="4" w:space="0" w:color="auto"/>
                              <w:bottom w:val="single" w:sz="4" w:space="0" w:color="auto"/>
                              <w:right w:val="single" w:sz="4" w:space="0" w:color="auto"/>
                            </w:tcBorders>
                            <w:shd w:val="clear" w:color="auto" w:fill="auto"/>
                            <w:vAlign w:val="center"/>
                            <w:hideMark/>
                          </w:tcPr>
                          <w:p w14:paraId="2D55BC89" w14:textId="77777777" w:rsidR="00DD1821" w:rsidRPr="0093302E" w:rsidRDefault="00DD1821" w:rsidP="00C3551C">
                            <w:pPr>
                              <w:widowControl/>
                              <w:ind w:leftChars="10" w:left="28" w:firstLineChars="0" w:firstLine="0"/>
                              <w:jc w:val="left"/>
                              <w:rPr>
                                <w:rFonts w:cs="新細明體"/>
                                <w:color w:val="000000"/>
                                <w:kern w:val="0"/>
                                <w:sz w:val="20"/>
                              </w:rPr>
                            </w:pPr>
                            <w:r w:rsidRPr="0093302E">
                              <w:rPr>
                                <w:rFonts w:cs="新細明體" w:hint="eastAsia"/>
                                <w:color w:val="000000"/>
                                <w:kern w:val="0"/>
                                <w:sz w:val="20"/>
                              </w:rPr>
                              <w:t>高義里里安部落公墓興建工程</w:t>
                            </w:r>
                          </w:p>
                        </w:tc>
                        <w:tc>
                          <w:tcPr>
                            <w:tcW w:w="571" w:type="dxa"/>
                            <w:tcBorders>
                              <w:top w:val="nil"/>
                              <w:left w:val="nil"/>
                              <w:bottom w:val="single" w:sz="4" w:space="0" w:color="auto"/>
                              <w:right w:val="single" w:sz="4" w:space="0" w:color="auto"/>
                            </w:tcBorders>
                            <w:shd w:val="clear" w:color="auto" w:fill="auto"/>
                            <w:vAlign w:val="center"/>
                            <w:hideMark/>
                          </w:tcPr>
                          <w:p w14:paraId="4D2E9482" w14:textId="77777777" w:rsidR="00DD1821" w:rsidRPr="0093302E" w:rsidRDefault="00DD1821" w:rsidP="00C3551C">
                            <w:pPr>
                              <w:widowControl/>
                              <w:ind w:firstLineChars="0" w:firstLine="0"/>
                              <w:jc w:val="center"/>
                              <w:rPr>
                                <w:rFonts w:cs="新細明體"/>
                                <w:color w:val="000000"/>
                                <w:kern w:val="0"/>
                                <w:sz w:val="20"/>
                              </w:rPr>
                            </w:pPr>
                            <w:r w:rsidRPr="0093302E">
                              <w:rPr>
                                <w:rFonts w:cs="新細明體" w:hint="eastAsia"/>
                                <w:color w:val="000000"/>
                                <w:kern w:val="0"/>
                                <w:sz w:val="20"/>
                              </w:rPr>
                              <w:t>110</w:t>
                            </w:r>
                          </w:p>
                        </w:tc>
                        <w:tc>
                          <w:tcPr>
                            <w:tcW w:w="883" w:type="dxa"/>
                            <w:gridSpan w:val="2"/>
                            <w:tcBorders>
                              <w:top w:val="nil"/>
                              <w:left w:val="nil"/>
                              <w:bottom w:val="single" w:sz="4" w:space="0" w:color="auto"/>
                              <w:right w:val="single" w:sz="4" w:space="0" w:color="auto"/>
                            </w:tcBorders>
                            <w:shd w:val="clear" w:color="auto" w:fill="auto"/>
                            <w:vAlign w:val="center"/>
                            <w:hideMark/>
                          </w:tcPr>
                          <w:p w14:paraId="0F0416AC"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2,000</w:t>
                            </w:r>
                          </w:p>
                        </w:tc>
                        <w:tc>
                          <w:tcPr>
                            <w:tcW w:w="1045" w:type="dxa"/>
                            <w:gridSpan w:val="2"/>
                            <w:tcBorders>
                              <w:top w:val="nil"/>
                              <w:left w:val="nil"/>
                              <w:bottom w:val="single" w:sz="4" w:space="0" w:color="auto"/>
                              <w:right w:val="single" w:sz="4" w:space="0" w:color="auto"/>
                            </w:tcBorders>
                            <w:shd w:val="clear" w:color="auto" w:fill="auto"/>
                            <w:vAlign w:val="center"/>
                            <w:hideMark/>
                          </w:tcPr>
                          <w:p w14:paraId="2AE676FD" w14:textId="77777777" w:rsidR="00DD1821" w:rsidRPr="0093302E" w:rsidRDefault="00DD1821" w:rsidP="00C3551C">
                            <w:pPr>
                              <w:widowControl/>
                              <w:ind w:firstLineChars="0" w:firstLine="0"/>
                              <w:jc w:val="right"/>
                              <w:rPr>
                                <w:rFonts w:cs="新細明體"/>
                                <w:color w:val="000000"/>
                                <w:kern w:val="0"/>
                                <w:sz w:val="20"/>
                              </w:rPr>
                            </w:pPr>
                            <w:r w:rsidRPr="0093302E">
                              <w:rPr>
                                <w:rFonts w:cs="新細明體" w:hint="eastAsia"/>
                                <w:color w:val="000000"/>
                                <w:kern w:val="0"/>
                                <w:sz w:val="20"/>
                              </w:rPr>
                              <w:t>900</w:t>
                            </w:r>
                          </w:p>
                        </w:tc>
                        <w:tc>
                          <w:tcPr>
                            <w:tcW w:w="715" w:type="dxa"/>
                            <w:vMerge/>
                            <w:tcBorders>
                              <w:top w:val="nil"/>
                              <w:left w:val="single" w:sz="4" w:space="0" w:color="auto"/>
                              <w:bottom w:val="single" w:sz="4" w:space="0" w:color="000000"/>
                              <w:right w:val="single" w:sz="4" w:space="0" w:color="auto"/>
                            </w:tcBorders>
                            <w:vAlign w:val="center"/>
                            <w:hideMark/>
                          </w:tcPr>
                          <w:p w14:paraId="666F8BB8" w14:textId="77777777" w:rsidR="00DD1821" w:rsidRPr="0093302E" w:rsidRDefault="00DD1821" w:rsidP="00C3551C">
                            <w:pPr>
                              <w:widowControl/>
                              <w:ind w:firstLineChars="0" w:firstLine="0"/>
                              <w:rPr>
                                <w:rFonts w:cs="新細明體"/>
                                <w:color w:val="000000"/>
                                <w:kern w:val="0"/>
                                <w:sz w:val="20"/>
                              </w:rPr>
                            </w:pPr>
                          </w:p>
                        </w:tc>
                        <w:tc>
                          <w:tcPr>
                            <w:tcW w:w="1752" w:type="dxa"/>
                            <w:tcBorders>
                              <w:top w:val="nil"/>
                              <w:left w:val="nil"/>
                              <w:bottom w:val="single" w:sz="4" w:space="0" w:color="auto"/>
                              <w:right w:val="single" w:sz="4" w:space="0" w:color="auto"/>
                            </w:tcBorders>
                            <w:shd w:val="clear" w:color="auto" w:fill="auto"/>
                            <w:vAlign w:val="center"/>
                            <w:hideMark/>
                          </w:tcPr>
                          <w:p w14:paraId="604FFA71" w14:textId="77777777" w:rsidR="00DD1821" w:rsidRPr="0093302E" w:rsidRDefault="00DD1821" w:rsidP="00C3551C">
                            <w:pPr>
                              <w:widowControl/>
                              <w:ind w:firstLineChars="0" w:firstLine="0"/>
                              <w:rPr>
                                <w:rFonts w:cs="新細明體"/>
                                <w:color w:val="000000"/>
                                <w:kern w:val="0"/>
                                <w:sz w:val="20"/>
                              </w:rPr>
                            </w:pPr>
                            <w:r w:rsidRPr="0093302E">
                              <w:rPr>
                                <w:rFonts w:cs="新細明體" w:hint="eastAsia"/>
                                <w:color w:val="000000"/>
                                <w:kern w:val="0"/>
                                <w:sz w:val="20"/>
                              </w:rPr>
                              <w:t>未於限期內完成工程招標作業</w:t>
                            </w:r>
                          </w:p>
                        </w:tc>
                      </w:tr>
                    </w:tbl>
                    <w:p w14:paraId="145548BD" w14:textId="44537425" w:rsidR="00DD1821" w:rsidRPr="005631BF" w:rsidRDefault="00DD1821" w:rsidP="0060411F">
                      <w:pPr>
                        <w:overflowPunct w:val="0"/>
                        <w:spacing w:line="240" w:lineRule="exact"/>
                        <w:ind w:firstLineChars="0" w:firstLine="0"/>
                        <w:rPr>
                          <w:rFonts w:cs="新細明體"/>
                          <w:szCs w:val="24"/>
                        </w:rPr>
                      </w:pPr>
                      <w:r>
                        <w:rPr>
                          <w:rFonts w:hint="eastAsia"/>
                          <w:sz w:val="18"/>
                          <w:szCs w:val="18"/>
                        </w:rPr>
                        <w:t>資料來源：整理自復興區公所提供資料。</w:t>
                      </w:r>
                    </w:p>
                  </w:txbxContent>
                </v:textbox>
                <w10:wrap type="square" anchorx="margin"/>
              </v:shape>
            </w:pict>
          </mc:Fallback>
        </mc:AlternateContent>
      </w:r>
      <w:r w:rsidRPr="00AE4F7D">
        <w:rPr>
          <w:rFonts w:hint="eastAsia"/>
          <w:b w:val="0"/>
          <w:kern w:val="2"/>
          <w:sz w:val="24"/>
          <w:szCs w:val="24"/>
        </w:rPr>
        <w:t>成，致該部註銷補助款而需自籌財源因應，徒增財政負擔（表19）。又該公所111年度編列預算4,500萬元，辦理華陵里卡拉部落墳墓興建納骨設施工程，因規劃興建基地位處山坡地保育區之地質敏感區，須辦理工程先期規劃與可行性評估，及辦理三民里基國派部落墳墓興建納骨設施工程，因尚未完成工程發包作業，截至111年底止，該2案工程均無預算執行數，計畫執行成效欠佳，亟待加強督促該公所強化殯葬設施改善計畫執行能力及進度控管，以提升政府資源運用效益，經函請檢討改善。據復：</w:t>
      </w:r>
      <w:r w:rsidR="008B15F4" w:rsidRPr="008B15F4">
        <w:rPr>
          <w:rFonts w:hint="eastAsia"/>
          <w:b w:val="0"/>
          <w:kern w:val="2"/>
          <w:sz w:val="24"/>
          <w:szCs w:val="24"/>
        </w:rPr>
        <w:t>請該公所積極改善計畫執行能力及進度控管，以強化執行效率</w:t>
      </w:r>
      <w:r w:rsidRPr="00AE4F7D">
        <w:rPr>
          <w:rFonts w:hint="eastAsia"/>
          <w:b w:val="0"/>
          <w:kern w:val="2"/>
          <w:sz w:val="24"/>
          <w:szCs w:val="24"/>
        </w:rPr>
        <w:t>。</w:t>
      </w:r>
      <w:bookmarkEnd w:id="52"/>
    </w:p>
    <w:p w14:paraId="7409A8DB" w14:textId="16C4E461" w:rsidR="000372D7" w:rsidRPr="00CB30E3" w:rsidRDefault="000372D7" w:rsidP="009C685E">
      <w:pPr>
        <w:pStyle w:val="a7"/>
        <w:keepNext w:val="0"/>
        <w:suppressAutoHyphens/>
        <w:overflowPunct w:val="0"/>
        <w:spacing w:beforeLines="50" w:before="120" w:line="520" w:lineRule="exact"/>
        <w:rPr>
          <w:sz w:val="32"/>
          <w:szCs w:val="32"/>
        </w:rPr>
      </w:pPr>
      <w:r w:rsidRPr="00CB30E3">
        <w:rPr>
          <w:rFonts w:hint="eastAsia"/>
          <w:sz w:val="32"/>
          <w:szCs w:val="32"/>
        </w:rPr>
        <w:t>七</w:t>
      </w:r>
      <w:r w:rsidRPr="00CB30E3">
        <w:rPr>
          <w:sz w:val="32"/>
          <w:szCs w:val="32"/>
        </w:rPr>
        <w:t>、</w:t>
      </w:r>
      <w:r w:rsidR="00184C93">
        <w:rPr>
          <w:rFonts w:hint="eastAsia"/>
          <w:sz w:val="32"/>
          <w:szCs w:val="32"/>
        </w:rPr>
        <w:t>110</w:t>
      </w:r>
      <w:r w:rsidRPr="00CB30E3">
        <w:rPr>
          <w:sz w:val="32"/>
          <w:szCs w:val="32"/>
        </w:rPr>
        <w:t>年度重要審核意見追蹤查核情形</w:t>
      </w:r>
      <w:bookmarkEnd w:id="46"/>
      <w:bookmarkEnd w:id="47"/>
    </w:p>
    <w:p w14:paraId="319FC528" w14:textId="36B5C1BE" w:rsidR="000372D7" w:rsidRPr="00F3474F" w:rsidRDefault="000372D7" w:rsidP="009C685E">
      <w:pPr>
        <w:overflowPunct w:val="0"/>
        <w:snapToGrid w:val="0"/>
        <w:spacing w:beforeLines="50" w:before="120" w:line="520" w:lineRule="exact"/>
        <w:ind w:firstLine="480"/>
        <w:rPr>
          <w:kern w:val="0"/>
          <w:sz w:val="24"/>
          <w:szCs w:val="24"/>
        </w:rPr>
      </w:pPr>
      <w:r w:rsidRPr="00CB30E3">
        <w:rPr>
          <w:rFonts w:hint="eastAsia"/>
          <w:kern w:val="0"/>
          <w:sz w:val="24"/>
          <w:szCs w:val="24"/>
        </w:rPr>
        <w:t>本處於</w:t>
      </w:r>
      <w:r w:rsidR="00184C93">
        <w:rPr>
          <w:rFonts w:hint="eastAsia"/>
          <w:kern w:val="0"/>
          <w:sz w:val="24"/>
          <w:szCs w:val="24"/>
        </w:rPr>
        <w:t>110</w:t>
      </w:r>
      <w:r w:rsidRPr="00CB30E3">
        <w:rPr>
          <w:rFonts w:hint="eastAsia"/>
          <w:kern w:val="0"/>
          <w:sz w:val="24"/>
          <w:szCs w:val="24"/>
        </w:rPr>
        <w:t>年度審核報告內列重要審核意見</w:t>
      </w:r>
      <w:r w:rsidR="00184C93">
        <w:rPr>
          <w:rFonts w:hint="eastAsia"/>
          <w:kern w:val="0"/>
          <w:sz w:val="24"/>
          <w:szCs w:val="24"/>
        </w:rPr>
        <w:t>12</w:t>
      </w:r>
      <w:r w:rsidRPr="00CB30E3">
        <w:rPr>
          <w:rFonts w:hint="eastAsia"/>
          <w:kern w:val="0"/>
          <w:sz w:val="24"/>
          <w:szCs w:val="24"/>
        </w:rPr>
        <w:t>項</w:t>
      </w:r>
      <w:r w:rsidRPr="003E0395">
        <w:rPr>
          <w:rFonts w:hint="eastAsia"/>
          <w:kern w:val="0"/>
          <w:sz w:val="24"/>
          <w:szCs w:val="24"/>
        </w:rPr>
        <w:t>，經賡</w:t>
      </w:r>
      <w:r w:rsidRPr="00EE4B4D">
        <w:rPr>
          <w:rFonts w:hint="eastAsia"/>
          <w:kern w:val="0"/>
          <w:sz w:val="24"/>
          <w:szCs w:val="24"/>
        </w:rPr>
        <w:t>續追蹤查核實際辦理結果，仍待繼續改善者</w:t>
      </w:r>
      <w:r w:rsidR="00EE4B4D" w:rsidRPr="00EE4B4D">
        <w:rPr>
          <w:rFonts w:hint="eastAsia"/>
          <w:kern w:val="0"/>
          <w:sz w:val="24"/>
          <w:szCs w:val="24"/>
        </w:rPr>
        <w:t>4</w:t>
      </w:r>
      <w:r w:rsidRPr="00EE4B4D">
        <w:rPr>
          <w:rFonts w:hint="eastAsia"/>
          <w:kern w:val="0"/>
          <w:sz w:val="24"/>
          <w:szCs w:val="24"/>
        </w:rPr>
        <w:t>項、已研謀改善或依改善措施持續辦理者</w:t>
      </w:r>
      <w:r w:rsidR="00EE4B4D" w:rsidRPr="00EE4B4D">
        <w:rPr>
          <w:rFonts w:hint="eastAsia"/>
          <w:kern w:val="0"/>
          <w:sz w:val="24"/>
          <w:szCs w:val="24"/>
        </w:rPr>
        <w:t>8</w:t>
      </w:r>
      <w:r w:rsidRPr="00EE4B4D">
        <w:rPr>
          <w:rFonts w:hint="eastAsia"/>
          <w:kern w:val="0"/>
          <w:sz w:val="24"/>
          <w:szCs w:val="24"/>
        </w:rPr>
        <w:t>項（表</w:t>
      </w:r>
      <w:r w:rsidR="00AE4F7D">
        <w:rPr>
          <w:rFonts w:hint="eastAsia"/>
          <w:kern w:val="0"/>
          <w:sz w:val="24"/>
          <w:szCs w:val="24"/>
        </w:rPr>
        <w:t>20</w:t>
      </w:r>
      <w:r w:rsidRPr="00EE4B4D">
        <w:rPr>
          <w:rFonts w:hint="eastAsia"/>
          <w:kern w:val="0"/>
          <w:sz w:val="24"/>
          <w:szCs w:val="24"/>
        </w:rPr>
        <w:t>），其中仍待繼續改善者，經再研提審核意見</w:t>
      </w:r>
      <w:r w:rsidR="00EE4B4D" w:rsidRPr="00EE4B4D">
        <w:rPr>
          <w:rFonts w:hint="eastAsia"/>
          <w:kern w:val="0"/>
          <w:sz w:val="24"/>
          <w:szCs w:val="24"/>
        </w:rPr>
        <w:t>4</w:t>
      </w:r>
      <w:r w:rsidRPr="00EE4B4D">
        <w:rPr>
          <w:rFonts w:hint="eastAsia"/>
          <w:kern w:val="0"/>
          <w:sz w:val="24"/>
          <w:szCs w:val="24"/>
        </w:rPr>
        <w:t>項通知檢討改善。</w:t>
      </w:r>
    </w:p>
    <w:p w14:paraId="2689C621" w14:textId="5A03EF86" w:rsidR="00F3474F" w:rsidRPr="00CB30E3" w:rsidRDefault="00F3474F" w:rsidP="0023153D">
      <w:pPr>
        <w:overflowPunct w:val="0"/>
        <w:snapToGrid w:val="0"/>
        <w:spacing w:line="460" w:lineRule="exact"/>
        <w:ind w:firstLine="480"/>
        <w:jc w:val="center"/>
        <w:rPr>
          <w:b/>
          <w:sz w:val="24"/>
          <w:szCs w:val="24"/>
        </w:rPr>
      </w:pPr>
      <w:r w:rsidRPr="00CB30E3">
        <w:rPr>
          <w:rFonts w:hint="eastAsia"/>
          <w:b/>
          <w:sz w:val="24"/>
          <w:szCs w:val="24"/>
        </w:rPr>
        <w:lastRenderedPageBreak/>
        <w:t>表</w:t>
      </w:r>
      <w:r w:rsidR="00AE4F7D">
        <w:rPr>
          <w:rFonts w:hint="eastAsia"/>
          <w:b/>
          <w:sz w:val="24"/>
          <w:szCs w:val="24"/>
        </w:rPr>
        <w:t>20</w:t>
      </w:r>
      <w:r w:rsidRPr="00CB30E3">
        <w:rPr>
          <w:rFonts w:hint="eastAsia"/>
          <w:b/>
          <w:sz w:val="24"/>
          <w:szCs w:val="24"/>
        </w:rPr>
        <w:t xml:space="preserve">　</w:t>
      </w:r>
      <w:r w:rsidR="00184C93">
        <w:rPr>
          <w:rFonts w:hint="eastAsia"/>
          <w:b/>
          <w:sz w:val="24"/>
          <w:szCs w:val="24"/>
        </w:rPr>
        <w:t>110</w:t>
      </w:r>
      <w:r w:rsidRPr="00CB30E3">
        <w:rPr>
          <w:rFonts w:hint="eastAsia"/>
          <w:b/>
          <w:sz w:val="24"/>
          <w:szCs w:val="24"/>
        </w:rPr>
        <w:t>年度審核報告所列市政府主管重要審核意見覆核辦理情形</w:t>
      </w:r>
    </w:p>
    <w:tbl>
      <w:tblPr>
        <w:tblStyle w:val="af2"/>
        <w:tblW w:w="0" w:type="auto"/>
        <w:tblLook w:val="04A0" w:firstRow="1" w:lastRow="0" w:firstColumn="1" w:lastColumn="0" w:noHBand="0" w:noVBand="1"/>
      </w:tblPr>
      <w:tblGrid>
        <w:gridCol w:w="6374"/>
        <w:gridCol w:w="3536"/>
      </w:tblGrid>
      <w:tr w:rsidR="00F3474F" w:rsidRPr="00CB30E3" w14:paraId="364E0E77" w14:textId="77777777" w:rsidTr="0023153D">
        <w:trPr>
          <w:trHeight w:val="90"/>
        </w:trPr>
        <w:tc>
          <w:tcPr>
            <w:tcW w:w="6374" w:type="dxa"/>
            <w:tcBorders>
              <w:bottom w:val="single" w:sz="4" w:space="0" w:color="auto"/>
            </w:tcBorders>
            <w:vAlign w:val="center"/>
          </w:tcPr>
          <w:p w14:paraId="0E82B183" w14:textId="77777777" w:rsidR="00F3474F" w:rsidRPr="00CB30E3" w:rsidRDefault="00F3474F" w:rsidP="0023153D">
            <w:pPr>
              <w:overflowPunct w:val="0"/>
              <w:snapToGrid w:val="0"/>
              <w:spacing w:line="200" w:lineRule="atLeast"/>
              <w:ind w:left="600" w:hangingChars="300" w:hanging="600"/>
              <w:jc w:val="center"/>
              <w:rPr>
                <w:kern w:val="0"/>
                <w:sz w:val="20"/>
                <w:szCs w:val="20"/>
              </w:rPr>
            </w:pPr>
            <w:r w:rsidRPr="00CB30E3">
              <w:rPr>
                <w:rFonts w:hint="eastAsia"/>
                <w:sz w:val="20"/>
                <w:szCs w:val="20"/>
              </w:rPr>
              <w:t>重要審核意見標題</w:t>
            </w:r>
          </w:p>
        </w:tc>
        <w:tc>
          <w:tcPr>
            <w:tcW w:w="3536" w:type="dxa"/>
            <w:tcBorders>
              <w:bottom w:val="single" w:sz="4" w:space="0" w:color="auto"/>
            </w:tcBorders>
            <w:vAlign w:val="center"/>
          </w:tcPr>
          <w:p w14:paraId="46E0BA0B" w14:textId="77777777" w:rsidR="00F3474F" w:rsidRPr="00CB30E3" w:rsidRDefault="00F3474F" w:rsidP="0023153D">
            <w:pPr>
              <w:overflowPunct w:val="0"/>
              <w:snapToGrid w:val="0"/>
              <w:spacing w:line="200" w:lineRule="atLeast"/>
              <w:ind w:left="600" w:hangingChars="300" w:hanging="600"/>
              <w:jc w:val="center"/>
              <w:rPr>
                <w:kern w:val="0"/>
                <w:sz w:val="20"/>
                <w:szCs w:val="20"/>
              </w:rPr>
            </w:pPr>
            <w:r w:rsidRPr="00CB30E3">
              <w:rPr>
                <w:sz w:val="20"/>
                <w:szCs w:val="20"/>
              </w:rPr>
              <w:t>說明</w:t>
            </w:r>
          </w:p>
        </w:tc>
      </w:tr>
      <w:tr w:rsidR="00F3474F" w:rsidRPr="00CB30E3" w14:paraId="3694EED1" w14:textId="77777777" w:rsidTr="0023153D">
        <w:trPr>
          <w:trHeight w:val="90"/>
        </w:trPr>
        <w:tc>
          <w:tcPr>
            <w:tcW w:w="9910" w:type="dxa"/>
            <w:gridSpan w:val="2"/>
            <w:tcBorders>
              <w:top w:val="single" w:sz="4" w:space="0" w:color="auto"/>
              <w:bottom w:val="single" w:sz="4" w:space="0" w:color="auto"/>
            </w:tcBorders>
          </w:tcPr>
          <w:p w14:paraId="6B8DB63B" w14:textId="77777777" w:rsidR="00F3474F" w:rsidRPr="00CB30E3" w:rsidRDefault="00F3474F" w:rsidP="00573B0C">
            <w:pPr>
              <w:overflowPunct w:val="0"/>
              <w:snapToGrid w:val="0"/>
              <w:spacing w:line="240" w:lineRule="atLeast"/>
              <w:ind w:left="565" w:hangingChars="300" w:hanging="565"/>
              <w:rPr>
                <w:b/>
                <w:kern w:val="0"/>
                <w:sz w:val="20"/>
                <w:szCs w:val="20"/>
              </w:rPr>
            </w:pPr>
            <w:r w:rsidRPr="00573B0C">
              <w:rPr>
                <w:rFonts w:hint="eastAsia"/>
                <w:b/>
                <w:spacing w:val="-6"/>
                <w:kern w:val="0"/>
                <w:sz w:val="20"/>
                <w:szCs w:val="20"/>
              </w:rPr>
              <w:t>仍待繼續改善</w:t>
            </w:r>
          </w:p>
        </w:tc>
      </w:tr>
      <w:tr w:rsidR="00F3474F" w:rsidRPr="00CB30E3" w14:paraId="3435DD55" w14:textId="77777777" w:rsidTr="00400D46">
        <w:trPr>
          <w:trHeight w:val="20"/>
        </w:trPr>
        <w:tc>
          <w:tcPr>
            <w:tcW w:w="6374" w:type="dxa"/>
            <w:tcBorders>
              <w:top w:val="single" w:sz="4" w:space="0" w:color="auto"/>
              <w:bottom w:val="single" w:sz="4" w:space="0" w:color="auto"/>
            </w:tcBorders>
            <w:vAlign w:val="center"/>
          </w:tcPr>
          <w:p w14:paraId="0A9AABA9" w14:textId="43E904AD" w:rsidR="00F3474F" w:rsidRPr="00573B0C" w:rsidRDefault="001008AC" w:rsidP="00400D46">
            <w:pPr>
              <w:overflowPunct w:val="0"/>
              <w:snapToGrid w:val="0"/>
              <w:spacing w:line="200" w:lineRule="atLeast"/>
              <w:ind w:left="564" w:hangingChars="300" w:hanging="564"/>
              <w:rPr>
                <w:spacing w:val="-6"/>
                <w:kern w:val="0"/>
                <w:sz w:val="20"/>
                <w:szCs w:val="20"/>
                <w:highlight w:val="yellow"/>
              </w:rPr>
            </w:pPr>
            <w:r>
              <w:rPr>
                <w:rFonts w:hint="eastAsia"/>
                <w:spacing w:val="-6"/>
                <w:sz w:val="20"/>
                <w:szCs w:val="20"/>
              </w:rPr>
              <w:t>（一）</w:t>
            </w:r>
            <w:r w:rsidRPr="001008AC">
              <w:rPr>
                <w:rFonts w:hint="eastAsia"/>
                <w:spacing w:val="-6"/>
                <w:sz w:val="20"/>
                <w:szCs w:val="20"/>
              </w:rPr>
              <w:t>桃園市稅課收入持續成長，惟歲入歲出短絀較上年度增加，部分機關歲出預算實現率偏低，專案保留金額龐鉅，且部分專案保留案件連續執行數年未有效執行，又以前年度歲入轉入數久懸未結，以前年度歲出轉入數仍有整筆註銷情事，允宜檢討改善，俾提升預算資源運用效能及整體財政自主力</w:t>
            </w:r>
            <w:r w:rsidR="00F3474F" w:rsidRPr="00573B0C">
              <w:rPr>
                <w:rFonts w:hint="eastAsia"/>
                <w:spacing w:val="-6"/>
                <w:sz w:val="20"/>
                <w:szCs w:val="20"/>
              </w:rPr>
              <w:t>。</w:t>
            </w:r>
          </w:p>
        </w:tc>
        <w:tc>
          <w:tcPr>
            <w:tcW w:w="3536" w:type="dxa"/>
            <w:tcBorders>
              <w:top w:val="single" w:sz="4" w:space="0" w:color="auto"/>
              <w:bottom w:val="single" w:sz="4" w:space="0" w:color="auto"/>
            </w:tcBorders>
          </w:tcPr>
          <w:p w14:paraId="6AB81CCD" w14:textId="31F85CD6" w:rsidR="00F3474F" w:rsidRPr="002E3725" w:rsidRDefault="00F3474F" w:rsidP="00400D46">
            <w:pPr>
              <w:overflowPunct w:val="0"/>
              <w:snapToGrid w:val="0"/>
              <w:spacing w:line="200" w:lineRule="atLeast"/>
              <w:ind w:firstLineChars="0" w:firstLine="0"/>
              <w:rPr>
                <w:kern w:val="0"/>
                <w:sz w:val="20"/>
                <w:szCs w:val="20"/>
                <w:highlight w:val="yellow"/>
              </w:rPr>
            </w:pPr>
            <w:r w:rsidRPr="002E3725">
              <w:rPr>
                <w:rFonts w:hint="eastAsia"/>
                <w:sz w:val="20"/>
                <w:szCs w:val="20"/>
              </w:rPr>
              <w:t>因</w:t>
            </w:r>
            <w:r w:rsidR="007F3046">
              <w:rPr>
                <w:rFonts w:hint="eastAsia"/>
                <w:sz w:val="20"/>
                <w:szCs w:val="20"/>
              </w:rPr>
              <w:t>部分機關歲出預算實現率偏低</w:t>
            </w:r>
            <w:r w:rsidRPr="002E3725">
              <w:rPr>
                <w:rFonts w:hint="eastAsia"/>
                <w:sz w:val="20"/>
                <w:szCs w:val="20"/>
              </w:rPr>
              <w:t>，專案</w:t>
            </w:r>
            <w:r w:rsidRPr="002E3725">
              <w:rPr>
                <w:rFonts w:hint="eastAsia"/>
                <w:kern w:val="0"/>
                <w:sz w:val="20"/>
                <w:szCs w:val="20"/>
              </w:rPr>
              <w:t>保留金額</w:t>
            </w:r>
            <w:r w:rsidR="001008AC" w:rsidRPr="002E3725">
              <w:rPr>
                <w:rFonts w:hint="eastAsia"/>
                <w:kern w:val="0"/>
                <w:sz w:val="20"/>
                <w:szCs w:val="20"/>
              </w:rPr>
              <w:t>仍屬</w:t>
            </w:r>
            <w:r w:rsidRPr="002E3725">
              <w:rPr>
                <w:rFonts w:hint="eastAsia"/>
                <w:kern w:val="0"/>
                <w:sz w:val="20"/>
                <w:szCs w:val="20"/>
              </w:rPr>
              <w:t>龐鉅</w:t>
            </w:r>
            <w:r w:rsidR="007F3046">
              <w:rPr>
                <w:rFonts w:hint="eastAsia"/>
                <w:kern w:val="0"/>
                <w:sz w:val="20"/>
                <w:szCs w:val="20"/>
              </w:rPr>
              <w:t>，以前年度歲出轉入數</w:t>
            </w:r>
            <w:r w:rsidR="007F3046" w:rsidRPr="001008AC">
              <w:rPr>
                <w:rFonts w:hint="eastAsia"/>
                <w:spacing w:val="-6"/>
                <w:sz w:val="20"/>
                <w:szCs w:val="20"/>
              </w:rPr>
              <w:t>仍有整筆註銷情事</w:t>
            </w:r>
            <w:r w:rsidRPr="002E3725">
              <w:rPr>
                <w:rFonts w:hint="eastAsia"/>
                <w:kern w:val="0"/>
                <w:sz w:val="20"/>
                <w:szCs w:val="20"/>
              </w:rPr>
              <w:t>，業再研提審核意見詳「六、重要審核意見（一）」。</w:t>
            </w:r>
          </w:p>
        </w:tc>
      </w:tr>
      <w:tr w:rsidR="001740F3" w:rsidRPr="00CB30E3" w14:paraId="3AF319BB" w14:textId="77777777" w:rsidTr="00400D46">
        <w:trPr>
          <w:trHeight w:val="20"/>
        </w:trPr>
        <w:tc>
          <w:tcPr>
            <w:tcW w:w="6374" w:type="dxa"/>
            <w:tcBorders>
              <w:top w:val="single" w:sz="4" w:space="0" w:color="auto"/>
              <w:bottom w:val="single" w:sz="4" w:space="0" w:color="auto"/>
            </w:tcBorders>
          </w:tcPr>
          <w:p w14:paraId="422572EA" w14:textId="144EFF79" w:rsidR="001740F3" w:rsidRDefault="001740F3" w:rsidP="00400D46">
            <w:pPr>
              <w:overflowPunct w:val="0"/>
              <w:snapToGrid w:val="0"/>
              <w:spacing w:line="200" w:lineRule="atLeast"/>
              <w:ind w:left="564" w:hangingChars="300" w:hanging="564"/>
              <w:rPr>
                <w:spacing w:val="-6"/>
                <w:sz w:val="20"/>
                <w:szCs w:val="20"/>
              </w:rPr>
            </w:pPr>
            <w:r>
              <w:rPr>
                <w:rFonts w:hint="eastAsia"/>
                <w:spacing w:val="-6"/>
                <w:sz w:val="20"/>
                <w:szCs w:val="20"/>
              </w:rPr>
              <w:t>（二）</w:t>
            </w:r>
            <w:r w:rsidRPr="001008AC">
              <w:rPr>
                <w:rFonts w:hint="eastAsia"/>
                <w:spacing w:val="-6"/>
                <w:sz w:val="20"/>
                <w:szCs w:val="20"/>
              </w:rPr>
              <w:t>節流績效考評結果居六都之末，其中人事費占自籌財源之比率偏高及社會福利經費自籌情形欠佳，允宜妥為思考組織設計與員額編制，並衡酌政府財政量能及審視各項補助發放標準，以強化節流措施，促進地方財政健全</w:t>
            </w:r>
            <w:r w:rsidRPr="00573B0C">
              <w:rPr>
                <w:rFonts w:hint="eastAsia"/>
                <w:spacing w:val="-6"/>
                <w:sz w:val="20"/>
                <w:szCs w:val="20"/>
              </w:rPr>
              <w:t>。</w:t>
            </w:r>
          </w:p>
        </w:tc>
        <w:tc>
          <w:tcPr>
            <w:tcW w:w="3536" w:type="dxa"/>
            <w:tcBorders>
              <w:top w:val="single" w:sz="4" w:space="0" w:color="auto"/>
              <w:bottom w:val="single" w:sz="4" w:space="0" w:color="auto"/>
            </w:tcBorders>
          </w:tcPr>
          <w:p w14:paraId="31B6554C" w14:textId="09452593" w:rsidR="001740F3" w:rsidRPr="002E3725" w:rsidRDefault="001740F3" w:rsidP="00400D46">
            <w:pPr>
              <w:overflowPunct w:val="0"/>
              <w:snapToGrid w:val="0"/>
              <w:spacing w:line="200" w:lineRule="atLeast"/>
              <w:ind w:firstLineChars="0" w:firstLine="0"/>
              <w:rPr>
                <w:sz w:val="20"/>
                <w:szCs w:val="20"/>
              </w:rPr>
            </w:pPr>
            <w:r w:rsidRPr="002E3725">
              <w:rPr>
                <w:rFonts w:hint="eastAsia"/>
                <w:kern w:val="0"/>
                <w:sz w:val="20"/>
                <w:szCs w:val="20"/>
              </w:rPr>
              <w:t>因推動各項重大公共建設，支出規模愈趨龐鉅，財源籌措需求與日俱增，業再研提審核意見詳「六、重要審核意見（二）」。</w:t>
            </w:r>
          </w:p>
        </w:tc>
      </w:tr>
      <w:tr w:rsidR="001740F3" w:rsidRPr="00CB30E3" w14:paraId="34BAD904" w14:textId="77777777" w:rsidTr="00400D46">
        <w:trPr>
          <w:trHeight w:val="20"/>
        </w:trPr>
        <w:tc>
          <w:tcPr>
            <w:tcW w:w="6374" w:type="dxa"/>
            <w:tcBorders>
              <w:top w:val="single" w:sz="4" w:space="0" w:color="auto"/>
              <w:bottom w:val="single" w:sz="4" w:space="0" w:color="auto"/>
            </w:tcBorders>
          </w:tcPr>
          <w:p w14:paraId="4924A50C" w14:textId="2F9981F0" w:rsidR="001740F3" w:rsidRDefault="001740F3" w:rsidP="00400D46">
            <w:pPr>
              <w:overflowPunct w:val="0"/>
              <w:snapToGrid w:val="0"/>
              <w:spacing w:line="200" w:lineRule="atLeast"/>
              <w:ind w:left="564" w:hangingChars="300" w:hanging="564"/>
              <w:rPr>
                <w:spacing w:val="-6"/>
                <w:sz w:val="20"/>
                <w:szCs w:val="20"/>
              </w:rPr>
            </w:pPr>
            <w:r>
              <w:rPr>
                <w:rFonts w:hint="eastAsia"/>
                <w:spacing w:val="-6"/>
                <w:sz w:val="20"/>
                <w:szCs w:val="20"/>
              </w:rPr>
              <w:t>（三）</w:t>
            </w:r>
            <w:r w:rsidRPr="001008AC">
              <w:rPr>
                <w:rFonts w:hint="eastAsia"/>
                <w:spacing w:val="-6"/>
                <w:sz w:val="20"/>
                <w:szCs w:val="20"/>
              </w:rPr>
              <w:t>桃園航空城股份有限公司業務與市政府部分局處業務重疊，營業收入長期不敷支應營業成本及費用，復舉債支應開發亞矽創研中心鉅額建設經費，未來公司財務負擔能力面臨嚴峻挑戰，亟待研謀建立長期商業模式，增闢穩定財源，以確保公司永續經營</w:t>
            </w:r>
            <w:r w:rsidRPr="00573B0C">
              <w:rPr>
                <w:rFonts w:hint="eastAsia"/>
                <w:spacing w:val="-6"/>
                <w:sz w:val="20"/>
                <w:szCs w:val="20"/>
              </w:rPr>
              <w:t>。</w:t>
            </w:r>
          </w:p>
        </w:tc>
        <w:tc>
          <w:tcPr>
            <w:tcW w:w="3536" w:type="dxa"/>
            <w:tcBorders>
              <w:top w:val="single" w:sz="4" w:space="0" w:color="auto"/>
              <w:bottom w:val="single" w:sz="4" w:space="0" w:color="auto"/>
            </w:tcBorders>
          </w:tcPr>
          <w:p w14:paraId="1DDCA536" w14:textId="2F1AAF3A" w:rsidR="001740F3" w:rsidRPr="002E3725" w:rsidRDefault="001740F3" w:rsidP="00400D46">
            <w:pPr>
              <w:overflowPunct w:val="0"/>
              <w:snapToGrid w:val="0"/>
              <w:spacing w:line="200" w:lineRule="atLeast"/>
              <w:ind w:firstLineChars="0" w:firstLine="0"/>
              <w:rPr>
                <w:sz w:val="20"/>
                <w:szCs w:val="20"/>
              </w:rPr>
            </w:pPr>
            <w:r w:rsidRPr="002E3725">
              <w:rPr>
                <w:rFonts w:hint="eastAsia"/>
                <w:sz w:val="20"/>
                <w:szCs w:val="20"/>
              </w:rPr>
              <w:t>因</w:t>
            </w:r>
            <w:r>
              <w:rPr>
                <w:rFonts w:hint="eastAsia"/>
                <w:sz w:val="20"/>
                <w:szCs w:val="20"/>
              </w:rPr>
              <w:t>航空城公司營業收入長期不敷支應營業成本及費用</w:t>
            </w:r>
            <w:r>
              <w:rPr>
                <w:rFonts w:hint="eastAsia"/>
                <w:kern w:val="0"/>
                <w:sz w:val="20"/>
                <w:szCs w:val="20"/>
              </w:rPr>
              <w:t>，業再研提審核意見詳「六、重要審核意見（四</w:t>
            </w:r>
            <w:r w:rsidRPr="002E3725">
              <w:rPr>
                <w:rFonts w:hint="eastAsia"/>
                <w:kern w:val="0"/>
                <w:sz w:val="20"/>
                <w:szCs w:val="20"/>
              </w:rPr>
              <w:t>）」。</w:t>
            </w:r>
          </w:p>
        </w:tc>
      </w:tr>
      <w:tr w:rsidR="001740F3" w:rsidRPr="00CB30E3" w14:paraId="4942271C" w14:textId="77777777" w:rsidTr="00400D46">
        <w:trPr>
          <w:trHeight w:val="20"/>
        </w:trPr>
        <w:tc>
          <w:tcPr>
            <w:tcW w:w="6374" w:type="dxa"/>
            <w:tcBorders>
              <w:top w:val="single" w:sz="4" w:space="0" w:color="auto"/>
              <w:bottom w:val="single" w:sz="4" w:space="0" w:color="auto"/>
            </w:tcBorders>
          </w:tcPr>
          <w:p w14:paraId="1178DF32" w14:textId="62E1F99E" w:rsidR="001740F3" w:rsidRPr="00573B0C" w:rsidRDefault="001740F3" w:rsidP="00400D46">
            <w:pPr>
              <w:overflowPunct w:val="0"/>
              <w:snapToGrid w:val="0"/>
              <w:spacing w:line="200" w:lineRule="atLeast"/>
              <w:ind w:left="555" w:hangingChars="295" w:hanging="555"/>
              <w:rPr>
                <w:spacing w:val="-6"/>
                <w:sz w:val="20"/>
                <w:szCs w:val="20"/>
              </w:rPr>
            </w:pPr>
            <w:r w:rsidRPr="00EE4B4D">
              <w:rPr>
                <w:rFonts w:hint="eastAsia"/>
                <w:spacing w:val="-6"/>
                <w:sz w:val="20"/>
                <w:szCs w:val="20"/>
              </w:rPr>
              <w:t>（四）機場捷運總累計運量已超過</w:t>
            </w:r>
            <w:r w:rsidRPr="00EE4B4D">
              <w:rPr>
                <w:spacing w:val="-6"/>
                <w:sz w:val="20"/>
                <w:szCs w:val="20"/>
              </w:rPr>
              <w:t>1億人次，惟疫情期間邊境管制導致客運收入大幅減少，累積虧損持續擴大，</w:t>
            </w:r>
            <w:r w:rsidRPr="00EE4B4D">
              <w:rPr>
                <w:rFonts w:hint="eastAsia"/>
                <w:spacing w:val="-6"/>
                <w:sz w:val="20"/>
                <w:szCs w:val="20"/>
              </w:rPr>
              <w:t>且產權移轉及系統設備之重置計畫均待完成，</w:t>
            </w:r>
            <w:r w:rsidRPr="00EE4B4D">
              <w:rPr>
                <w:spacing w:val="-6"/>
                <w:sz w:val="20"/>
                <w:szCs w:val="20"/>
              </w:rPr>
              <w:t>財務狀況</w:t>
            </w:r>
            <w:r w:rsidRPr="00EE4B4D">
              <w:rPr>
                <w:rFonts w:hint="eastAsia"/>
                <w:spacing w:val="-6"/>
                <w:sz w:val="20"/>
                <w:szCs w:val="20"/>
              </w:rPr>
              <w:t>面臨極大挑戰</w:t>
            </w:r>
            <w:r w:rsidRPr="00EE4B4D">
              <w:rPr>
                <w:spacing w:val="-6"/>
                <w:sz w:val="20"/>
                <w:szCs w:val="20"/>
              </w:rPr>
              <w:t>，允宜妥適規劃短中長期財務調度因應措施</w:t>
            </w:r>
            <w:r w:rsidRPr="00EE4B4D">
              <w:rPr>
                <w:rFonts w:hint="eastAsia"/>
                <w:spacing w:val="-6"/>
                <w:sz w:val="20"/>
                <w:szCs w:val="20"/>
              </w:rPr>
              <w:t>，以利捷運系統穩定健全發展。</w:t>
            </w:r>
          </w:p>
        </w:tc>
        <w:tc>
          <w:tcPr>
            <w:tcW w:w="3536" w:type="dxa"/>
            <w:tcBorders>
              <w:top w:val="single" w:sz="4" w:space="0" w:color="auto"/>
              <w:bottom w:val="single" w:sz="4" w:space="0" w:color="auto"/>
            </w:tcBorders>
          </w:tcPr>
          <w:p w14:paraId="6517486B" w14:textId="278EA952" w:rsidR="001740F3" w:rsidRPr="002E3725" w:rsidRDefault="001740F3" w:rsidP="00400D46">
            <w:pPr>
              <w:overflowPunct w:val="0"/>
              <w:snapToGrid w:val="0"/>
              <w:spacing w:line="200" w:lineRule="atLeast"/>
              <w:ind w:firstLineChars="0" w:firstLine="0"/>
              <w:rPr>
                <w:kern w:val="0"/>
                <w:sz w:val="20"/>
                <w:szCs w:val="20"/>
              </w:rPr>
            </w:pPr>
            <w:r>
              <w:rPr>
                <w:rFonts w:hint="eastAsia"/>
                <w:kern w:val="0"/>
                <w:sz w:val="20"/>
                <w:szCs w:val="20"/>
              </w:rPr>
              <w:t>因桃捷公司累積虧損持續擴大，業再研提審核意見詳「六、重要審核意見（五</w:t>
            </w:r>
            <w:r w:rsidRPr="002E3725">
              <w:rPr>
                <w:rFonts w:hint="eastAsia"/>
                <w:kern w:val="0"/>
                <w:sz w:val="20"/>
                <w:szCs w:val="20"/>
              </w:rPr>
              <w:t>）」。</w:t>
            </w:r>
          </w:p>
        </w:tc>
      </w:tr>
      <w:tr w:rsidR="0023153D" w:rsidRPr="00CB30E3" w14:paraId="5E479493" w14:textId="77777777" w:rsidTr="00832598">
        <w:trPr>
          <w:trHeight w:val="20"/>
        </w:trPr>
        <w:tc>
          <w:tcPr>
            <w:tcW w:w="9910" w:type="dxa"/>
            <w:gridSpan w:val="2"/>
            <w:tcBorders>
              <w:top w:val="single" w:sz="4" w:space="0" w:color="auto"/>
              <w:bottom w:val="single" w:sz="4" w:space="0" w:color="auto"/>
            </w:tcBorders>
          </w:tcPr>
          <w:p w14:paraId="0B33D38E" w14:textId="64F11845" w:rsidR="0023153D" w:rsidRDefault="0023153D" w:rsidP="00400D46">
            <w:pPr>
              <w:overflowPunct w:val="0"/>
              <w:snapToGrid w:val="0"/>
              <w:spacing w:line="200" w:lineRule="atLeast"/>
              <w:ind w:firstLineChars="0" w:firstLine="0"/>
              <w:rPr>
                <w:kern w:val="0"/>
                <w:sz w:val="20"/>
                <w:szCs w:val="20"/>
              </w:rPr>
            </w:pPr>
            <w:r w:rsidRPr="00573B0C">
              <w:rPr>
                <w:rFonts w:hint="eastAsia"/>
                <w:b/>
                <w:spacing w:val="-6"/>
                <w:kern w:val="0"/>
                <w:sz w:val="20"/>
                <w:szCs w:val="20"/>
              </w:rPr>
              <w:t>已研謀改善或依改善措施持續辦理</w:t>
            </w:r>
          </w:p>
        </w:tc>
      </w:tr>
      <w:tr w:rsidR="0023153D" w:rsidRPr="00CB30E3" w14:paraId="1554FF90" w14:textId="77777777" w:rsidTr="0023153D">
        <w:trPr>
          <w:trHeight w:val="20"/>
        </w:trPr>
        <w:tc>
          <w:tcPr>
            <w:tcW w:w="6374" w:type="dxa"/>
            <w:tcBorders>
              <w:top w:val="single" w:sz="4" w:space="0" w:color="auto"/>
              <w:bottom w:val="single" w:sz="4" w:space="0" w:color="auto"/>
            </w:tcBorders>
          </w:tcPr>
          <w:p w14:paraId="41B52FC0" w14:textId="4D8F5129" w:rsidR="0023153D" w:rsidRPr="00EE4B4D" w:rsidRDefault="0023153D" w:rsidP="0023153D">
            <w:pPr>
              <w:overflowPunct w:val="0"/>
              <w:snapToGrid w:val="0"/>
              <w:spacing w:line="200" w:lineRule="atLeast"/>
              <w:ind w:left="555" w:hangingChars="295" w:hanging="555"/>
              <w:rPr>
                <w:spacing w:val="-6"/>
                <w:sz w:val="20"/>
                <w:szCs w:val="20"/>
              </w:rPr>
            </w:pPr>
            <w:r w:rsidRPr="00573B0C">
              <w:rPr>
                <w:rFonts w:hint="eastAsia"/>
                <w:spacing w:val="-6"/>
                <w:sz w:val="20"/>
                <w:szCs w:val="20"/>
              </w:rPr>
              <w:t>（一）</w:t>
            </w:r>
            <w:r w:rsidRPr="003E0395">
              <w:rPr>
                <w:rFonts w:hint="eastAsia"/>
                <w:spacing w:val="-10"/>
                <w:sz w:val="20"/>
                <w:szCs w:val="20"/>
              </w:rPr>
              <w:t>空地稅之徵課除可挹注市庫穩定財源，有效優化政府財政，增進公共利益外，亦有助於抑制土地囤積，促進房市供給，降低炒房投機利得，遏阻房價飆漲，允宜研議運用地理資訊科技清查並開徵空地稅或照價收買之可行性，以維護社會公平正義。</w:t>
            </w:r>
          </w:p>
        </w:tc>
        <w:tc>
          <w:tcPr>
            <w:tcW w:w="3536" w:type="dxa"/>
            <w:vMerge w:val="restart"/>
            <w:tcBorders>
              <w:top w:val="single" w:sz="4" w:space="0" w:color="auto"/>
              <w:tl2br w:val="single" w:sz="4" w:space="0" w:color="auto"/>
            </w:tcBorders>
          </w:tcPr>
          <w:p w14:paraId="5EF5C35F"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729EAEFE" w14:textId="77777777" w:rsidTr="0023153D">
        <w:trPr>
          <w:trHeight w:val="20"/>
        </w:trPr>
        <w:tc>
          <w:tcPr>
            <w:tcW w:w="6374" w:type="dxa"/>
            <w:tcBorders>
              <w:top w:val="single" w:sz="4" w:space="0" w:color="auto"/>
              <w:bottom w:val="single" w:sz="4" w:space="0" w:color="auto"/>
            </w:tcBorders>
          </w:tcPr>
          <w:p w14:paraId="2096DE9D" w14:textId="0E298271" w:rsidR="0023153D" w:rsidRPr="00EE4B4D" w:rsidRDefault="0023153D" w:rsidP="0023153D">
            <w:pPr>
              <w:overflowPunct w:val="0"/>
              <w:snapToGrid w:val="0"/>
              <w:spacing w:line="200" w:lineRule="atLeast"/>
              <w:ind w:left="543" w:hangingChars="295" w:hanging="543"/>
              <w:rPr>
                <w:spacing w:val="-6"/>
                <w:sz w:val="20"/>
                <w:szCs w:val="20"/>
              </w:rPr>
            </w:pPr>
            <w:r w:rsidRPr="00451612">
              <w:rPr>
                <w:rFonts w:hint="eastAsia"/>
                <w:spacing w:val="-8"/>
                <w:sz w:val="20"/>
                <w:szCs w:val="20"/>
              </w:rPr>
              <w:t>（二）</w:t>
            </w:r>
            <w:r w:rsidRPr="003E0395">
              <w:rPr>
                <w:rFonts w:hint="eastAsia"/>
                <w:spacing w:val="-10"/>
                <w:sz w:val="20"/>
                <w:szCs w:val="20"/>
              </w:rPr>
              <w:t>活化文化資產再利用，積極營造文創產業友善環境，惟部分文創園區與各行政區人口數未盡相合，影響先天聚客力條件；又部分園區因無委外廠商進駐，或園區取得因應計畫核准使用及廠商進駐招募期間過長等，肇致部分眷舍閒置比率長期偏高，允宜加速進駐廠商招募作業及提升進駐率，並參考文創園區標竿案例，複製成功模式等，以協助文創產業升級及提升園區整體營運效率。</w:t>
            </w:r>
          </w:p>
        </w:tc>
        <w:tc>
          <w:tcPr>
            <w:tcW w:w="3536" w:type="dxa"/>
            <w:vMerge/>
            <w:tcBorders>
              <w:tl2br w:val="single" w:sz="4" w:space="0" w:color="auto"/>
            </w:tcBorders>
          </w:tcPr>
          <w:p w14:paraId="56E6E2FC"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6AA660EB" w14:textId="77777777" w:rsidTr="0023153D">
        <w:trPr>
          <w:trHeight w:val="20"/>
        </w:trPr>
        <w:tc>
          <w:tcPr>
            <w:tcW w:w="6374" w:type="dxa"/>
            <w:tcBorders>
              <w:top w:val="single" w:sz="4" w:space="0" w:color="auto"/>
              <w:bottom w:val="single" w:sz="4" w:space="0" w:color="auto"/>
            </w:tcBorders>
          </w:tcPr>
          <w:p w14:paraId="35B5CA59" w14:textId="697DD5C8" w:rsidR="0023153D" w:rsidRPr="00EE4B4D" w:rsidRDefault="0023153D" w:rsidP="0023153D">
            <w:pPr>
              <w:overflowPunct w:val="0"/>
              <w:snapToGrid w:val="0"/>
              <w:spacing w:line="200" w:lineRule="atLeast"/>
              <w:ind w:left="543" w:hangingChars="295" w:hanging="543"/>
              <w:rPr>
                <w:spacing w:val="-6"/>
                <w:sz w:val="20"/>
                <w:szCs w:val="20"/>
              </w:rPr>
            </w:pPr>
            <w:r w:rsidRPr="00451612">
              <w:rPr>
                <w:rFonts w:hint="eastAsia"/>
                <w:spacing w:val="-8"/>
                <w:sz w:val="20"/>
                <w:szCs w:val="20"/>
              </w:rPr>
              <w:t>（三）</w:t>
            </w:r>
            <w:r w:rsidRPr="003E0395">
              <w:rPr>
                <w:rFonts w:hint="eastAsia"/>
                <w:spacing w:val="-10"/>
                <w:sz w:val="20"/>
                <w:szCs w:val="20"/>
              </w:rPr>
              <w:t>積極推動公</w:t>
            </w:r>
            <w:r w:rsidRPr="003E0395">
              <w:rPr>
                <w:spacing w:val="-10"/>
                <w:sz w:val="20"/>
                <w:szCs w:val="20"/>
              </w:rPr>
              <w:t>共</w:t>
            </w:r>
            <w:r w:rsidRPr="003E0395">
              <w:rPr>
                <w:rFonts w:hint="eastAsia"/>
                <w:spacing w:val="-10"/>
                <w:sz w:val="20"/>
                <w:szCs w:val="20"/>
              </w:rPr>
              <w:t>建設，完善</w:t>
            </w:r>
            <w:r w:rsidRPr="003E0395">
              <w:rPr>
                <w:spacing w:val="-10"/>
                <w:sz w:val="20"/>
                <w:szCs w:val="20"/>
              </w:rPr>
              <w:t>各項</w:t>
            </w:r>
            <w:r w:rsidRPr="003E0395">
              <w:rPr>
                <w:rFonts w:hint="eastAsia"/>
                <w:spacing w:val="-10"/>
                <w:sz w:val="20"/>
                <w:szCs w:val="20"/>
              </w:rPr>
              <w:t>民生設施，惟未妥為評估計畫之可行性，即委託辦</w:t>
            </w:r>
            <w:r w:rsidRPr="003E0395">
              <w:rPr>
                <w:spacing w:val="-10"/>
                <w:sz w:val="20"/>
                <w:szCs w:val="20"/>
              </w:rPr>
              <w:t>理</w:t>
            </w:r>
            <w:r w:rsidRPr="003E0395">
              <w:rPr>
                <w:rFonts w:hint="eastAsia"/>
                <w:spacing w:val="-10"/>
                <w:sz w:val="20"/>
                <w:szCs w:val="20"/>
              </w:rPr>
              <w:t>規劃設計技術服務，致生不經濟支出，亟待強化先期作業及預算審編，以</w:t>
            </w:r>
            <w:r w:rsidRPr="003E0395">
              <w:rPr>
                <w:spacing w:val="-10"/>
                <w:sz w:val="20"/>
                <w:szCs w:val="20"/>
              </w:rPr>
              <w:t>提升施政</w:t>
            </w:r>
            <w:r w:rsidRPr="003E0395">
              <w:rPr>
                <w:rFonts w:hint="eastAsia"/>
                <w:spacing w:val="-10"/>
                <w:sz w:val="20"/>
                <w:szCs w:val="20"/>
              </w:rPr>
              <w:t>效</w:t>
            </w:r>
            <w:r w:rsidRPr="003E0395">
              <w:rPr>
                <w:spacing w:val="-10"/>
                <w:sz w:val="20"/>
                <w:szCs w:val="20"/>
              </w:rPr>
              <w:t>能</w:t>
            </w:r>
            <w:r w:rsidRPr="003E0395">
              <w:rPr>
                <w:rFonts w:hint="eastAsia"/>
                <w:spacing w:val="-10"/>
                <w:sz w:val="20"/>
                <w:szCs w:val="20"/>
              </w:rPr>
              <w:t>。</w:t>
            </w:r>
          </w:p>
        </w:tc>
        <w:tc>
          <w:tcPr>
            <w:tcW w:w="3536" w:type="dxa"/>
            <w:vMerge/>
            <w:tcBorders>
              <w:tl2br w:val="single" w:sz="4" w:space="0" w:color="auto"/>
            </w:tcBorders>
          </w:tcPr>
          <w:p w14:paraId="1A2077F3"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2662BD52" w14:textId="77777777" w:rsidTr="0023153D">
        <w:trPr>
          <w:trHeight w:val="20"/>
        </w:trPr>
        <w:tc>
          <w:tcPr>
            <w:tcW w:w="6374" w:type="dxa"/>
            <w:tcBorders>
              <w:top w:val="single" w:sz="4" w:space="0" w:color="auto"/>
              <w:bottom w:val="single" w:sz="4" w:space="0" w:color="auto"/>
            </w:tcBorders>
          </w:tcPr>
          <w:p w14:paraId="0663EA41" w14:textId="1B7F445B" w:rsidR="0023153D" w:rsidRPr="00EE4B4D" w:rsidRDefault="0023153D" w:rsidP="0023153D">
            <w:pPr>
              <w:overflowPunct w:val="0"/>
              <w:snapToGrid w:val="0"/>
              <w:spacing w:line="200" w:lineRule="atLeast"/>
              <w:ind w:left="543" w:hangingChars="295" w:hanging="543"/>
              <w:rPr>
                <w:spacing w:val="-6"/>
                <w:sz w:val="20"/>
                <w:szCs w:val="20"/>
              </w:rPr>
            </w:pPr>
            <w:r w:rsidRPr="00451612">
              <w:rPr>
                <w:rFonts w:hint="eastAsia"/>
                <w:spacing w:val="-8"/>
                <w:sz w:val="20"/>
                <w:szCs w:val="20"/>
              </w:rPr>
              <w:t>（四）</w:t>
            </w:r>
            <w:r w:rsidRPr="0023153D">
              <w:rPr>
                <w:rFonts w:hint="eastAsia"/>
                <w:spacing w:val="-12"/>
                <w:sz w:val="20"/>
                <w:szCs w:val="20"/>
              </w:rPr>
              <w:t>為推動風險管理作業，已辦理教育訓練，惟多數機關未整併風險管理及內部控制機制，未設立風險管理及危機處理專案小組，或未召開專案會議，允宜檢討改善，建立風險管理及危機處理機制，以提升機關風險管理能量。</w:t>
            </w:r>
          </w:p>
        </w:tc>
        <w:tc>
          <w:tcPr>
            <w:tcW w:w="3536" w:type="dxa"/>
            <w:vMerge/>
            <w:tcBorders>
              <w:tl2br w:val="single" w:sz="4" w:space="0" w:color="auto"/>
            </w:tcBorders>
          </w:tcPr>
          <w:p w14:paraId="421E7B08"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3E4E89FB" w14:textId="77777777" w:rsidTr="0023153D">
        <w:trPr>
          <w:trHeight w:val="20"/>
        </w:trPr>
        <w:tc>
          <w:tcPr>
            <w:tcW w:w="6374" w:type="dxa"/>
            <w:tcBorders>
              <w:top w:val="single" w:sz="4" w:space="0" w:color="auto"/>
              <w:bottom w:val="single" w:sz="4" w:space="0" w:color="auto"/>
            </w:tcBorders>
          </w:tcPr>
          <w:p w14:paraId="6F9F929C" w14:textId="7C6E23B5" w:rsidR="0023153D" w:rsidRPr="00EE4B4D" w:rsidRDefault="0023153D" w:rsidP="0023153D">
            <w:pPr>
              <w:overflowPunct w:val="0"/>
              <w:snapToGrid w:val="0"/>
              <w:spacing w:line="200" w:lineRule="atLeast"/>
              <w:ind w:left="543" w:hangingChars="295" w:hanging="543"/>
              <w:rPr>
                <w:spacing w:val="-6"/>
                <w:sz w:val="20"/>
                <w:szCs w:val="20"/>
              </w:rPr>
            </w:pPr>
            <w:r w:rsidRPr="00451612">
              <w:rPr>
                <w:rFonts w:hint="eastAsia"/>
                <w:spacing w:val="-8"/>
                <w:sz w:val="20"/>
                <w:szCs w:val="20"/>
              </w:rPr>
              <w:t>（五）</w:t>
            </w:r>
            <w:r w:rsidRPr="003E0395">
              <w:rPr>
                <w:rFonts w:hint="eastAsia"/>
                <w:spacing w:val="-10"/>
                <w:sz w:val="20"/>
                <w:szCs w:val="20"/>
              </w:rPr>
              <w:t>桃園市已成立地方創生推動平台，協助推動地方創生，惟優先推動地區仍在初步審核階段，且地方創生計畫事業提案率偏低，允宜訂定桃園市整體區域之關鍵績效指標及階段性目標，並積極推廣各項地方創生活動，以利未來順利推展地方創生政策，達成平衡城鄉生活環境之願景。</w:t>
            </w:r>
          </w:p>
        </w:tc>
        <w:tc>
          <w:tcPr>
            <w:tcW w:w="3536" w:type="dxa"/>
            <w:vMerge/>
            <w:tcBorders>
              <w:tl2br w:val="single" w:sz="4" w:space="0" w:color="auto"/>
            </w:tcBorders>
          </w:tcPr>
          <w:p w14:paraId="57C8681A"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71AAC427" w14:textId="77777777" w:rsidTr="0023153D">
        <w:trPr>
          <w:trHeight w:val="20"/>
        </w:trPr>
        <w:tc>
          <w:tcPr>
            <w:tcW w:w="6374" w:type="dxa"/>
            <w:tcBorders>
              <w:top w:val="single" w:sz="4" w:space="0" w:color="auto"/>
              <w:bottom w:val="single" w:sz="4" w:space="0" w:color="auto"/>
            </w:tcBorders>
          </w:tcPr>
          <w:p w14:paraId="2805D5F3" w14:textId="71E528F3" w:rsidR="0023153D" w:rsidRPr="00451612" w:rsidRDefault="0023153D" w:rsidP="0023153D">
            <w:pPr>
              <w:overflowPunct w:val="0"/>
              <w:snapToGrid w:val="0"/>
              <w:spacing w:line="200" w:lineRule="atLeast"/>
              <w:ind w:left="543" w:hangingChars="295" w:hanging="543"/>
              <w:rPr>
                <w:spacing w:val="-8"/>
                <w:sz w:val="20"/>
                <w:szCs w:val="20"/>
              </w:rPr>
            </w:pPr>
            <w:r w:rsidRPr="00451612">
              <w:rPr>
                <w:rFonts w:hint="eastAsia"/>
                <w:spacing w:val="-8"/>
                <w:sz w:val="20"/>
                <w:szCs w:val="20"/>
              </w:rPr>
              <w:t>（六）</w:t>
            </w:r>
            <w:r w:rsidRPr="003E0395">
              <w:rPr>
                <w:rFonts w:hint="eastAsia"/>
                <w:spacing w:val="-10"/>
                <w:sz w:val="20"/>
                <w:szCs w:val="20"/>
              </w:rPr>
              <w:t>為健全災害防救體系，已訂定災害防救計畫，惟部分水災淹水潛勢地區無水災保全計畫，或尚未成立水患自主防災社區；又部分行政區現有收容空間不足，或避難收容處所之建築物公共安全檢查申報結果不合格，亟待積極改善，以提升防災救助成效。</w:t>
            </w:r>
          </w:p>
        </w:tc>
        <w:tc>
          <w:tcPr>
            <w:tcW w:w="3536" w:type="dxa"/>
            <w:vMerge/>
            <w:tcBorders>
              <w:tl2br w:val="single" w:sz="4" w:space="0" w:color="auto"/>
            </w:tcBorders>
          </w:tcPr>
          <w:p w14:paraId="02EDA39F"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64C65874" w14:textId="77777777" w:rsidTr="0023153D">
        <w:trPr>
          <w:trHeight w:val="20"/>
        </w:trPr>
        <w:tc>
          <w:tcPr>
            <w:tcW w:w="6374" w:type="dxa"/>
            <w:tcBorders>
              <w:top w:val="single" w:sz="4" w:space="0" w:color="auto"/>
              <w:bottom w:val="single" w:sz="4" w:space="0" w:color="auto"/>
            </w:tcBorders>
          </w:tcPr>
          <w:p w14:paraId="1AC3F695" w14:textId="7F60E3CA" w:rsidR="0023153D" w:rsidRPr="00451612" w:rsidRDefault="0023153D" w:rsidP="0023153D">
            <w:pPr>
              <w:overflowPunct w:val="0"/>
              <w:snapToGrid w:val="0"/>
              <w:spacing w:line="200" w:lineRule="atLeast"/>
              <w:ind w:left="566" w:hangingChars="295" w:hanging="566"/>
              <w:rPr>
                <w:spacing w:val="-8"/>
                <w:sz w:val="20"/>
                <w:szCs w:val="20"/>
              </w:rPr>
            </w:pPr>
            <w:r w:rsidRPr="000E0CE7">
              <w:rPr>
                <w:rFonts w:hint="eastAsia"/>
                <w:spacing w:val="-4"/>
                <w:sz w:val="20"/>
                <w:szCs w:val="20"/>
              </w:rPr>
              <w:t>（七）</w:t>
            </w:r>
            <w:r w:rsidRPr="00EE4B4D">
              <w:rPr>
                <w:rFonts w:hint="eastAsia"/>
                <w:spacing w:val="-10"/>
                <w:sz w:val="20"/>
                <w:szCs w:val="20"/>
              </w:rPr>
              <w:t>復興區公所歲出總預算執行能力已有提升，惟有鉅額以前年度歲出資本門轉入數因計畫或工程終止而註銷，及六成災害復建工程逾年餘始完成復建，亟待強化預算執行管控及嚴密審查保留案件，並加速復建工程辦理時程，以發揮預算資源最大效益及搶救復建功效</w:t>
            </w:r>
            <w:r w:rsidRPr="003E0395">
              <w:rPr>
                <w:rFonts w:hint="eastAsia"/>
                <w:spacing w:val="-10"/>
                <w:sz w:val="20"/>
                <w:szCs w:val="20"/>
              </w:rPr>
              <w:t>。</w:t>
            </w:r>
          </w:p>
        </w:tc>
        <w:tc>
          <w:tcPr>
            <w:tcW w:w="3536" w:type="dxa"/>
            <w:vMerge/>
            <w:tcBorders>
              <w:bottom w:val="single" w:sz="4" w:space="0" w:color="auto"/>
              <w:tl2br w:val="single" w:sz="4" w:space="0" w:color="auto"/>
            </w:tcBorders>
          </w:tcPr>
          <w:p w14:paraId="6AD7683A" w14:textId="77777777" w:rsidR="0023153D" w:rsidRDefault="0023153D" w:rsidP="0023153D">
            <w:pPr>
              <w:overflowPunct w:val="0"/>
              <w:snapToGrid w:val="0"/>
              <w:spacing w:line="200" w:lineRule="atLeast"/>
              <w:ind w:firstLineChars="0" w:firstLine="0"/>
              <w:rPr>
                <w:kern w:val="0"/>
                <w:sz w:val="20"/>
                <w:szCs w:val="20"/>
              </w:rPr>
            </w:pPr>
          </w:p>
        </w:tc>
      </w:tr>
      <w:tr w:rsidR="0023153D" w:rsidRPr="00CB30E3" w14:paraId="196DFA2A" w14:textId="77777777" w:rsidTr="00400D46">
        <w:trPr>
          <w:trHeight w:val="20"/>
        </w:trPr>
        <w:tc>
          <w:tcPr>
            <w:tcW w:w="6374" w:type="dxa"/>
            <w:tcBorders>
              <w:top w:val="single" w:sz="4" w:space="0" w:color="auto"/>
              <w:bottom w:val="single" w:sz="4" w:space="0" w:color="auto"/>
            </w:tcBorders>
          </w:tcPr>
          <w:p w14:paraId="4B9EB2C5" w14:textId="430FC3C7" w:rsidR="0023153D" w:rsidRPr="00451612" w:rsidRDefault="0023153D" w:rsidP="0023153D">
            <w:pPr>
              <w:overflowPunct w:val="0"/>
              <w:snapToGrid w:val="0"/>
              <w:spacing w:line="200" w:lineRule="atLeast"/>
              <w:ind w:left="543" w:hangingChars="295" w:hanging="543"/>
              <w:rPr>
                <w:spacing w:val="-8"/>
                <w:sz w:val="20"/>
                <w:szCs w:val="20"/>
              </w:rPr>
            </w:pPr>
            <w:r w:rsidRPr="00451612">
              <w:rPr>
                <w:rFonts w:hint="eastAsia"/>
                <w:spacing w:val="-8"/>
                <w:sz w:val="20"/>
                <w:szCs w:val="20"/>
              </w:rPr>
              <w:t>（八）</w:t>
            </w:r>
            <w:r w:rsidRPr="003E0395">
              <w:rPr>
                <w:rFonts w:hint="eastAsia"/>
                <w:spacing w:val="-10"/>
                <w:sz w:val="20"/>
                <w:szCs w:val="20"/>
              </w:rPr>
              <w:t>為改善枕</w:t>
            </w:r>
            <w:r w:rsidRPr="003E0395">
              <w:rPr>
                <w:spacing w:val="-10"/>
                <w:sz w:val="20"/>
                <w:szCs w:val="20"/>
              </w:rPr>
              <w:t>頭山</w:t>
            </w:r>
            <w:r w:rsidRPr="003E0395">
              <w:rPr>
                <w:rFonts w:hint="eastAsia"/>
                <w:spacing w:val="-10"/>
                <w:sz w:val="20"/>
                <w:szCs w:val="20"/>
              </w:rPr>
              <w:t>部</w:t>
            </w:r>
            <w:r w:rsidRPr="003E0395">
              <w:rPr>
                <w:spacing w:val="-10"/>
                <w:sz w:val="20"/>
                <w:szCs w:val="20"/>
              </w:rPr>
              <w:t>落交通</w:t>
            </w:r>
            <w:r w:rsidRPr="003E0395">
              <w:rPr>
                <w:rFonts w:hint="eastAsia"/>
                <w:spacing w:val="-10"/>
                <w:sz w:val="20"/>
                <w:szCs w:val="20"/>
              </w:rPr>
              <w:t>不便</w:t>
            </w:r>
            <w:r w:rsidRPr="003E0395">
              <w:rPr>
                <w:spacing w:val="-10"/>
                <w:sz w:val="20"/>
                <w:szCs w:val="20"/>
              </w:rPr>
              <w:t>，</w:t>
            </w:r>
            <w:r w:rsidRPr="003E0395">
              <w:rPr>
                <w:rFonts w:hint="eastAsia"/>
                <w:spacing w:val="-10"/>
                <w:sz w:val="20"/>
                <w:szCs w:val="20"/>
              </w:rPr>
              <w:t>提</w:t>
            </w:r>
            <w:r w:rsidRPr="003E0395">
              <w:rPr>
                <w:spacing w:val="-10"/>
                <w:sz w:val="20"/>
                <w:szCs w:val="20"/>
              </w:rPr>
              <w:t>升災害</w:t>
            </w:r>
            <w:r w:rsidRPr="003E0395">
              <w:rPr>
                <w:rFonts w:hint="eastAsia"/>
                <w:spacing w:val="-10"/>
                <w:sz w:val="20"/>
                <w:szCs w:val="20"/>
              </w:rPr>
              <w:t>防救</w:t>
            </w:r>
            <w:r w:rsidRPr="003E0395">
              <w:rPr>
                <w:spacing w:val="-10"/>
                <w:sz w:val="20"/>
                <w:szCs w:val="20"/>
              </w:rPr>
              <w:t>與</w:t>
            </w:r>
            <w:r w:rsidRPr="003E0395">
              <w:rPr>
                <w:rFonts w:hint="eastAsia"/>
                <w:spacing w:val="-10"/>
                <w:sz w:val="20"/>
                <w:szCs w:val="20"/>
              </w:rPr>
              <w:t>醫療效</w:t>
            </w:r>
            <w:r w:rsidRPr="003E0395">
              <w:rPr>
                <w:spacing w:val="-10"/>
                <w:sz w:val="20"/>
                <w:szCs w:val="20"/>
              </w:rPr>
              <w:t>能</w:t>
            </w:r>
            <w:r w:rsidRPr="003E0395">
              <w:rPr>
                <w:rFonts w:hint="eastAsia"/>
                <w:spacing w:val="-10"/>
                <w:sz w:val="20"/>
                <w:szCs w:val="20"/>
              </w:rPr>
              <w:t>，規</w:t>
            </w:r>
            <w:r w:rsidRPr="003E0395">
              <w:rPr>
                <w:spacing w:val="-10"/>
                <w:sz w:val="20"/>
                <w:szCs w:val="20"/>
              </w:rPr>
              <w:t>劃興建</w:t>
            </w:r>
            <w:r w:rsidRPr="003E0395">
              <w:rPr>
                <w:rFonts w:hint="eastAsia"/>
                <w:spacing w:val="-10"/>
                <w:sz w:val="20"/>
                <w:szCs w:val="20"/>
              </w:rPr>
              <w:t>聯外</w:t>
            </w:r>
            <w:r w:rsidRPr="003E0395">
              <w:rPr>
                <w:spacing w:val="-10"/>
                <w:sz w:val="20"/>
                <w:szCs w:val="20"/>
              </w:rPr>
              <w:t>道路，惟先期作業辦理情形核有未</w:t>
            </w:r>
            <w:r w:rsidRPr="003E0395">
              <w:rPr>
                <w:rFonts w:hint="eastAsia"/>
                <w:spacing w:val="-10"/>
                <w:sz w:val="20"/>
                <w:szCs w:val="20"/>
              </w:rPr>
              <w:t>周</w:t>
            </w:r>
            <w:r w:rsidRPr="003E0395">
              <w:rPr>
                <w:spacing w:val="-10"/>
                <w:sz w:val="20"/>
                <w:szCs w:val="20"/>
              </w:rPr>
              <w:t>，耽延</w:t>
            </w:r>
            <w:r w:rsidRPr="003E0395">
              <w:rPr>
                <w:rFonts w:hint="eastAsia"/>
                <w:spacing w:val="-10"/>
                <w:sz w:val="20"/>
                <w:szCs w:val="20"/>
              </w:rPr>
              <w:t>計</w:t>
            </w:r>
            <w:r w:rsidRPr="003E0395">
              <w:rPr>
                <w:spacing w:val="-10"/>
                <w:sz w:val="20"/>
                <w:szCs w:val="20"/>
              </w:rPr>
              <w:t>畫完成期程，亟待研謀改善，俾及早達成計畫目標</w:t>
            </w:r>
            <w:r w:rsidRPr="00451612">
              <w:rPr>
                <w:rFonts w:hint="eastAsia"/>
                <w:spacing w:val="-8"/>
                <w:sz w:val="20"/>
                <w:szCs w:val="20"/>
              </w:rPr>
              <w:t>。</w:t>
            </w:r>
          </w:p>
        </w:tc>
        <w:tc>
          <w:tcPr>
            <w:tcW w:w="3536" w:type="dxa"/>
            <w:tcBorders>
              <w:top w:val="single" w:sz="4" w:space="0" w:color="auto"/>
              <w:bottom w:val="single" w:sz="4" w:space="0" w:color="auto"/>
            </w:tcBorders>
          </w:tcPr>
          <w:p w14:paraId="223D0177" w14:textId="69D4A84A" w:rsidR="0023153D" w:rsidRDefault="0023153D" w:rsidP="0023153D">
            <w:pPr>
              <w:overflowPunct w:val="0"/>
              <w:snapToGrid w:val="0"/>
              <w:spacing w:line="200" w:lineRule="atLeast"/>
              <w:ind w:firstLineChars="0" w:firstLine="0"/>
              <w:rPr>
                <w:kern w:val="0"/>
                <w:sz w:val="20"/>
                <w:szCs w:val="20"/>
              </w:rPr>
            </w:pPr>
            <w:r>
              <w:rPr>
                <w:rFonts w:hint="eastAsia"/>
                <w:kern w:val="0"/>
                <w:sz w:val="20"/>
                <w:szCs w:val="20"/>
              </w:rPr>
              <w:t>前經依法陳報監察院，該院業糾正，詳「八、其他事項（二</w:t>
            </w:r>
            <w:r w:rsidRPr="002E3725">
              <w:rPr>
                <w:rFonts w:hint="eastAsia"/>
                <w:kern w:val="0"/>
                <w:sz w:val="20"/>
                <w:szCs w:val="20"/>
              </w:rPr>
              <w:t>）」。</w:t>
            </w:r>
          </w:p>
        </w:tc>
      </w:tr>
      <w:tr w:rsidR="004F2FDE" w:rsidRPr="00CB30E3" w14:paraId="76AC6A5D" w14:textId="77777777" w:rsidTr="002E3725">
        <w:trPr>
          <w:trHeight w:val="58"/>
        </w:trPr>
        <w:tc>
          <w:tcPr>
            <w:tcW w:w="9910" w:type="dxa"/>
            <w:gridSpan w:val="2"/>
            <w:tcBorders>
              <w:top w:val="single" w:sz="4" w:space="0" w:color="auto"/>
              <w:left w:val="nil"/>
              <w:bottom w:val="nil"/>
              <w:right w:val="nil"/>
              <w:tl2br w:val="nil"/>
            </w:tcBorders>
          </w:tcPr>
          <w:p w14:paraId="59F3BD27" w14:textId="77777777" w:rsidR="004F2FDE" w:rsidRPr="004E22D0" w:rsidRDefault="004F2FDE" w:rsidP="004E22D0">
            <w:pPr>
              <w:overflowPunct w:val="0"/>
              <w:snapToGrid w:val="0"/>
              <w:spacing w:line="40" w:lineRule="exact"/>
              <w:ind w:left="721" w:hangingChars="300" w:hanging="721"/>
              <w:jc w:val="center"/>
              <w:rPr>
                <w:b/>
                <w:sz w:val="24"/>
                <w:szCs w:val="24"/>
              </w:rPr>
            </w:pPr>
          </w:p>
        </w:tc>
      </w:tr>
    </w:tbl>
    <w:p w14:paraId="74257F5C" w14:textId="77777777" w:rsidR="0057052E" w:rsidRPr="00FA61D1" w:rsidRDefault="0057052E" w:rsidP="0023153D">
      <w:pPr>
        <w:pStyle w:val="a7"/>
        <w:overflowPunct w:val="0"/>
        <w:spacing w:line="440" w:lineRule="exact"/>
        <w:rPr>
          <w:sz w:val="32"/>
          <w:szCs w:val="32"/>
        </w:rPr>
      </w:pPr>
      <w:r w:rsidRPr="00FA61D1">
        <w:rPr>
          <w:rFonts w:hint="eastAsia"/>
          <w:sz w:val="32"/>
          <w:szCs w:val="32"/>
        </w:rPr>
        <w:lastRenderedPageBreak/>
        <w:t>八、其他事項</w:t>
      </w:r>
    </w:p>
    <w:p w14:paraId="326DF8E2" w14:textId="65154BC4" w:rsidR="00FA61D1" w:rsidRDefault="0057052E" w:rsidP="0023153D">
      <w:pPr>
        <w:pStyle w:val="a5"/>
        <w:spacing w:line="440" w:lineRule="exact"/>
        <w:ind w:firstLine="464"/>
        <w:rPr>
          <w:spacing w:val="-4"/>
        </w:rPr>
      </w:pPr>
      <w:r w:rsidRPr="00EE4B4D">
        <w:rPr>
          <w:rFonts w:hint="eastAsia"/>
          <w:spacing w:val="-4"/>
        </w:rPr>
        <w:t>市</w:t>
      </w:r>
      <w:r w:rsidRPr="00EE4B4D">
        <w:rPr>
          <w:spacing w:val="-4"/>
        </w:rPr>
        <w:t>政府</w:t>
      </w:r>
      <w:r w:rsidRPr="00EE4B4D">
        <w:rPr>
          <w:rFonts w:hint="eastAsia"/>
          <w:spacing w:val="-4"/>
        </w:rPr>
        <w:t>主管推動施政計畫之執行結果，前經本處查核後於審核報告揭露，並依法陳報監察院，嗣經監察院於</w:t>
      </w:r>
      <w:r w:rsidR="00EE4B4D">
        <w:rPr>
          <w:spacing w:val="-4"/>
        </w:rPr>
        <w:t>11</w:t>
      </w:r>
      <w:r w:rsidR="00EE4B4D">
        <w:rPr>
          <w:rFonts w:hint="eastAsia"/>
          <w:spacing w:val="-4"/>
        </w:rPr>
        <w:t>1</w:t>
      </w:r>
      <w:r w:rsidRPr="00EE4B4D">
        <w:rPr>
          <w:spacing w:val="-4"/>
        </w:rPr>
        <w:t>年7月1日至</w:t>
      </w:r>
      <w:r w:rsidR="00EE4B4D">
        <w:rPr>
          <w:spacing w:val="-4"/>
        </w:rPr>
        <w:t>11</w:t>
      </w:r>
      <w:r w:rsidR="00EE4B4D">
        <w:rPr>
          <w:rFonts w:hint="eastAsia"/>
          <w:spacing w:val="-4"/>
        </w:rPr>
        <w:t>2</w:t>
      </w:r>
      <w:r w:rsidRPr="00EE4B4D">
        <w:rPr>
          <w:spacing w:val="-4"/>
        </w:rPr>
        <w:t>年6月30日間</w:t>
      </w:r>
      <w:r w:rsidR="00AB1F8F">
        <w:rPr>
          <w:rFonts w:hint="eastAsia"/>
          <w:spacing w:val="-4"/>
        </w:rPr>
        <w:t>糾正或</w:t>
      </w:r>
      <w:r w:rsidRPr="00EE4B4D">
        <w:rPr>
          <w:spacing w:val="-4"/>
        </w:rPr>
        <w:t>同意備查者，摘述如次：</w:t>
      </w:r>
    </w:p>
    <w:p w14:paraId="7F038C14" w14:textId="77777777" w:rsidR="0098612E" w:rsidRDefault="00952295" w:rsidP="0023153D">
      <w:pPr>
        <w:pStyle w:val="a5"/>
        <w:spacing w:line="420" w:lineRule="exact"/>
        <w:ind w:firstLine="464"/>
        <w:rPr>
          <w:color w:val="000000" w:themeColor="text1"/>
          <w:spacing w:val="-5"/>
        </w:rPr>
      </w:pPr>
      <w:r w:rsidRPr="00952295">
        <w:rPr>
          <w:rFonts w:hint="eastAsia"/>
          <w:spacing w:val="-4"/>
        </w:rPr>
        <w:t>（一）</w:t>
      </w:r>
      <w:r w:rsidR="00FA61D1" w:rsidRPr="00952295">
        <w:rPr>
          <w:rFonts w:hint="eastAsia"/>
          <w:spacing w:val="-4"/>
        </w:rPr>
        <w:t>市</w:t>
      </w:r>
      <w:r w:rsidR="00FA61D1" w:rsidRPr="00952295">
        <w:rPr>
          <w:spacing w:val="-4"/>
        </w:rPr>
        <w:t>政府</w:t>
      </w:r>
      <w:r w:rsidR="00FA61D1" w:rsidRPr="00952295">
        <w:rPr>
          <w:rFonts w:hint="eastAsia"/>
          <w:spacing w:val="-4"/>
        </w:rPr>
        <w:t>辦理桃園果菜批發市場遷建及蔬菜儲藏設施建置計畫</w:t>
      </w:r>
      <w:r w:rsidR="00FA61D1" w:rsidRPr="00952295">
        <w:rPr>
          <w:spacing w:val="-4"/>
        </w:rPr>
        <w:t>，核有：</w:t>
      </w:r>
      <w:r w:rsidRPr="00952295">
        <w:rPr>
          <w:rFonts w:hint="eastAsia"/>
          <w:spacing w:val="-4"/>
        </w:rPr>
        <w:t>1.</w:t>
      </w:r>
      <w:r w:rsidR="00FA61D1" w:rsidRPr="00952295">
        <w:rPr>
          <w:rFonts w:hint="eastAsia"/>
          <w:spacing w:val="-4"/>
        </w:rPr>
        <w:t>桃園果菜市場股</w:t>
      </w:r>
      <w:r w:rsidR="00FA61D1" w:rsidRPr="00574564">
        <w:rPr>
          <w:rFonts w:hint="eastAsia"/>
          <w:spacing w:val="-5"/>
        </w:rPr>
        <w:t>份有限公司</w:t>
      </w:r>
      <w:r w:rsidR="00FA61D1">
        <w:rPr>
          <w:rFonts w:hint="eastAsia"/>
          <w:spacing w:val="-5"/>
        </w:rPr>
        <w:t>（下稱果菜公司）</w:t>
      </w:r>
      <w:r w:rsidR="00FA61D1" w:rsidRPr="00574564">
        <w:rPr>
          <w:rFonts w:hint="eastAsia"/>
          <w:spacing w:val="-5"/>
        </w:rPr>
        <w:t>辦理桃園果菜批發市場遷建計畫</w:t>
      </w:r>
      <w:r w:rsidR="00FA61D1">
        <w:rPr>
          <w:rFonts w:hint="eastAsia"/>
          <w:spacing w:val="-5"/>
        </w:rPr>
        <w:t>，</w:t>
      </w:r>
      <w:r w:rsidR="00FA61D1" w:rsidRPr="00574564">
        <w:rPr>
          <w:rFonts w:hint="eastAsia"/>
          <w:spacing w:val="-5"/>
        </w:rPr>
        <w:t>歷經十餘年</w:t>
      </w:r>
      <w:r w:rsidR="00FA61D1">
        <w:rPr>
          <w:rFonts w:hint="eastAsia"/>
          <w:spacing w:val="-5"/>
        </w:rPr>
        <w:t>仍</w:t>
      </w:r>
      <w:r w:rsidR="00FA61D1" w:rsidRPr="00574564">
        <w:rPr>
          <w:rFonts w:hint="eastAsia"/>
          <w:spacing w:val="-5"/>
        </w:rPr>
        <w:t>未能決定選址位置，肇致原遷建計畫</w:t>
      </w:r>
      <w:r w:rsidR="00FA61D1">
        <w:rPr>
          <w:rFonts w:hint="eastAsia"/>
          <w:spacing w:val="-5"/>
        </w:rPr>
        <w:t>之</w:t>
      </w:r>
      <w:r w:rsidR="00FA61D1" w:rsidRPr="00574564">
        <w:rPr>
          <w:rFonts w:hint="eastAsia"/>
          <w:spacing w:val="-5"/>
        </w:rPr>
        <w:t>預期目標迄未達成</w:t>
      </w:r>
      <w:r w:rsidR="00FA61D1">
        <w:rPr>
          <w:rFonts w:hint="eastAsia"/>
          <w:spacing w:val="-5"/>
        </w:rPr>
        <w:t>，</w:t>
      </w:r>
      <w:r w:rsidR="00FA61D1" w:rsidRPr="00574564">
        <w:rPr>
          <w:rFonts w:hint="eastAsia"/>
          <w:spacing w:val="-5"/>
        </w:rPr>
        <w:t>且因既有空間遲未擴充，長期以場地狹小及設施老舊為由，未依</w:t>
      </w:r>
      <w:r w:rsidR="00FA61D1">
        <w:rPr>
          <w:rFonts w:hint="eastAsia"/>
          <w:spacing w:val="-5"/>
        </w:rPr>
        <w:t>規定以</w:t>
      </w:r>
      <w:r w:rsidR="00FA61D1" w:rsidRPr="00574564">
        <w:rPr>
          <w:spacing w:val="-5"/>
        </w:rPr>
        <w:t>公開拍賣方式交易，影響潛在供應人及承銷人參加交易誘因，</w:t>
      </w:r>
      <w:r w:rsidR="00FA61D1" w:rsidRPr="00574564">
        <w:rPr>
          <w:rFonts w:hint="eastAsia"/>
          <w:spacing w:val="-5"/>
        </w:rPr>
        <w:t>致交易量難以提升，無法發揮調節農產品供需功能及創造管理費收益</w:t>
      </w:r>
      <w:r w:rsidR="00FA61D1" w:rsidRPr="00D9425A">
        <w:rPr>
          <w:spacing w:val="-5"/>
        </w:rPr>
        <w:t>；</w:t>
      </w:r>
      <w:r>
        <w:rPr>
          <w:rFonts w:hint="eastAsia"/>
          <w:spacing w:val="-5"/>
        </w:rPr>
        <w:t>2.</w:t>
      </w:r>
      <w:r w:rsidR="00FA61D1" w:rsidRPr="008D2ED1">
        <w:rPr>
          <w:rFonts w:hint="eastAsia"/>
          <w:spacing w:val="-5"/>
        </w:rPr>
        <w:t>為調節蔬菜市場供需及穩定市場價格，耗資</w:t>
      </w:r>
      <w:r w:rsidR="00FA61D1" w:rsidRPr="008D2ED1">
        <w:rPr>
          <w:spacing w:val="-5"/>
        </w:rPr>
        <w:t>4</w:t>
      </w:r>
      <w:r w:rsidR="00FA61D1">
        <w:rPr>
          <w:rFonts w:hint="eastAsia"/>
          <w:spacing w:val="-5"/>
        </w:rPr>
        <w:t>千</w:t>
      </w:r>
      <w:r w:rsidR="00FA61D1" w:rsidRPr="008D2ED1">
        <w:rPr>
          <w:spacing w:val="-5"/>
        </w:rPr>
        <w:t>萬餘元設置蔬菜冷藏設施，</w:t>
      </w:r>
      <w:r w:rsidR="00FA61D1">
        <w:rPr>
          <w:rFonts w:hint="eastAsia"/>
          <w:spacing w:val="-5"/>
        </w:rPr>
        <w:t>並</w:t>
      </w:r>
      <w:r w:rsidR="00FA61D1" w:rsidRPr="008D2ED1">
        <w:rPr>
          <w:spacing w:val="-5"/>
        </w:rPr>
        <w:t>委託果菜公司經營，惟該公司未善盡受委託單位經營責任，照委託契約規定落實辦理蔬菜購儲及釋出之滾動式倉儲作業，</w:t>
      </w:r>
      <w:r w:rsidR="00FA61D1" w:rsidRPr="008D2ED1">
        <w:rPr>
          <w:rFonts w:hint="eastAsia"/>
          <w:spacing w:val="-5"/>
        </w:rPr>
        <w:t>肇致</w:t>
      </w:r>
      <w:r w:rsidR="00FA61D1" w:rsidRPr="008D2ED1">
        <w:rPr>
          <w:spacing w:val="-5"/>
        </w:rPr>
        <w:t>冷藏設備低度利用，遲未發揮解決產銷失衡、調節市場供需、穩定市場價格之功能</w:t>
      </w:r>
      <w:r w:rsidR="00FA61D1">
        <w:rPr>
          <w:rFonts w:hint="eastAsia"/>
          <w:spacing w:val="-5"/>
        </w:rPr>
        <w:t>；</w:t>
      </w:r>
      <w:r w:rsidR="00FA61D1" w:rsidRPr="008D2ED1">
        <w:rPr>
          <w:spacing w:val="-5"/>
        </w:rPr>
        <w:t>另農業局為冷藏設施建置及管理機關，負有營運計畫書審查核定及監督</w:t>
      </w:r>
      <w:r w:rsidR="00FA61D1">
        <w:rPr>
          <w:rFonts w:hint="eastAsia"/>
          <w:spacing w:val="-5"/>
        </w:rPr>
        <w:t>受託營運機關之</w:t>
      </w:r>
      <w:r w:rsidR="00FA61D1" w:rsidRPr="008D2ED1">
        <w:rPr>
          <w:spacing w:val="-5"/>
        </w:rPr>
        <w:t>執行責任，亦未積極督促依委託事項辦理，並協助解決營運計畫執行方式及冷藏設備低度</w:t>
      </w:r>
      <w:r w:rsidR="00FA61D1" w:rsidRPr="008D2ED1">
        <w:rPr>
          <w:rFonts w:hint="eastAsia"/>
          <w:spacing w:val="-5"/>
        </w:rPr>
        <w:t>利用等問題，肇致部分冷藏設備持續閒置</w:t>
      </w:r>
      <w:r w:rsidR="00FA61D1">
        <w:rPr>
          <w:rFonts w:hint="eastAsia"/>
          <w:spacing w:val="-5"/>
        </w:rPr>
        <w:t>；</w:t>
      </w:r>
      <w:r>
        <w:rPr>
          <w:rFonts w:hint="eastAsia"/>
          <w:spacing w:val="-5"/>
        </w:rPr>
        <w:t>3.</w:t>
      </w:r>
      <w:r w:rsidR="00FA61D1" w:rsidRPr="008D2ED1">
        <w:rPr>
          <w:rFonts w:hint="eastAsia"/>
          <w:spacing w:val="-5"/>
        </w:rPr>
        <w:t>市政府依法負有</w:t>
      </w:r>
      <w:r w:rsidR="00FA61D1">
        <w:rPr>
          <w:rFonts w:hint="eastAsia"/>
          <w:spacing w:val="-5"/>
        </w:rPr>
        <w:t>轄內</w:t>
      </w:r>
      <w:r w:rsidR="00FA61D1" w:rsidRPr="008D2ED1">
        <w:rPr>
          <w:rFonts w:hint="eastAsia"/>
          <w:spacing w:val="-5"/>
        </w:rPr>
        <w:t>農產品運銷秩序，調節供需及監督</w:t>
      </w:r>
      <w:r w:rsidR="00FA61D1">
        <w:rPr>
          <w:rFonts w:hint="eastAsia"/>
          <w:spacing w:val="-5"/>
        </w:rPr>
        <w:t>轄內批發市場</w:t>
      </w:r>
      <w:r w:rsidR="00FA61D1" w:rsidRPr="008D2ED1">
        <w:rPr>
          <w:rFonts w:hint="eastAsia"/>
          <w:spacing w:val="-5"/>
        </w:rPr>
        <w:t>之權責，</w:t>
      </w:r>
      <w:r w:rsidR="00FA61D1">
        <w:rPr>
          <w:rFonts w:hint="eastAsia"/>
          <w:spacing w:val="-5"/>
        </w:rPr>
        <w:t>惟</w:t>
      </w:r>
      <w:r w:rsidR="00FA61D1" w:rsidRPr="008D2ED1">
        <w:rPr>
          <w:rFonts w:hint="eastAsia"/>
          <w:spacing w:val="-5"/>
        </w:rPr>
        <w:t>對於果菜公司規劃遷建桃園果菜批發市場，遲未決定選址位置且未編列預算辦理，</w:t>
      </w:r>
      <w:r w:rsidR="00FA61D1" w:rsidRPr="00D30D0D">
        <w:rPr>
          <w:rFonts w:hint="eastAsia"/>
          <w:spacing w:val="-5"/>
        </w:rPr>
        <w:t>未善盡監督權責</w:t>
      </w:r>
      <w:r w:rsidR="00FA61D1">
        <w:rPr>
          <w:rFonts w:hint="eastAsia"/>
          <w:spacing w:val="-5"/>
        </w:rPr>
        <w:t>，</w:t>
      </w:r>
      <w:r w:rsidR="00FA61D1" w:rsidRPr="008D2ED1">
        <w:rPr>
          <w:rFonts w:hint="eastAsia"/>
          <w:spacing w:val="-5"/>
        </w:rPr>
        <w:t>致</w:t>
      </w:r>
      <w:r w:rsidR="00FA61D1" w:rsidRPr="008D2ED1">
        <w:rPr>
          <w:spacing w:val="-5"/>
        </w:rPr>
        <w:t>桃園市生產之</w:t>
      </w:r>
      <w:r w:rsidR="00FA61D1" w:rsidRPr="00D30D0D">
        <w:rPr>
          <w:spacing w:val="-5"/>
        </w:rPr>
        <w:t>4成</w:t>
      </w:r>
      <w:r w:rsidR="00FA61D1" w:rsidRPr="008D2ED1">
        <w:rPr>
          <w:spacing w:val="-5"/>
        </w:rPr>
        <w:t>蔬果</w:t>
      </w:r>
      <w:r w:rsidR="00FA61D1">
        <w:rPr>
          <w:rFonts w:hint="eastAsia"/>
          <w:spacing w:val="-5"/>
        </w:rPr>
        <w:t>無交易場所，</w:t>
      </w:r>
      <w:r w:rsidR="00FA61D1" w:rsidRPr="008D2ED1">
        <w:rPr>
          <w:spacing w:val="-5"/>
        </w:rPr>
        <w:t>須運往其他縣市交易，無法發揮調節農產品供需功能；且就果菜公司未覈實研提可行之蔬菜購儲及釋出之滾動式倉儲作業執行方式，市政府未督促</w:t>
      </w:r>
      <w:r w:rsidR="00FA61D1">
        <w:rPr>
          <w:rFonts w:hint="eastAsia"/>
          <w:spacing w:val="-5"/>
        </w:rPr>
        <w:t>所屬</w:t>
      </w:r>
      <w:r w:rsidR="00FA61D1" w:rsidRPr="008D2ED1">
        <w:rPr>
          <w:spacing w:val="-5"/>
        </w:rPr>
        <w:t>農業局及果菜公司改善並積極辦理，肇致部分冷藏設備閒置等</w:t>
      </w:r>
      <w:r w:rsidR="00FA61D1" w:rsidRPr="00D9425A">
        <w:rPr>
          <w:rFonts w:hint="eastAsia"/>
          <w:color w:val="000000" w:themeColor="text1"/>
          <w:spacing w:val="-5"/>
        </w:rPr>
        <w:t>缺失。經依審計法第</w:t>
      </w:r>
      <w:r w:rsidR="00FA61D1" w:rsidRPr="00D9425A">
        <w:rPr>
          <w:color w:val="000000" w:themeColor="text1"/>
          <w:spacing w:val="-5"/>
        </w:rPr>
        <w:t>69條第1項前段規定，函請</w:t>
      </w:r>
      <w:r w:rsidR="00FA61D1" w:rsidRPr="00D9425A">
        <w:rPr>
          <w:rFonts w:hint="eastAsia"/>
          <w:color w:val="000000" w:themeColor="text1"/>
          <w:spacing w:val="-5"/>
        </w:rPr>
        <w:t>桃園</w:t>
      </w:r>
      <w:r w:rsidR="00FA61D1" w:rsidRPr="00D9425A">
        <w:rPr>
          <w:color w:val="000000" w:themeColor="text1"/>
          <w:spacing w:val="-5"/>
        </w:rPr>
        <w:t>市市長查明妥處，並報告監察院。嗣經</w:t>
      </w:r>
      <w:r w:rsidR="00FA61D1" w:rsidRPr="00D9425A">
        <w:rPr>
          <w:rFonts w:hint="eastAsia"/>
          <w:color w:val="000000" w:themeColor="text1"/>
          <w:spacing w:val="-5"/>
        </w:rPr>
        <w:t>市</w:t>
      </w:r>
      <w:r w:rsidR="00FA61D1" w:rsidRPr="00D9425A">
        <w:rPr>
          <w:color w:val="000000" w:themeColor="text1"/>
          <w:spacing w:val="-5"/>
        </w:rPr>
        <w:t>政府研提：</w:t>
      </w:r>
      <w:r>
        <w:rPr>
          <w:rFonts w:hint="eastAsia"/>
          <w:spacing w:val="-5"/>
        </w:rPr>
        <w:t>1.</w:t>
      </w:r>
      <w:r w:rsidR="00FA61D1" w:rsidRPr="00D30D0D">
        <w:rPr>
          <w:rFonts w:hint="eastAsia"/>
          <w:color w:val="000000" w:themeColor="text1"/>
          <w:spacing w:val="-5"/>
        </w:rPr>
        <w:t>已擇定文中路之市場用地，作為新市場場址，預計於</w:t>
      </w:r>
      <w:r w:rsidR="00FA61D1" w:rsidRPr="00D30D0D">
        <w:rPr>
          <w:color w:val="000000" w:themeColor="text1"/>
          <w:spacing w:val="-5"/>
        </w:rPr>
        <w:t>112年度辦理桃園果菜批發市場遷建場址前置作業（預算編列、規劃設計招標），113至117年度接續辦理規劃設計及興建工程</w:t>
      </w:r>
      <w:r w:rsidR="00FA61D1">
        <w:rPr>
          <w:rFonts w:hint="eastAsia"/>
          <w:color w:val="000000" w:themeColor="text1"/>
          <w:spacing w:val="-5"/>
        </w:rPr>
        <w:t>，</w:t>
      </w:r>
      <w:r w:rsidR="00FA61D1" w:rsidRPr="00D30D0D">
        <w:rPr>
          <w:rFonts w:hint="eastAsia"/>
          <w:color w:val="000000" w:themeColor="text1"/>
          <w:spacing w:val="-5"/>
        </w:rPr>
        <w:t>另</w:t>
      </w:r>
      <w:r w:rsidR="00FA61D1" w:rsidRPr="00D30D0D">
        <w:rPr>
          <w:color w:val="000000" w:themeColor="text1"/>
          <w:spacing w:val="-5"/>
        </w:rPr>
        <w:t>已辦理公開議價，</w:t>
      </w:r>
      <w:r w:rsidR="00FA61D1">
        <w:rPr>
          <w:rFonts w:hint="eastAsia"/>
          <w:color w:val="000000" w:themeColor="text1"/>
          <w:spacing w:val="-5"/>
        </w:rPr>
        <w:t>議價</w:t>
      </w:r>
      <w:r w:rsidR="00FA61D1" w:rsidRPr="00D30D0D">
        <w:rPr>
          <w:color w:val="000000" w:themeColor="text1"/>
          <w:spacing w:val="-5"/>
        </w:rPr>
        <w:t>品項則視季節及產地滾動式調整</w:t>
      </w:r>
      <w:r w:rsidR="00FA61D1">
        <w:rPr>
          <w:rFonts w:hint="eastAsia"/>
          <w:color w:val="000000" w:themeColor="text1"/>
          <w:spacing w:val="-5"/>
        </w:rPr>
        <w:t>；</w:t>
      </w:r>
      <w:r>
        <w:rPr>
          <w:rFonts w:hint="eastAsia"/>
          <w:spacing w:val="-5"/>
        </w:rPr>
        <w:t>2.</w:t>
      </w:r>
      <w:r w:rsidR="00FA61D1">
        <w:rPr>
          <w:rFonts w:hint="eastAsia"/>
          <w:spacing w:val="-5"/>
        </w:rPr>
        <w:t>已</w:t>
      </w:r>
      <w:r w:rsidR="00FA61D1" w:rsidRPr="004F6CE5">
        <w:rPr>
          <w:rFonts w:hint="eastAsia"/>
          <w:color w:val="000000" w:themeColor="text1"/>
          <w:spacing w:val="-5"/>
        </w:rPr>
        <w:t>檢討相關人員責任，並</w:t>
      </w:r>
      <w:r w:rsidR="00FA61D1">
        <w:rPr>
          <w:rFonts w:hint="eastAsia"/>
          <w:color w:val="000000" w:themeColor="text1"/>
          <w:spacing w:val="-5"/>
        </w:rPr>
        <w:t>落實</w:t>
      </w:r>
      <w:r w:rsidR="00FA61D1" w:rsidRPr="004F6CE5">
        <w:rPr>
          <w:color w:val="000000" w:themeColor="text1"/>
          <w:spacing w:val="-5"/>
        </w:rPr>
        <w:t>滾動倉儲計畫，逐步健全設備及管理機制</w:t>
      </w:r>
      <w:r w:rsidR="00FA61D1">
        <w:rPr>
          <w:rFonts w:hint="eastAsia"/>
          <w:color w:val="000000" w:themeColor="text1"/>
          <w:spacing w:val="-5"/>
        </w:rPr>
        <w:t>；</w:t>
      </w:r>
      <w:r w:rsidR="00FA61D1" w:rsidRPr="004F6CE5">
        <w:rPr>
          <w:color w:val="000000" w:themeColor="text1"/>
          <w:spacing w:val="-5"/>
        </w:rPr>
        <w:t>另蔬菜儲藏設施租賃場地之承租率</w:t>
      </w:r>
      <w:r w:rsidR="00FA61D1">
        <w:rPr>
          <w:rFonts w:hint="eastAsia"/>
          <w:color w:val="000000" w:themeColor="text1"/>
          <w:spacing w:val="-5"/>
        </w:rPr>
        <w:t>已</w:t>
      </w:r>
      <w:r w:rsidR="00FA61D1" w:rsidRPr="004F6CE5">
        <w:rPr>
          <w:color w:val="000000" w:themeColor="text1"/>
          <w:spacing w:val="-5"/>
        </w:rPr>
        <w:t>達9成</w:t>
      </w:r>
      <w:r w:rsidR="00FA61D1">
        <w:rPr>
          <w:rFonts w:hint="eastAsia"/>
          <w:color w:val="000000" w:themeColor="text1"/>
          <w:spacing w:val="-5"/>
        </w:rPr>
        <w:t>；</w:t>
      </w:r>
      <w:r>
        <w:rPr>
          <w:rFonts w:hint="eastAsia"/>
          <w:color w:val="000000" w:themeColor="text1"/>
          <w:spacing w:val="-5"/>
        </w:rPr>
        <w:t>3.</w:t>
      </w:r>
      <w:r w:rsidR="00FA61D1" w:rsidRPr="004F6CE5">
        <w:rPr>
          <w:rFonts w:hint="eastAsia"/>
          <w:color w:val="000000" w:themeColor="text1"/>
          <w:spacing w:val="-5"/>
        </w:rPr>
        <w:t>成立「桃園果菜市場遷建小組」，定期召開聯繫會議，並責成農業局依權責督導果菜公司，就現行市場條件改善其交易制度，以公開議價交易方式，提高潛在供應人及承銷人參加交易誘因，逐步提升交易量，發揮調節農產品供需及創造管理費收益</w:t>
      </w:r>
      <w:r w:rsidR="00FA61D1">
        <w:rPr>
          <w:rFonts w:hint="eastAsia"/>
          <w:color w:val="000000" w:themeColor="text1"/>
          <w:spacing w:val="-5"/>
        </w:rPr>
        <w:t>，</w:t>
      </w:r>
      <w:r w:rsidR="00FA61D1" w:rsidRPr="004F6CE5">
        <w:rPr>
          <w:rFonts w:hint="eastAsia"/>
          <w:color w:val="000000" w:themeColor="text1"/>
          <w:spacing w:val="-5"/>
        </w:rPr>
        <w:t>暨定期追蹤檢討蔬菜購儲及釋出之滾動式倉儲作業執行情形。</w:t>
      </w:r>
      <w:r w:rsidR="00FA61D1" w:rsidRPr="00D9425A">
        <w:rPr>
          <w:color w:val="000000" w:themeColor="text1"/>
          <w:spacing w:val="-5"/>
        </w:rPr>
        <w:t>案經函報審計部陳報監察院，並經該院於11</w:t>
      </w:r>
      <w:r w:rsidR="00FA61D1">
        <w:rPr>
          <w:rFonts w:hint="eastAsia"/>
          <w:color w:val="000000" w:themeColor="text1"/>
          <w:spacing w:val="-5"/>
        </w:rPr>
        <w:t>2</w:t>
      </w:r>
      <w:r w:rsidR="00FA61D1" w:rsidRPr="00D9425A">
        <w:rPr>
          <w:color w:val="000000" w:themeColor="text1"/>
          <w:spacing w:val="-5"/>
        </w:rPr>
        <w:t>年</w:t>
      </w:r>
      <w:r w:rsidR="00FA61D1">
        <w:rPr>
          <w:rFonts w:hint="eastAsia"/>
          <w:color w:val="000000" w:themeColor="text1"/>
          <w:spacing w:val="-5"/>
        </w:rPr>
        <w:t>2</w:t>
      </w:r>
      <w:r w:rsidR="00FA61D1" w:rsidRPr="00D9425A">
        <w:rPr>
          <w:color w:val="000000" w:themeColor="text1"/>
          <w:spacing w:val="-5"/>
        </w:rPr>
        <w:t>月</w:t>
      </w:r>
      <w:r w:rsidR="00FA61D1">
        <w:rPr>
          <w:rFonts w:hint="eastAsia"/>
          <w:color w:val="000000" w:themeColor="text1"/>
          <w:spacing w:val="-5"/>
        </w:rPr>
        <w:t>4</w:t>
      </w:r>
      <w:r w:rsidR="00FA61D1" w:rsidRPr="00D9425A">
        <w:rPr>
          <w:color w:val="000000" w:themeColor="text1"/>
          <w:spacing w:val="-5"/>
        </w:rPr>
        <w:t>日同意備查</w:t>
      </w:r>
      <w:r w:rsidR="00FA61D1" w:rsidRPr="00D9425A">
        <w:rPr>
          <w:rFonts w:hint="eastAsia"/>
          <w:color w:val="000000" w:themeColor="text1"/>
          <w:spacing w:val="-5"/>
        </w:rPr>
        <w:t>。</w:t>
      </w:r>
    </w:p>
    <w:p w14:paraId="64C551C2" w14:textId="0746F871" w:rsidR="00F3474F" w:rsidRDefault="00952295" w:rsidP="0023153D">
      <w:pPr>
        <w:pStyle w:val="a5"/>
        <w:spacing w:line="420" w:lineRule="exact"/>
        <w:ind w:firstLine="460"/>
        <w:rPr>
          <w:color w:val="000000" w:themeColor="text1"/>
          <w:spacing w:val="-5"/>
        </w:rPr>
      </w:pPr>
      <w:r w:rsidRPr="00D9425A">
        <w:rPr>
          <w:rFonts w:hint="eastAsia"/>
          <w:spacing w:val="-5"/>
        </w:rPr>
        <w:t>（二）</w:t>
      </w:r>
      <w:r>
        <w:rPr>
          <w:rFonts w:hint="eastAsia"/>
        </w:rPr>
        <w:t>市政府推動復興區</w:t>
      </w:r>
      <w:r w:rsidRPr="006B5FFE">
        <w:rPr>
          <w:rFonts w:hint="eastAsia"/>
        </w:rPr>
        <w:t>枕頭山部落聯外道路交通改善工程</w:t>
      </w:r>
      <w:r>
        <w:rPr>
          <w:rFonts w:hint="eastAsia"/>
        </w:rPr>
        <w:t>，原由復興區公所負責執行，惟先期作業核有未周，致先後終止工程規劃及環境影響評估委託技術服務案，虛擲公帑；嗣經原住民族行政局承接續辦，惟</w:t>
      </w:r>
      <w:r w:rsidRPr="006B5FFE">
        <w:rPr>
          <w:rFonts w:hint="eastAsia"/>
        </w:rPr>
        <w:t>未就涉及都市計畫保護區、水庫保護區之工程用地，妥為研謀處理方案</w:t>
      </w:r>
      <w:r>
        <w:rPr>
          <w:rFonts w:hint="eastAsia"/>
        </w:rPr>
        <w:t>，</w:t>
      </w:r>
      <w:r w:rsidRPr="006B5FFE">
        <w:rPr>
          <w:rFonts w:hint="eastAsia"/>
        </w:rPr>
        <w:t>復未依原住民族委員會意見申請撥用國有土地，又於編列私有土地取得經費後，迄未積極擬訂徵購進度據以執行</w:t>
      </w:r>
      <w:r>
        <w:rPr>
          <w:rFonts w:hint="eastAsia"/>
        </w:rPr>
        <w:t>，且</w:t>
      </w:r>
      <w:r w:rsidRPr="006B5FFE">
        <w:rPr>
          <w:rFonts w:hint="eastAsia"/>
        </w:rPr>
        <w:t>計畫推動期間未詳為律定各項關鍵指標之預定辦理期程並提報列管，耽延計畫完成期程，</w:t>
      </w:r>
      <w:r>
        <w:rPr>
          <w:rFonts w:hint="eastAsia"/>
        </w:rPr>
        <w:t>經依審計法第6</w:t>
      </w:r>
      <w:r>
        <w:t>9</w:t>
      </w:r>
      <w:r>
        <w:rPr>
          <w:rFonts w:hint="eastAsia"/>
        </w:rPr>
        <w:t>條第1項前段規定，函請市政府查明妥處，並報告監察院，經監察院</w:t>
      </w:r>
      <w:r w:rsidRPr="00AA41E7">
        <w:t>糾正</w:t>
      </w:r>
      <w:r w:rsidR="0098612E" w:rsidRPr="00AB1F8F">
        <w:t>。</w:t>
      </w:r>
      <w:r w:rsidR="0098612E" w:rsidRPr="00AB1F8F">
        <w:rPr>
          <w:color w:val="000000" w:themeColor="text1"/>
          <w:spacing w:val="-5"/>
        </w:rPr>
        <w:t>（</w:t>
      </w:r>
      <w:r w:rsidR="00AB1F8F" w:rsidRPr="00AB1F8F">
        <w:t>112.</w:t>
      </w:r>
      <w:r w:rsidR="00AB1F8F" w:rsidRPr="00AB1F8F">
        <w:rPr>
          <w:rFonts w:hint="eastAsia"/>
        </w:rPr>
        <w:t>6</w:t>
      </w:r>
      <w:r w:rsidR="00AB1F8F" w:rsidRPr="00AB1F8F">
        <w:t>.</w:t>
      </w:r>
      <w:r w:rsidR="00AB1F8F" w:rsidRPr="00AB1F8F">
        <w:rPr>
          <w:rFonts w:hint="eastAsia"/>
        </w:rPr>
        <w:t>28</w:t>
      </w:r>
      <w:r w:rsidRPr="00AB1F8F">
        <w:rPr>
          <w:rFonts w:hint="eastAsia"/>
        </w:rPr>
        <w:t>監察院公報第</w:t>
      </w:r>
      <w:r w:rsidR="00AB1F8F" w:rsidRPr="00AB1F8F">
        <w:rPr>
          <w:rFonts w:hint="eastAsia"/>
        </w:rPr>
        <w:t>3326</w:t>
      </w:r>
      <w:r w:rsidRPr="00AB1F8F">
        <w:rPr>
          <w:rFonts w:hint="eastAsia"/>
        </w:rPr>
        <w:t>期</w:t>
      </w:r>
      <w:r w:rsidR="0098612E" w:rsidRPr="00AB1F8F">
        <w:rPr>
          <w:color w:val="000000" w:themeColor="text1"/>
          <w:spacing w:val="-5"/>
        </w:rPr>
        <w:t>）</w:t>
      </w:r>
    </w:p>
    <w:p w14:paraId="16D6FED2" w14:textId="77777777" w:rsidR="004D30FD" w:rsidRPr="00B3588B" w:rsidRDefault="004D30FD" w:rsidP="00507BA9">
      <w:pPr>
        <w:pStyle w:val="2"/>
        <w:overflowPunct w:val="0"/>
        <w:spacing w:beforeLines="10" w:before="24" w:line="420" w:lineRule="exact"/>
        <w:rPr>
          <w:b w:val="0"/>
          <w:sz w:val="36"/>
          <w:szCs w:val="36"/>
        </w:rPr>
      </w:pPr>
      <w:bookmarkStart w:id="53" w:name="_Toc423976392"/>
      <w:bookmarkStart w:id="54" w:name="_Toc423979049"/>
      <w:r w:rsidRPr="00B3588B">
        <w:rPr>
          <w:rFonts w:hint="eastAsia"/>
          <w:sz w:val="36"/>
          <w:szCs w:val="36"/>
        </w:rPr>
        <w:lastRenderedPageBreak/>
        <w:t>參、民政局主管</w:t>
      </w:r>
    </w:p>
    <w:p w14:paraId="50FA8AB7" w14:textId="77777777" w:rsidR="004D30FD" w:rsidRPr="00B3588B" w:rsidRDefault="004D30FD" w:rsidP="00507BA9">
      <w:pPr>
        <w:pStyle w:val="a5"/>
        <w:overflowPunct w:val="0"/>
        <w:spacing w:beforeLines="20" w:before="48" w:line="440" w:lineRule="exact"/>
      </w:pPr>
      <w:r w:rsidRPr="00B3588B">
        <w:rPr>
          <w:rFonts w:hint="eastAsia"/>
        </w:rPr>
        <w:t>民政局主管</w:t>
      </w:r>
      <w:r>
        <w:rPr>
          <w:rFonts w:hint="eastAsia"/>
        </w:rPr>
        <w:t>包括</w:t>
      </w:r>
      <w:r w:rsidRPr="00B3588B">
        <w:rPr>
          <w:rFonts w:hint="eastAsia"/>
        </w:rPr>
        <w:t>民政局、孔廟忠烈祠聯合管理所、殯葬管理所及桃園區、中壢區、平鎮區、八德區、大溪區、楊梅區、蘆竹區、大園區、龜山區、龍潭區、新屋區、觀音區、復興區等</w:t>
      </w:r>
      <w:r w:rsidRPr="00B3588B">
        <w:t>13個戶政事務所，共計1</w:t>
      </w:r>
      <w:r w:rsidRPr="00B3588B">
        <w:rPr>
          <w:rFonts w:hint="eastAsia"/>
        </w:rPr>
        <w:t>6</w:t>
      </w:r>
      <w:r w:rsidRPr="00B3588B">
        <w:t>個機關，掌理地方自治行政業務、宗教業務、戶政業務、禮儀事務業務、兵役業務、孔廟暨忠烈祠財產之保管維護、遺物蒐集整理陳列、各項祭典籌辦、</w:t>
      </w:r>
      <w:r w:rsidRPr="00B3588B">
        <w:rPr>
          <w:rFonts w:hint="eastAsia"/>
        </w:rPr>
        <w:t>充實各區既有殯葬設施基礎建設之硬體設施及桃園區、中壢區殯葬業務</w:t>
      </w:r>
      <w:r w:rsidRPr="00B3588B">
        <w:t>，及辦理轄區人民身分、遷徙、行業等資料之登記、變更、更正及撤銷等</w:t>
      </w:r>
      <w:r>
        <w:rPr>
          <w:rFonts w:hint="eastAsia"/>
        </w:rPr>
        <w:t>業務</w:t>
      </w:r>
      <w:r w:rsidRPr="00B3588B">
        <w:t>。茲將</w:t>
      </w:r>
      <w:r>
        <w:rPr>
          <w:rFonts w:hint="eastAsia"/>
        </w:rPr>
        <w:t>1</w:t>
      </w:r>
      <w:r>
        <w:t>11</w:t>
      </w:r>
      <w:r w:rsidRPr="00B3588B">
        <w:t>年度決算審核結果</w:t>
      </w:r>
      <w:r>
        <w:rPr>
          <w:rFonts w:hint="eastAsia"/>
        </w:rPr>
        <w:t>說明</w:t>
      </w:r>
      <w:r w:rsidRPr="00B3588B">
        <w:t>如次</w:t>
      </w:r>
      <w:r>
        <w:rPr>
          <w:rFonts w:hint="eastAsia"/>
        </w:rPr>
        <w:t>（重大公共建設計畫執行情形之查核，請參閱戊、伍、重大公共建設計畫及採購執行情形之查核</w:t>
      </w:r>
      <w:r>
        <w:t>）</w:t>
      </w:r>
      <w:r w:rsidRPr="00B3588B">
        <w:t>：</w:t>
      </w:r>
    </w:p>
    <w:p w14:paraId="36A872CF" w14:textId="77777777" w:rsidR="004D30FD" w:rsidRPr="00B3588B" w:rsidRDefault="004D30FD" w:rsidP="00507BA9">
      <w:pPr>
        <w:pStyle w:val="af4"/>
        <w:overflowPunct w:val="0"/>
        <w:spacing w:beforeLines="10" w:before="24" w:afterLines="10" w:after="24" w:line="440" w:lineRule="exact"/>
        <w:ind w:firstLine="280"/>
      </w:pPr>
      <w:bookmarkStart w:id="55" w:name="_Toc423978941"/>
      <w:r w:rsidRPr="00807C67">
        <w:rPr>
          <w:rFonts w:hint="eastAsia"/>
        </w:rPr>
        <w:t>（</w:t>
      </w:r>
      <w:r>
        <w:rPr>
          <w:rFonts w:hint="eastAsia"/>
        </w:rPr>
        <w:t>一</w:t>
      </w:r>
      <w:r w:rsidRPr="00807C67">
        <w:rPr>
          <w:rFonts w:hint="eastAsia"/>
        </w:rPr>
        <w:t>）</w:t>
      </w:r>
      <w:r w:rsidRPr="00B3588B">
        <w:t>計畫實施之查核</w:t>
      </w:r>
      <w:bookmarkEnd w:id="55"/>
    </w:p>
    <w:p w14:paraId="7749515A" w14:textId="77777777" w:rsidR="004D30FD" w:rsidRPr="003525B5" w:rsidRDefault="004D30FD" w:rsidP="004D30FD">
      <w:pPr>
        <w:pStyle w:val="a5"/>
        <w:overflowPunct w:val="0"/>
        <w:spacing w:line="440" w:lineRule="exact"/>
        <w:ind w:firstLine="488"/>
      </w:pPr>
      <w:r w:rsidRPr="00DD410D">
        <w:rPr>
          <w:rFonts w:hint="eastAsia"/>
          <w:spacing w:val="2"/>
        </w:rPr>
        <w:t>業務計畫</w:t>
      </w:r>
      <w:r w:rsidRPr="00DD410D">
        <w:rPr>
          <w:spacing w:val="2"/>
        </w:rPr>
        <w:t>3</w:t>
      </w:r>
      <w:r w:rsidRPr="00DD410D">
        <w:rPr>
          <w:rFonts w:hint="eastAsia"/>
          <w:spacing w:val="2"/>
        </w:rPr>
        <w:t>2</w:t>
      </w:r>
      <w:r w:rsidRPr="00DD410D">
        <w:rPr>
          <w:spacing w:val="2"/>
        </w:rPr>
        <w:t>項，下分工作計畫</w:t>
      </w:r>
      <w:r w:rsidRPr="00DD410D">
        <w:rPr>
          <w:rFonts w:hint="eastAsia"/>
          <w:spacing w:val="2"/>
        </w:rPr>
        <w:t>36</w:t>
      </w:r>
      <w:r w:rsidRPr="00DD410D">
        <w:rPr>
          <w:spacing w:val="2"/>
        </w:rPr>
        <w:t>項，包括強化地方自治基礎、健全</w:t>
      </w:r>
      <w:r w:rsidRPr="00DD410D">
        <w:rPr>
          <w:rFonts w:hint="eastAsia"/>
          <w:spacing w:val="2"/>
        </w:rPr>
        <w:t>區</w:t>
      </w:r>
      <w:r w:rsidRPr="00DD410D">
        <w:rPr>
          <w:spacing w:val="2"/>
        </w:rPr>
        <w:t>里基層組織功能、</w:t>
      </w:r>
      <w:r w:rsidRPr="00DD410D">
        <w:rPr>
          <w:rFonts w:hint="eastAsia"/>
          <w:spacing w:val="2"/>
        </w:rPr>
        <w:t>創新戶政便民服務措施及推動戶政全面資訊化</w:t>
      </w:r>
      <w:r w:rsidRPr="00DD410D">
        <w:rPr>
          <w:spacing w:val="2"/>
        </w:rPr>
        <w:t>、</w:t>
      </w:r>
      <w:r w:rsidRPr="00DD410D">
        <w:rPr>
          <w:rFonts w:hint="eastAsia"/>
          <w:spacing w:val="2"/>
        </w:rPr>
        <w:t>精進役政服務、即時關懷役男、推動</w:t>
      </w:r>
      <w:r w:rsidRPr="00DD410D">
        <w:rPr>
          <w:spacing w:val="2"/>
        </w:rPr>
        <w:t>殯葬</w:t>
      </w:r>
      <w:r w:rsidRPr="00DD410D">
        <w:rPr>
          <w:rFonts w:hint="eastAsia"/>
          <w:spacing w:val="2"/>
        </w:rPr>
        <w:t>改革</w:t>
      </w:r>
      <w:r w:rsidRPr="00DD410D">
        <w:rPr>
          <w:spacing w:val="2"/>
        </w:rPr>
        <w:t>、</w:t>
      </w:r>
      <w:r w:rsidRPr="00DD410D">
        <w:rPr>
          <w:rFonts w:hint="eastAsia"/>
          <w:spacing w:val="2"/>
        </w:rPr>
        <w:t>提升禮儀文化、加強輔導寺廟或宗教團體及其土地清理</w:t>
      </w:r>
      <w:r w:rsidRPr="00DD410D">
        <w:rPr>
          <w:spacing w:val="2"/>
        </w:rPr>
        <w:t>等重要施政項目，其中已執行完成者</w:t>
      </w:r>
      <w:r>
        <w:rPr>
          <w:spacing w:val="2"/>
        </w:rPr>
        <w:t>31</w:t>
      </w:r>
      <w:r w:rsidRPr="00DD410D">
        <w:rPr>
          <w:spacing w:val="2"/>
        </w:rPr>
        <w:t>項，</w:t>
      </w:r>
      <w:r w:rsidRPr="00C86D4E">
        <w:rPr>
          <w:spacing w:val="2"/>
        </w:rPr>
        <w:t>尚在執行者5項</w:t>
      </w:r>
      <w:r w:rsidRPr="003525B5">
        <w:rPr>
          <w:spacing w:val="2"/>
        </w:rPr>
        <w:t>，</w:t>
      </w:r>
      <w:r w:rsidRPr="00402434">
        <w:rPr>
          <w:rFonts w:hint="eastAsia"/>
          <w:spacing w:val="2"/>
        </w:rPr>
        <w:t>主要</w:t>
      </w:r>
      <w:r w:rsidRPr="00402434">
        <w:rPr>
          <w:spacing w:val="2"/>
        </w:rPr>
        <w:t>係</w:t>
      </w:r>
      <w:r>
        <w:rPr>
          <w:rFonts w:hint="eastAsia"/>
          <w:spacing w:val="2"/>
        </w:rPr>
        <w:t>111年地方公職人員選舉經費辦理核銷中、</w:t>
      </w:r>
      <w:r w:rsidRPr="00C86D4E">
        <w:rPr>
          <w:rFonts w:hint="eastAsia"/>
          <w:spacing w:val="2"/>
        </w:rPr>
        <w:t>蘆竹區五福段</w:t>
      </w:r>
      <w:r w:rsidRPr="00C86D4E">
        <w:rPr>
          <w:spacing w:val="2"/>
        </w:rPr>
        <w:t>59地號新建</w:t>
      </w:r>
      <w:r>
        <w:rPr>
          <w:rFonts w:hint="eastAsia"/>
          <w:spacing w:val="2"/>
        </w:rPr>
        <w:t>非營利</w:t>
      </w:r>
      <w:r w:rsidRPr="00402434">
        <w:rPr>
          <w:rFonts w:hint="eastAsia"/>
          <w:spacing w:val="2"/>
        </w:rPr>
        <w:t>幼兒園</w:t>
      </w:r>
      <w:r>
        <w:rPr>
          <w:rFonts w:hint="eastAsia"/>
          <w:spacing w:val="2"/>
        </w:rPr>
        <w:t>園舍工程</w:t>
      </w:r>
      <w:r>
        <w:rPr>
          <w:spacing w:val="2"/>
        </w:rPr>
        <w:t>（</w:t>
      </w:r>
      <w:r w:rsidRPr="00402434">
        <w:rPr>
          <w:spacing w:val="2"/>
        </w:rPr>
        <w:t>市民活動中心部分</w:t>
      </w:r>
      <w:r>
        <w:rPr>
          <w:spacing w:val="2"/>
        </w:rPr>
        <w:t>）及中壢</w:t>
      </w:r>
      <w:r>
        <w:rPr>
          <w:rFonts w:hint="eastAsia"/>
          <w:spacing w:val="2"/>
        </w:rPr>
        <w:t>殯葬園區火化場暨停車場</w:t>
      </w:r>
      <w:r>
        <w:rPr>
          <w:spacing w:val="2"/>
        </w:rPr>
        <w:t>等工程尚未完工</w:t>
      </w:r>
      <w:r>
        <w:rPr>
          <w:rFonts w:hint="eastAsia"/>
          <w:spacing w:val="2"/>
        </w:rPr>
        <w:t>，仍須繼續執行。</w:t>
      </w:r>
    </w:p>
    <w:p w14:paraId="52C2E7F3" w14:textId="77777777" w:rsidR="004D30FD" w:rsidRPr="00B3588B" w:rsidRDefault="004D30FD" w:rsidP="00507BA9">
      <w:pPr>
        <w:pStyle w:val="af4"/>
        <w:overflowPunct w:val="0"/>
        <w:spacing w:beforeLines="10" w:before="24" w:afterLines="10" w:after="24" w:line="440" w:lineRule="exact"/>
        <w:ind w:firstLine="280"/>
      </w:pPr>
      <w:bookmarkStart w:id="56" w:name="_Toc423978942"/>
      <w:r w:rsidRPr="00807C67">
        <w:rPr>
          <w:rFonts w:hint="eastAsia"/>
        </w:rPr>
        <w:t>（</w:t>
      </w:r>
      <w:r>
        <w:rPr>
          <w:rFonts w:hint="eastAsia"/>
        </w:rPr>
        <w:t>二</w:t>
      </w:r>
      <w:r w:rsidRPr="00807C67">
        <w:rPr>
          <w:rFonts w:hint="eastAsia"/>
        </w:rPr>
        <w:t>）</w:t>
      </w:r>
      <w:r w:rsidRPr="00B3588B">
        <w:t>預算執行之審核</w:t>
      </w:r>
      <w:bookmarkEnd w:id="56"/>
    </w:p>
    <w:p w14:paraId="1A4931AB" w14:textId="601B2A72" w:rsidR="004D30FD" w:rsidRDefault="004D30FD" w:rsidP="004D30FD">
      <w:pPr>
        <w:pStyle w:val="a5"/>
        <w:overflowPunct w:val="0"/>
        <w:spacing w:line="440" w:lineRule="exact"/>
      </w:pPr>
      <w:r>
        <w:rPr>
          <w:rFonts w:hint="eastAsia"/>
        </w:rPr>
        <w:t>1.</w:t>
      </w:r>
      <w:r w:rsidRPr="0099127F">
        <w:rPr>
          <w:spacing w:val="-2"/>
        </w:rPr>
        <w:t>歲入預算數</w:t>
      </w:r>
      <w:r>
        <w:rPr>
          <w:spacing w:val="-2"/>
        </w:rPr>
        <w:t>2</w:t>
      </w:r>
      <w:r w:rsidRPr="0099127F">
        <w:rPr>
          <w:spacing w:val="-2"/>
        </w:rPr>
        <w:t>億</w:t>
      </w:r>
      <w:r>
        <w:rPr>
          <w:spacing w:val="-2"/>
        </w:rPr>
        <w:t>1,736</w:t>
      </w:r>
      <w:r w:rsidRPr="0099127F">
        <w:rPr>
          <w:spacing w:val="-2"/>
        </w:rPr>
        <w:t>萬</w:t>
      </w:r>
      <w:r w:rsidRPr="0099127F">
        <w:rPr>
          <w:rFonts w:hint="eastAsia"/>
          <w:spacing w:val="-2"/>
        </w:rPr>
        <w:t>餘</w:t>
      </w:r>
      <w:r w:rsidRPr="0099127F">
        <w:rPr>
          <w:spacing w:val="-2"/>
        </w:rPr>
        <w:t>元，決算審核結果，審定實現數</w:t>
      </w:r>
      <w:r>
        <w:rPr>
          <w:spacing w:val="-2"/>
        </w:rPr>
        <w:t>2</w:t>
      </w:r>
      <w:r w:rsidRPr="0099127F">
        <w:rPr>
          <w:spacing w:val="-2"/>
        </w:rPr>
        <w:t>億</w:t>
      </w:r>
      <w:r>
        <w:rPr>
          <w:spacing w:val="-2"/>
        </w:rPr>
        <w:t>2</w:t>
      </w:r>
      <w:r w:rsidRPr="0099127F">
        <w:rPr>
          <w:spacing w:val="-2"/>
        </w:rPr>
        <w:t>,</w:t>
      </w:r>
      <w:r>
        <w:rPr>
          <w:spacing w:val="-2"/>
        </w:rPr>
        <w:t>945</w:t>
      </w:r>
      <w:r w:rsidRPr="0099127F">
        <w:rPr>
          <w:spacing w:val="-2"/>
        </w:rPr>
        <w:t>萬餘元，應收保留數</w:t>
      </w:r>
      <w:r>
        <w:rPr>
          <w:spacing w:val="-2"/>
        </w:rPr>
        <w:t>24</w:t>
      </w:r>
      <w:r w:rsidRPr="0099127F">
        <w:rPr>
          <w:spacing w:val="-2"/>
        </w:rPr>
        <w:t>萬</w:t>
      </w:r>
      <w:r w:rsidRPr="0099127F">
        <w:rPr>
          <w:rFonts w:hint="eastAsia"/>
          <w:spacing w:val="-2"/>
        </w:rPr>
        <w:t>餘</w:t>
      </w:r>
      <w:r w:rsidRPr="0099127F">
        <w:rPr>
          <w:spacing w:val="-2"/>
        </w:rPr>
        <w:t>元，</w:t>
      </w:r>
      <w:r w:rsidRPr="0099127F">
        <w:rPr>
          <w:rFonts w:hint="eastAsia"/>
          <w:spacing w:val="-2"/>
        </w:rPr>
        <w:t>主要</w:t>
      </w:r>
      <w:r w:rsidRPr="0099127F">
        <w:rPr>
          <w:spacing w:val="-2"/>
        </w:rPr>
        <w:t>係</w:t>
      </w:r>
      <w:r>
        <w:rPr>
          <w:rFonts w:hint="eastAsia"/>
          <w:spacing w:val="-2"/>
        </w:rPr>
        <w:t>中央補助款依實際執行情形撥款</w:t>
      </w:r>
      <w:r w:rsidRPr="0099127F">
        <w:rPr>
          <w:rFonts w:hint="eastAsia"/>
          <w:spacing w:val="-2"/>
        </w:rPr>
        <w:t>；</w:t>
      </w:r>
      <w:r w:rsidRPr="0099127F">
        <w:rPr>
          <w:spacing w:val="-2"/>
        </w:rPr>
        <w:t>合計決算審定數</w:t>
      </w:r>
      <w:r w:rsidRPr="0099127F">
        <w:rPr>
          <w:rFonts w:hint="eastAsia"/>
          <w:spacing w:val="-2"/>
        </w:rPr>
        <w:t>為</w:t>
      </w:r>
      <w:r w:rsidRPr="00557CFC">
        <w:rPr>
          <w:spacing w:val="-2"/>
        </w:rPr>
        <w:t>2億2,970萬</w:t>
      </w:r>
      <w:r w:rsidRPr="0099127F">
        <w:rPr>
          <w:spacing w:val="-2"/>
        </w:rPr>
        <w:t>餘元，較預</w:t>
      </w:r>
      <w:r w:rsidRPr="0099127F">
        <w:rPr>
          <w:rFonts w:hint="eastAsia"/>
          <w:spacing w:val="-2"/>
        </w:rPr>
        <w:t>算</w:t>
      </w:r>
      <w:r w:rsidR="004C66A6">
        <w:rPr>
          <w:rFonts w:hint="eastAsia"/>
          <w:spacing w:val="-2"/>
        </w:rPr>
        <w:t>增加</w:t>
      </w:r>
      <w:r>
        <w:rPr>
          <w:spacing w:val="-2"/>
        </w:rPr>
        <w:t>1,233</w:t>
      </w:r>
      <w:r w:rsidRPr="0099127F">
        <w:rPr>
          <w:spacing w:val="-2"/>
        </w:rPr>
        <w:t>萬餘元（</w:t>
      </w:r>
      <w:r>
        <w:rPr>
          <w:spacing w:val="-2"/>
        </w:rPr>
        <w:t>5.67</w:t>
      </w:r>
      <w:r w:rsidRPr="0099127F">
        <w:rPr>
          <w:spacing w:val="-2"/>
        </w:rPr>
        <w:t>％</w:t>
      </w:r>
      <w:r w:rsidRPr="0099127F">
        <w:rPr>
          <w:rFonts w:hint="eastAsia"/>
          <w:spacing w:val="-2"/>
          <w:szCs w:val="28"/>
        </w:rPr>
        <w:t>）</w:t>
      </w:r>
      <w:r w:rsidRPr="0099127F">
        <w:rPr>
          <w:spacing w:val="-2"/>
        </w:rPr>
        <w:t>，主要</w:t>
      </w:r>
      <w:r w:rsidRPr="0099127F">
        <w:rPr>
          <w:rFonts w:hint="eastAsia"/>
          <w:spacing w:val="-2"/>
        </w:rPr>
        <w:t>係</w:t>
      </w:r>
      <w:r>
        <w:rPr>
          <w:rFonts w:hint="eastAsia"/>
          <w:spacing w:val="-2"/>
        </w:rPr>
        <w:t>1</w:t>
      </w:r>
      <w:r>
        <w:rPr>
          <w:spacing w:val="-2"/>
        </w:rPr>
        <w:t>11</w:t>
      </w:r>
      <w:r>
        <w:rPr>
          <w:rFonts w:hint="eastAsia"/>
          <w:spacing w:val="-2"/>
        </w:rPr>
        <w:t>年地方公職人員選舉候選人票數未達標準沒入保證金及民眾申請使用殯葬設施規費收入較預計增加所致。</w:t>
      </w:r>
    </w:p>
    <w:p w14:paraId="05031F2D" w14:textId="77777777" w:rsidR="004D30FD" w:rsidRDefault="004D30FD" w:rsidP="004D30FD">
      <w:pPr>
        <w:overflowPunct w:val="0"/>
        <w:spacing w:line="440" w:lineRule="exact"/>
        <w:ind w:firstLine="480"/>
        <w:rPr>
          <w:sz w:val="24"/>
          <w:szCs w:val="24"/>
        </w:rPr>
      </w:pPr>
      <w:r>
        <w:rPr>
          <w:rFonts w:hint="eastAsia"/>
          <w:sz w:val="24"/>
          <w:szCs w:val="24"/>
        </w:rPr>
        <w:t>2.</w:t>
      </w:r>
      <w:r w:rsidRPr="00B3588B">
        <w:rPr>
          <w:sz w:val="24"/>
          <w:szCs w:val="24"/>
        </w:rPr>
        <w:t>以前年度歲入轉入數</w:t>
      </w:r>
      <w:r w:rsidRPr="00B3588B">
        <w:rPr>
          <w:rFonts w:hint="eastAsia"/>
          <w:sz w:val="24"/>
          <w:szCs w:val="24"/>
        </w:rPr>
        <w:t>計</w:t>
      </w:r>
      <w:r>
        <w:rPr>
          <w:sz w:val="24"/>
          <w:szCs w:val="24"/>
        </w:rPr>
        <w:t>17</w:t>
      </w:r>
      <w:r w:rsidRPr="00B3588B">
        <w:rPr>
          <w:sz w:val="24"/>
          <w:szCs w:val="24"/>
        </w:rPr>
        <w:t>萬</w:t>
      </w:r>
      <w:r>
        <w:rPr>
          <w:rFonts w:hint="eastAsia"/>
          <w:sz w:val="24"/>
          <w:szCs w:val="24"/>
        </w:rPr>
        <w:t>餘</w:t>
      </w:r>
      <w:r w:rsidRPr="00B3588B">
        <w:rPr>
          <w:sz w:val="24"/>
          <w:szCs w:val="24"/>
        </w:rPr>
        <w:t>元，決算審核結果，</w:t>
      </w:r>
      <w:r>
        <w:rPr>
          <w:rFonts w:hint="eastAsia"/>
          <w:sz w:val="24"/>
          <w:szCs w:val="24"/>
        </w:rPr>
        <w:t>審定實現數</w:t>
      </w:r>
      <w:r>
        <w:rPr>
          <w:sz w:val="24"/>
          <w:szCs w:val="24"/>
        </w:rPr>
        <w:t>8</w:t>
      </w:r>
      <w:r>
        <w:rPr>
          <w:rFonts w:hint="eastAsia"/>
          <w:sz w:val="24"/>
          <w:szCs w:val="24"/>
        </w:rPr>
        <w:t>萬餘元</w:t>
      </w:r>
      <w:r w:rsidRPr="00B3588B">
        <w:rPr>
          <w:sz w:val="24"/>
          <w:szCs w:val="24"/>
        </w:rPr>
        <w:t>（</w:t>
      </w:r>
      <w:r>
        <w:rPr>
          <w:sz w:val="24"/>
          <w:szCs w:val="24"/>
        </w:rPr>
        <w:t>48.57</w:t>
      </w:r>
      <w:r w:rsidRPr="00B3588B">
        <w:rPr>
          <w:sz w:val="24"/>
          <w:szCs w:val="24"/>
        </w:rPr>
        <w:t>％</w:t>
      </w:r>
      <w:r w:rsidRPr="006B4432">
        <w:rPr>
          <w:rFonts w:hint="eastAsia"/>
          <w:sz w:val="24"/>
        </w:rPr>
        <w:t>）</w:t>
      </w:r>
      <w:r>
        <w:rPr>
          <w:rFonts w:hint="eastAsia"/>
          <w:sz w:val="24"/>
        </w:rPr>
        <w:t>；</w:t>
      </w:r>
      <w:r>
        <w:rPr>
          <w:rFonts w:hint="eastAsia"/>
          <w:sz w:val="24"/>
          <w:szCs w:val="24"/>
        </w:rPr>
        <w:t>減免（註銷）數6萬元（34.29％），主要係行政罰鍰已取得債權憑證，辦理註銷；</w:t>
      </w:r>
      <w:r w:rsidRPr="00B3588B">
        <w:rPr>
          <w:rFonts w:hint="eastAsia"/>
          <w:sz w:val="24"/>
          <w:szCs w:val="24"/>
        </w:rPr>
        <w:t>應收保留數</w:t>
      </w:r>
      <w:r>
        <w:rPr>
          <w:sz w:val="24"/>
          <w:szCs w:val="24"/>
        </w:rPr>
        <w:t>3</w:t>
      </w:r>
      <w:r w:rsidRPr="00B3588B">
        <w:rPr>
          <w:rFonts w:hint="eastAsia"/>
          <w:sz w:val="24"/>
          <w:szCs w:val="24"/>
        </w:rPr>
        <w:t>萬元</w:t>
      </w:r>
      <w:r w:rsidRPr="00B3588B">
        <w:rPr>
          <w:sz w:val="24"/>
          <w:szCs w:val="24"/>
        </w:rPr>
        <w:t>（</w:t>
      </w:r>
      <w:r>
        <w:rPr>
          <w:sz w:val="24"/>
          <w:szCs w:val="24"/>
        </w:rPr>
        <w:t>17.14</w:t>
      </w:r>
      <w:r w:rsidRPr="00B3588B">
        <w:rPr>
          <w:sz w:val="24"/>
          <w:szCs w:val="24"/>
        </w:rPr>
        <w:t>％</w:t>
      </w:r>
      <w:r w:rsidRPr="006B4432">
        <w:rPr>
          <w:rFonts w:hint="eastAsia"/>
          <w:sz w:val="24"/>
        </w:rPr>
        <w:t>）</w:t>
      </w:r>
      <w:r w:rsidRPr="00B3588B">
        <w:rPr>
          <w:rFonts w:hint="eastAsia"/>
          <w:sz w:val="24"/>
          <w:szCs w:val="24"/>
        </w:rPr>
        <w:t>，</w:t>
      </w:r>
      <w:r w:rsidRPr="00E21AE5">
        <w:rPr>
          <w:rFonts w:hint="eastAsia"/>
          <w:sz w:val="24"/>
          <w:szCs w:val="24"/>
        </w:rPr>
        <w:t>主要係行政罰鍰尚待收繳</w:t>
      </w:r>
      <w:r w:rsidRPr="00E706A2">
        <w:rPr>
          <w:rFonts w:hint="eastAsia"/>
          <w:sz w:val="24"/>
          <w:szCs w:val="24"/>
        </w:rPr>
        <w:t>。</w:t>
      </w:r>
    </w:p>
    <w:p w14:paraId="63CFC1B6" w14:textId="77777777" w:rsidR="004D30FD" w:rsidRPr="00B3588B" w:rsidRDefault="004D30FD" w:rsidP="004D30FD">
      <w:pPr>
        <w:overflowPunct w:val="0"/>
        <w:spacing w:line="408" w:lineRule="exact"/>
        <w:ind w:firstLine="480"/>
      </w:pPr>
      <w:r>
        <w:rPr>
          <w:rFonts w:hint="eastAsia"/>
          <w:sz w:val="24"/>
          <w:szCs w:val="24"/>
        </w:rPr>
        <w:t>3.</w:t>
      </w:r>
      <w:r w:rsidRPr="00B3588B">
        <w:rPr>
          <w:rFonts w:hint="eastAsia"/>
          <w:sz w:val="24"/>
          <w:szCs w:val="24"/>
        </w:rPr>
        <w:t>歲出</w:t>
      </w:r>
      <w:r>
        <w:rPr>
          <w:rFonts w:hint="eastAsia"/>
          <w:sz w:val="24"/>
          <w:szCs w:val="24"/>
        </w:rPr>
        <w:t>原編列</w:t>
      </w:r>
      <w:r w:rsidRPr="00F0789E">
        <w:rPr>
          <w:rFonts w:hint="eastAsia"/>
          <w:sz w:val="24"/>
          <w:szCs w:val="24"/>
        </w:rPr>
        <w:t>預算數1</w:t>
      </w:r>
      <w:r>
        <w:rPr>
          <w:sz w:val="24"/>
          <w:szCs w:val="24"/>
        </w:rPr>
        <w:t>4</w:t>
      </w:r>
      <w:r w:rsidRPr="00F0789E">
        <w:rPr>
          <w:rFonts w:hint="eastAsia"/>
          <w:sz w:val="24"/>
          <w:szCs w:val="24"/>
        </w:rPr>
        <w:t>億</w:t>
      </w:r>
      <w:r>
        <w:rPr>
          <w:sz w:val="24"/>
          <w:szCs w:val="24"/>
        </w:rPr>
        <w:t>1,945</w:t>
      </w:r>
      <w:r w:rsidRPr="00F0789E">
        <w:rPr>
          <w:rFonts w:hint="eastAsia"/>
          <w:sz w:val="24"/>
          <w:szCs w:val="24"/>
        </w:rPr>
        <w:t>萬</w:t>
      </w:r>
      <w:r>
        <w:rPr>
          <w:rFonts w:hint="eastAsia"/>
          <w:sz w:val="24"/>
          <w:szCs w:val="24"/>
        </w:rPr>
        <w:t>餘</w:t>
      </w:r>
      <w:r w:rsidRPr="00F0789E">
        <w:rPr>
          <w:rFonts w:hint="eastAsia"/>
          <w:sz w:val="24"/>
          <w:szCs w:val="24"/>
        </w:rPr>
        <w:t>元</w:t>
      </w:r>
      <w:r w:rsidRPr="00B3588B">
        <w:rPr>
          <w:rFonts w:hint="eastAsia"/>
          <w:sz w:val="24"/>
          <w:szCs w:val="24"/>
        </w:rPr>
        <w:t>，</w:t>
      </w:r>
      <w:r w:rsidRPr="0026679C">
        <w:rPr>
          <w:rFonts w:hint="eastAsia"/>
          <w:sz w:val="24"/>
          <w:szCs w:val="24"/>
        </w:rPr>
        <w:t>因</w:t>
      </w:r>
      <w:r>
        <w:rPr>
          <w:rFonts w:hint="eastAsia"/>
          <w:sz w:val="24"/>
          <w:szCs w:val="24"/>
        </w:rPr>
        <w:t>殯葬管理所火化場柴油經費不足</w:t>
      </w:r>
      <w:r w:rsidRPr="00572FC5">
        <w:rPr>
          <w:rFonts w:hint="eastAsia"/>
          <w:sz w:val="24"/>
          <w:szCs w:val="24"/>
        </w:rPr>
        <w:t>，經動支第二預備金4</w:t>
      </w:r>
      <w:r>
        <w:rPr>
          <w:sz w:val="24"/>
          <w:szCs w:val="24"/>
        </w:rPr>
        <w:t>54</w:t>
      </w:r>
      <w:r w:rsidRPr="0026679C">
        <w:rPr>
          <w:rFonts w:hint="eastAsia"/>
          <w:sz w:val="24"/>
          <w:szCs w:val="24"/>
        </w:rPr>
        <w:t>萬元</w:t>
      </w:r>
      <w:r>
        <w:rPr>
          <w:rFonts w:hint="eastAsia"/>
          <w:sz w:val="24"/>
          <w:szCs w:val="24"/>
        </w:rPr>
        <w:t>，暨桃園區戶政事務所等</w:t>
      </w:r>
      <w:r>
        <w:rPr>
          <w:sz w:val="24"/>
          <w:szCs w:val="24"/>
        </w:rPr>
        <w:t>12</w:t>
      </w:r>
      <w:r>
        <w:rPr>
          <w:rFonts w:hint="eastAsia"/>
          <w:sz w:val="24"/>
          <w:szCs w:val="24"/>
        </w:rPr>
        <w:t>個機關因</w:t>
      </w:r>
      <w:r w:rsidRPr="00432072">
        <w:rPr>
          <w:rFonts w:hint="eastAsia"/>
          <w:sz w:val="24"/>
          <w:szCs w:val="24"/>
        </w:rPr>
        <w:t>人事費原列預算不敷支應</w:t>
      </w:r>
      <w:r>
        <w:rPr>
          <w:rFonts w:hint="eastAsia"/>
          <w:sz w:val="24"/>
          <w:szCs w:val="24"/>
        </w:rPr>
        <w:t>等事由</w:t>
      </w:r>
      <w:r w:rsidRPr="00432072">
        <w:rPr>
          <w:rFonts w:hint="eastAsia"/>
          <w:sz w:val="24"/>
          <w:szCs w:val="24"/>
        </w:rPr>
        <w:t>，</w:t>
      </w:r>
      <w:r>
        <w:rPr>
          <w:rFonts w:hint="eastAsia"/>
          <w:sz w:val="24"/>
          <w:szCs w:val="24"/>
        </w:rPr>
        <w:t>經</w:t>
      </w:r>
      <w:r w:rsidRPr="00432072">
        <w:rPr>
          <w:rFonts w:hint="eastAsia"/>
          <w:sz w:val="24"/>
          <w:szCs w:val="24"/>
        </w:rPr>
        <w:t>動支各類員工待遇準備</w:t>
      </w:r>
      <w:r>
        <w:rPr>
          <w:sz w:val="24"/>
          <w:szCs w:val="24"/>
        </w:rPr>
        <w:t>1,941</w:t>
      </w:r>
      <w:r w:rsidRPr="00432072">
        <w:rPr>
          <w:sz w:val="24"/>
          <w:szCs w:val="24"/>
        </w:rPr>
        <w:t>萬餘元，合計1</w:t>
      </w:r>
      <w:r>
        <w:rPr>
          <w:sz w:val="24"/>
          <w:szCs w:val="24"/>
        </w:rPr>
        <w:t>4</w:t>
      </w:r>
      <w:r w:rsidRPr="00432072">
        <w:rPr>
          <w:sz w:val="24"/>
          <w:szCs w:val="24"/>
        </w:rPr>
        <w:t>億</w:t>
      </w:r>
      <w:r>
        <w:rPr>
          <w:sz w:val="24"/>
          <w:szCs w:val="24"/>
        </w:rPr>
        <w:t>4</w:t>
      </w:r>
      <w:r w:rsidRPr="00432072">
        <w:rPr>
          <w:sz w:val="24"/>
          <w:szCs w:val="24"/>
        </w:rPr>
        <w:t>,</w:t>
      </w:r>
      <w:r>
        <w:rPr>
          <w:sz w:val="24"/>
          <w:szCs w:val="24"/>
        </w:rPr>
        <w:t>341</w:t>
      </w:r>
      <w:r w:rsidRPr="00432072">
        <w:rPr>
          <w:sz w:val="24"/>
          <w:szCs w:val="24"/>
        </w:rPr>
        <w:t>萬元，</w:t>
      </w:r>
      <w:r w:rsidRPr="00B3588B">
        <w:rPr>
          <w:sz w:val="24"/>
          <w:szCs w:val="24"/>
        </w:rPr>
        <w:t>決算審核結果，審定實現數</w:t>
      </w:r>
      <w:r>
        <w:rPr>
          <w:rFonts w:hint="eastAsia"/>
          <w:sz w:val="24"/>
          <w:szCs w:val="24"/>
        </w:rPr>
        <w:t>1</w:t>
      </w:r>
      <w:r>
        <w:rPr>
          <w:sz w:val="24"/>
          <w:szCs w:val="24"/>
        </w:rPr>
        <w:t>1</w:t>
      </w:r>
      <w:r w:rsidRPr="00B3588B">
        <w:rPr>
          <w:sz w:val="24"/>
          <w:szCs w:val="24"/>
        </w:rPr>
        <w:t>億</w:t>
      </w:r>
      <w:r>
        <w:rPr>
          <w:rFonts w:hint="eastAsia"/>
          <w:sz w:val="24"/>
          <w:szCs w:val="24"/>
        </w:rPr>
        <w:t>1</w:t>
      </w:r>
      <w:r>
        <w:rPr>
          <w:sz w:val="24"/>
          <w:szCs w:val="24"/>
        </w:rPr>
        <w:t>,</w:t>
      </w:r>
      <w:r>
        <w:rPr>
          <w:rFonts w:hint="eastAsia"/>
          <w:sz w:val="24"/>
          <w:szCs w:val="24"/>
        </w:rPr>
        <w:t>223</w:t>
      </w:r>
      <w:r w:rsidRPr="00B3588B">
        <w:rPr>
          <w:sz w:val="24"/>
          <w:szCs w:val="24"/>
        </w:rPr>
        <w:t>萬餘元（</w:t>
      </w:r>
      <w:r>
        <w:rPr>
          <w:sz w:val="24"/>
          <w:szCs w:val="24"/>
        </w:rPr>
        <w:t>77.06</w:t>
      </w:r>
      <w:r w:rsidRPr="00B3588B">
        <w:rPr>
          <w:sz w:val="24"/>
          <w:szCs w:val="24"/>
        </w:rPr>
        <w:t>％</w:t>
      </w:r>
      <w:r w:rsidRPr="006B4432">
        <w:rPr>
          <w:rFonts w:hint="eastAsia"/>
          <w:sz w:val="24"/>
        </w:rPr>
        <w:t>）</w:t>
      </w:r>
      <w:r w:rsidRPr="00B3588B">
        <w:rPr>
          <w:sz w:val="24"/>
          <w:szCs w:val="24"/>
        </w:rPr>
        <w:t>，</w:t>
      </w:r>
      <w:r w:rsidRPr="000B326C">
        <w:rPr>
          <w:rFonts w:hint="eastAsia"/>
          <w:sz w:val="24"/>
          <w:szCs w:val="24"/>
        </w:rPr>
        <w:t>應付保留數</w:t>
      </w:r>
      <w:r>
        <w:rPr>
          <w:sz w:val="24"/>
          <w:szCs w:val="24"/>
        </w:rPr>
        <w:t>2</w:t>
      </w:r>
      <w:r w:rsidRPr="000B326C">
        <w:rPr>
          <w:rFonts w:hint="eastAsia"/>
          <w:sz w:val="24"/>
          <w:szCs w:val="24"/>
        </w:rPr>
        <w:t>億</w:t>
      </w:r>
      <w:r>
        <w:rPr>
          <w:sz w:val="24"/>
          <w:szCs w:val="24"/>
        </w:rPr>
        <w:t>4</w:t>
      </w:r>
      <w:r w:rsidRPr="000B326C">
        <w:rPr>
          <w:rFonts w:hint="eastAsia"/>
          <w:sz w:val="24"/>
          <w:szCs w:val="24"/>
        </w:rPr>
        <w:t>,</w:t>
      </w:r>
      <w:r>
        <w:rPr>
          <w:sz w:val="24"/>
          <w:szCs w:val="24"/>
        </w:rPr>
        <w:t>727</w:t>
      </w:r>
      <w:r w:rsidRPr="000B326C">
        <w:rPr>
          <w:rFonts w:hint="eastAsia"/>
          <w:sz w:val="24"/>
          <w:szCs w:val="24"/>
        </w:rPr>
        <w:t>萬餘元</w:t>
      </w:r>
      <w:r w:rsidRPr="000B326C">
        <w:rPr>
          <w:sz w:val="24"/>
          <w:szCs w:val="24"/>
        </w:rPr>
        <w:t>（</w:t>
      </w:r>
      <w:r>
        <w:rPr>
          <w:sz w:val="24"/>
          <w:szCs w:val="24"/>
        </w:rPr>
        <w:t>17.13</w:t>
      </w:r>
      <w:r w:rsidRPr="000B326C">
        <w:rPr>
          <w:sz w:val="24"/>
          <w:szCs w:val="24"/>
        </w:rPr>
        <w:t>％），</w:t>
      </w:r>
      <w:r w:rsidRPr="000B326C">
        <w:rPr>
          <w:rFonts w:hint="eastAsia"/>
          <w:sz w:val="24"/>
          <w:szCs w:val="24"/>
        </w:rPr>
        <w:t>保留原因詳「</w:t>
      </w:r>
      <w:r w:rsidRPr="00B3588B">
        <w:rPr>
          <w:sz w:val="24"/>
          <w:szCs w:val="24"/>
        </w:rPr>
        <w:t>（</w:t>
      </w:r>
      <w:r w:rsidRPr="000B326C">
        <w:rPr>
          <w:rFonts w:hint="eastAsia"/>
          <w:sz w:val="24"/>
          <w:szCs w:val="24"/>
        </w:rPr>
        <w:t>一</w:t>
      </w:r>
      <w:r w:rsidRPr="006B4432">
        <w:rPr>
          <w:rFonts w:hint="eastAsia"/>
          <w:sz w:val="24"/>
        </w:rPr>
        <w:t>）</w:t>
      </w:r>
      <w:r w:rsidRPr="000B326C">
        <w:rPr>
          <w:rFonts w:hint="eastAsia"/>
          <w:sz w:val="24"/>
          <w:szCs w:val="24"/>
        </w:rPr>
        <w:t>計畫實施之查核」說明；</w:t>
      </w:r>
      <w:r w:rsidRPr="00B3588B">
        <w:rPr>
          <w:rFonts w:hint="eastAsia"/>
          <w:sz w:val="24"/>
          <w:szCs w:val="24"/>
        </w:rPr>
        <w:t>合計決算審定數為1</w:t>
      </w:r>
      <w:r>
        <w:rPr>
          <w:sz w:val="24"/>
          <w:szCs w:val="24"/>
        </w:rPr>
        <w:t>3</w:t>
      </w:r>
      <w:r w:rsidRPr="00B3588B">
        <w:rPr>
          <w:sz w:val="24"/>
          <w:szCs w:val="24"/>
        </w:rPr>
        <w:t>億</w:t>
      </w:r>
      <w:r>
        <w:rPr>
          <w:rFonts w:hint="eastAsia"/>
          <w:sz w:val="24"/>
          <w:szCs w:val="24"/>
        </w:rPr>
        <w:t>5,951</w:t>
      </w:r>
      <w:r w:rsidRPr="00B3588B">
        <w:rPr>
          <w:sz w:val="24"/>
          <w:szCs w:val="24"/>
        </w:rPr>
        <w:t>萬</w:t>
      </w:r>
      <w:r w:rsidRPr="00B3588B">
        <w:rPr>
          <w:rFonts w:hint="eastAsia"/>
          <w:sz w:val="24"/>
          <w:szCs w:val="24"/>
        </w:rPr>
        <w:t>餘元，預算賸餘</w:t>
      </w:r>
      <w:r>
        <w:rPr>
          <w:sz w:val="24"/>
          <w:szCs w:val="24"/>
        </w:rPr>
        <w:t>8,389</w:t>
      </w:r>
      <w:r w:rsidRPr="00B3588B">
        <w:rPr>
          <w:rFonts w:hint="eastAsia"/>
          <w:sz w:val="24"/>
          <w:szCs w:val="24"/>
        </w:rPr>
        <w:t>萬餘元</w:t>
      </w:r>
      <w:r w:rsidRPr="00B3588B">
        <w:rPr>
          <w:sz w:val="24"/>
          <w:szCs w:val="24"/>
        </w:rPr>
        <w:t>（</w:t>
      </w:r>
      <w:r>
        <w:rPr>
          <w:sz w:val="24"/>
          <w:szCs w:val="24"/>
        </w:rPr>
        <w:t>5.81</w:t>
      </w:r>
      <w:r w:rsidRPr="00B3588B">
        <w:rPr>
          <w:rFonts w:hint="eastAsia"/>
          <w:sz w:val="24"/>
          <w:szCs w:val="24"/>
        </w:rPr>
        <w:t>％</w:t>
      </w:r>
      <w:r w:rsidRPr="006B4432">
        <w:rPr>
          <w:rFonts w:hint="eastAsia"/>
          <w:sz w:val="24"/>
        </w:rPr>
        <w:t>）</w:t>
      </w:r>
      <w:r w:rsidRPr="00B3588B">
        <w:rPr>
          <w:rFonts w:hint="eastAsia"/>
          <w:sz w:val="24"/>
          <w:szCs w:val="24"/>
        </w:rPr>
        <w:t>，</w:t>
      </w:r>
      <w:r w:rsidRPr="00B3588B">
        <w:rPr>
          <w:sz w:val="24"/>
          <w:szCs w:val="24"/>
        </w:rPr>
        <w:t>主要係</w:t>
      </w:r>
      <w:r>
        <w:rPr>
          <w:rFonts w:hint="eastAsia"/>
          <w:sz w:val="24"/>
          <w:szCs w:val="24"/>
        </w:rPr>
        <w:t>1</w:t>
      </w:r>
      <w:r>
        <w:rPr>
          <w:sz w:val="24"/>
          <w:szCs w:val="24"/>
        </w:rPr>
        <w:t>11</w:t>
      </w:r>
      <w:r>
        <w:rPr>
          <w:rFonts w:hint="eastAsia"/>
          <w:sz w:val="24"/>
          <w:szCs w:val="24"/>
        </w:rPr>
        <w:t>年地方公職人員選舉補助候選人競選經費之結餘及內政部取消部落公墓興建工程補助，致工程未執行之經費賸餘</w:t>
      </w:r>
      <w:r w:rsidRPr="006B165B">
        <w:rPr>
          <w:rFonts w:hint="eastAsia"/>
          <w:spacing w:val="-4"/>
          <w:sz w:val="24"/>
          <w:szCs w:val="24"/>
        </w:rPr>
        <w:t>。</w:t>
      </w:r>
    </w:p>
    <w:p w14:paraId="34473E15" w14:textId="77777777" w:rsidR="004D30FD" w:rsidRPr="009C1F21" w:rsidRDefault="004D30FD" w:rsidP="004D30FD">
      <w:pPr>
        <w:overflowPunct w:val="0"/>
        <w:spacing w:line="440" w:lineRule="exact"/>
        <w:ind w:firstLine="480"/>
        <w:rPr>
          <w:spacing w:val="-20"/>
          <w:sz w:val="24"/>
          <w:szCs w:val="24"/>
        </w:rPr>
      </w:pPr>
      <w:r>
        <w:rPr>
          <w:rFonts w:hint="eastAsia"/>
          <w:sz w:val="24"/>
          <w:szCs w:val="24"/>
        </w:rPr>
        <w:t>4.</w:t>
      </w:r>
      <w:r w:rsidRPr="00B3588B">
        <w:rPr>
          <w:sz w:val="24"/>
          <w:szCs w:val="24"/>
        </w:rPr>
        <w:t>以前年度歲出轉入數</w:t>
      </w:r>
      <w:r w:rsidRPr="00B3588B">
        <w:rPr>
          <w:rFonts w:hint="eastAsia"/>
          <w:sz w:val="24"/>
          <w:szCs w:val="24"/>
        </w:rPr>
        <w:t>計</w:t>
      </w:r>
      <w:r>
        <w:rPr>
          <w:rFonts w:hint="eastAsia"/>
          <w:sz w:val="24"/>
          <w:szCs w:val="24"/>
        </w:rPr>
        <w:t>1</w:t>
      </w:r>
      <w:r w:rsidRPr="00B3588B">
        <w:rPr>
          <w:rFonts w:hint="eastAsia"/>
          <w:sz w:val="24"/>
          <w:szCs w:val="24"/>
        </w:rPr>
        <w:t>億</w:t>
      </w:r>
      <w:r>
        <w:rPr>
          <w:rFonts w:hint="eastAsia"/>
          <w:sz w:val="24"/>
          <w:szCs w:val="24"/>
        </w:rPr>
        <w:t>7,322</w:t>
      </w:r>
      <w:r w:rsidRPr="00B3588B">
        <w:rPr>
          <w:sz w:val="24"/>
          <w:szCs w:val="24"/>
        </w:rPr>
        <w:t>萬餘元，決算審核結果，審定實現數</w:t>
      </w:r>
      <w:r>
        <w:rPr>
          <w:sz w:val="24"/>
          <w:szCs w:val="24"/>
        </w:rPr>
        <w:t>1</w:t>
      </w:r>
      <w:r w:rsidRPr="00B3588B">
        <w:rPr>
          <w:rFonts w:hint="eastAsia"/>
          <w:sz w:val="24"/>
          <w:szCs w:val="24"/>
        </w:rPr>
        <w:t>億</w:t>
      </w:r>
      <w:r>
        <w:rPr>
          <w:sz w:val="24"/>
          <w:szCs w:val="24"/>
        </w:rPr>
        <w:t>357</w:t>
      </w:r>
      <w:r w:rsidRPr="00B3588B">
        <w:rPr>
          <w:rFonts w:hint="eastAsia"/>
          <w:sz w:val="24"/>
          <w:szCs w:val="24"/>
        </w:rPr>
        <w:t>萬</w:t>
      </w:r>
      <w:r w:rsidRPr="00B3588B">
        <w:rPr>
          <w:sz w:val="24"/>
          <w:szCs w:val="24"/>
        </w:rPr>
        <w:t>餘元（</w:t>
      </w:r>
      <w:r>
        <w:rPr>
          <w:sz w:val="24"/>
          <w:szCs w:val="24"/>
        </w:rPr>
        <w:t>59.79</w:t>
      </w:r>
      <w:r w:rsidRPr="00B3588B">
        <w:rPr>
          <w:rFonts w:hint="eastAsia"/>
          <w:sz w:val="24"/>
          <w:szCs w:val="24"/>
        </w:rPr>
        <w:t>％</w:t>
      </w:r>
      <w:r>
        <w:rPr>
          <w:rFonts w:hint="eastAsia"/>
          <w:sz w:val="24"/>
          <w:szCs w:val="24"/>
        </w:rPr>
        <w:t>）；</w:t>
      </w:r>
      <w:r w:rsidRPr="00B3588B">
        <w:rPr>
          <w:sz w:val="24"/>
          <w:szCs w:val="24"/>
        </w:rPr>
        <w:t>減免</w:t>
      </w:r>
      <w:r>
        <w:rPr>
          <w:rFonts w:hint="eastAsia"/>
          <w:sz w:val="24"/>
          <w:szCs w:val="24"/>
        </w:rPr>
        <w:t>（註銷）</w:t>
      </w:r>
      <w:r w:rsidRPr="00B3588B">
        <w:rPr>
          <w:sz w:val="24"/>
          <w:szCs w:val="24"/>
        </w:rPr>
        <w:t>數</w:t>
      </w:r>
      <w:r>
        <w:rPr>
          <w:rFonts w:hint="eastAsia"/>
          <w:sz w:val="24"/>
          <w:szCs w:val="24"/>
        </w:rPr>
        <w:t>207</w:t>
      </w:r>
      <w:r w:rsidRPr="00B3588B">
        <w:rPr>
          <w:sz w:val="24"/>
          <w:szCs w:val="24"/>
        </w:rPr>
        <w:t>萬餘元（</w:t>
      </w:r>
      <w:r>
        <w:rPr>
          <w:sz w:val="24"/>
          <w:szCs w:val="24"/>
        </w:rPr>
        <w:t>1.20</w:t>
      </w:r>
      <w:r w:rsidRPr="00B3588B">
        <w:rPr>
          <w:sz w:val="24"/>
          <w:szCs w:val="24"/>
        </w:rPr>
        <w:t>％），</w:t>
      </w:r>
      <w:r w:rsidRPr="00E21AE5">
        <w:rPr>
          <w:rFonts w:hint="eastAsia"/>
          <w:sz w:val="24"/>
          <w:szCs w:val="24"/>
        </w:rPr>
        <w:t>主要係</w:t>
      </w:r>
      <w:r>
        <w:rPr>
          <w:rFonts w:hint="eastAsia"/>
          <w:sz w:val="24"/>
          <w:szCs w:val="24"/>
        </w:rPr>
        <w:t>補助區公所經費</w:t>
      </w:r>
      <w:r w:rsidRPr="00E21AE5">
        <w:rPr>
          <w:rFonts w:hint="eastAsia"/>
          <w:sz w:val="24"/>
          <w:szCs w:val="24"/>
        </w:rPr>
        <w:t>結餘</w:t>
      </w:r>
      <w:r w:rsidRPr="005F3CA8">
        <w:rPr>
          <w:rFonts w:hint="eastAsia"/>
          <w:sz w:val="24"/>
          <w:szCs w:val="24"/>
        </w:rPr>
        <w:t>；</w:t>
      </w:r>
      <w:r w:rsidRPr="00B3588B">
        <w:rPr>
          <w:spacing w:val="-4"/>
          <w:sz w:val="24"/>
          <w:szCs w:val="24"/>
        </w:rPr>
        <w:t>應付保留數</w:t>
      </w:r>
      <w:r>
        <w:rPr>
          <w:rFonts w:hint="eastAsia"/>
          <w:spacing w:val="-4"/>
          <w:sz w:val="24"/>
          <w:szCs w:val="24"/>
        </w:rPr>
        <w:lastRenderedPageBreak/>
        <w:t>6</w:t>
      </w:r>
      <w:r>
        <w:rPr>
          <w:spacing w:val="-4"/>
          <w:sz w:val="24"/>
          <w:szCs w:val="24"/>
        </w:rPr>
        <w:t>,757</w:t>
      </w:r>
      <w:r w:rsidRPr="00B3588B">
        <w:rPr>
          <w:spacing w:val="-4"/>
          <w:sz w:val="24"/>
          <w:szCs w:val="24"/>
        </w:rPr>
        <w:t>萬餘</w:t>
      </w:r>
      <w:r w:rsidRPr="00434198">
        <w:rPr>
          <w:sz w:val="24"/>
          <w:szCs w:val="24"/>
        </w:rPr>
        <w:t>元（</w:t>
      </w:r>
      <w:r>
        <w:rPr>
          <w:spacing w:val="-20"/>
          <w:sz w:val="24"/>
          <w:szCs w:val="24"/>
        </w:rPr>
        <w:t>39.01</w:t>
      </w:r>
      <w:r w:rsidRPr="009160E5">
        <w:rPr>
          <w:spacing w:val="-20"/>
          <w:sz w:val="24"/>
          <w:szCs w:val="24"/>
        </w:rPr>
        <w:t>％），</w:t>
      </w:r>
      <w:r w:rsidRPr="009160E5">
        <w:rPr>
          <w:sz w:val="24"/>
          <w:szCs w:val="24"/>
        </w:rPr>
        <w:t>主要係</w:t>
      </w:r>
      <w:r w:rsidRPr="009160E5">
        <w:rPr>
          <w:rFonts w:hint="eastAsia"/>
          <w:sz w:val="24"/>
          <w:szCs w:val="24"/>
        </w:rPr>
        <w:t>中壢殯葬園區禮廳大樓</w:t>
      </w:r>
      <w:r>
        <w:rPr>
          <w:rFonts w:hint="eastAsia"/>
          <w:sz w:val="24"/>
          <w:szCs w:val="24"/>
        </w:rPr>
        <w:t>、遺體處理中心</w:t>
      </w:r>
      <w:r w:rsidRPr="009160E5">
        <w:rPr>
          <w:rFonts w:hint="eastAsia"/>
          <w:sz w:val="24"/>
          <w:szCs w:val="24"/>
        </w:rPr>
        <w:t>暨火化場新建工程技術服務</w:t>
      </w:r>
      <w:r>
        <w:rPr>
          <w:rFonts w:hint="eastAsia"/>
          <w:sz w:val="24"/>
          <w:szCs w:val="24"/>
        </w:rPr>
        <w:t>案</w:t>
      </w:r>
      <w:r w:rsidRPr="009160E5">
        <w:rPr>
          <w:rFonts w:hint="eastAsia"/>
          <w:sz w:val="24"/>
          <w:szCs w:val="24"/>
        </w:rPr>
        <w:t>尚未完成</w:t>
      </w:r>
      <w:r w:rsidRPr="009160E5">
        <w:rPr>
          <w:sz w:val="24"/>
          <w:szCs w:val="24"/>
        </w:rPr>
        <w:t>。</w:t>
      </w:r>
    </w:p>
    <w:p w14:paraId="2C2572BD" w14:textId="77777777" w:rsidR="004D30FD" w:rsidRDefault="004D30FD" w:rsidP="00507BA9">
      <w:pPr>
        <w:pStyle w:val="a7"/>
        <w:keepNext w:val="0"/>
        <w:overflowPunct w:val="0"/>
        <w:spacing w:beforeLines="20" w:before="48" w:line="400" w:lineRule="exact"/>
        <w:ind w:firstLine="357"/>
        <w:outlineLvl w:val="3"/>
        <w:rPr>
          <w:bCs w:val="0"/>
          <w:szCs w:val="28"/>
        </w:rPr>
      </w:pPr>
      <w:bookmarkStart w:id="57" w:name="_Toc423977796"/>
      <w:bookmarkStart w:id="58" w:name="_Toc423979145"/>
      <w:r w:rsidRPr="00807C67">
        <w:rPr>
          <w:rFonts w:hint="eastAsia"/>
          <w:szCs w:val="28"/>
        </w:rPr>
        <w:t>（三）</w:t>
      </w:r>
      <w:r w:rsidRPr="00C25659">
        <w:rPr>
          <w:rFonts w:hint="eastAsia"/>
          <w:bCs w:val="0"/>
          <w:szCs w:val="28"/>
        </w:rPr>
        <w:t>重要審核意見</w:t>
      </w:r>
      <w:bookmarkEnd w:id="57"/>
      <w:bookmarkEnd w:id="58"/>
    </w:p>
    <w:p w14:paraId="33AF7E99" w14:textId="106CBE96" w:rsidR="004D30FD" w:rsidRDefault="004D30FD" w:rsidP="004D30FD">
      <w:pPr>
        <w:pStyle w:val="a7"/>
        <w:overflowPunct w:val="0"/>
        <w:spacing w:beforeLines="20" w:before="48" w:line="400" w:lineRule="exact"/>
        <w:ind w:firstLine="360"/>
        <w:outlineLvl w:val="9"/>
        <w:rPr>
          <w:szCs w:val="28"/>
        </w:rPr>
      </w:pPr>
      <w:r>
        <w:rPr>
          <w:rFonts w:hint="eastAsia"/>
          <w:szCs w:val="28"/>
        </w:rPr>
        <w:t>1.</w:t>
      </w:r>
      <w:r w:rsidRPr="00091090">
        <w:rPr>
          <w:rFonts w:hint="eastAsia"/>
          <w:szCs w:val="28"/>
        </w:rPr>
        <w:t>因應國人殯葬觀念改變，積極推動火化及環保葬，惟火化後之骨灰</w:t>
      </w:r>
      <w:r>
        <w:rPr>
          <w:rFonts w:hint="eastAsia"/>
          <w:szCs w:val="28"/>
        </w:rPr>
        <w:t>（</w:t>
      </w:r>
      <w:r w:rsidRPr="00091090">
        <w:rPr>
          <w:szCs w:val="28"/>
        </w:rPr>
        <w:t>骸</w:t>
      </w:r>
      <w:r>
        <w:rPr>
          <w:rFonts w:hint="eastAsia"/>
          <w:szCs w:val="28"/>
        </w:rPr>
        <w:t>）</w:t>
      </w:r>
      <w:r w:rsidRPr="00091090">
        <w:rPr>
          <w:szCs w:val="28"/>
        </w:rPr>
        <w:t>存放空間即將用</w:t>
      </w:r>
      <w:r w:rsidR="00BA096A">
        <w:rPr>
          <w:rFonts w:hint="eastAsia"/>
          <w:szCs w:val="28"/>
        </w:rPr>
        <w:t>罄</w:t>
      </w:r>
      <w:r w:rsidRPr="00091090">
        <w:rPr>
          <w:szCs w:val="28"/>
        </w:rPr>
        <w:t>，又火化爐使用頻率增加，致空氣污染量倍增，</w:t>
      </w:r>
      <w:r>
        <w:rPr>
          <w:rFonts w:hint="eastAsia"/>
          <w:szCs w:val="28"/>
        </w:rPr>
        <w:t>亟待</w:t>
      </w:r>
      <w:r w:rsidRPr="00091090">
        <w:rPr>
          <w:szCs w:val="28"/>
        </w:rPr>
        <w:t>研擬應對措施檢討改善，俾降低殯葬設施不足之風險，並維護居民身體健康。</w:t>
      </w:r>
    </w:p>
    <w:p w14:paraId="6E98876D" w14:textId="4D1AE28B" w:rsidR="004D30FD" w:rsidRPr="00AA3E7B" w:rsidRDefault="00507BA9" w:rsidP="004D30FD">
      <w:pPr>
        <w:pStyle w:val="a7"/>
        <w:overflowPunct w:val="0"/>
        <w:spacing w:beforeLines="20" w:before="48" w:line="400" w:lineRule="exact"/>
        <w:ind w:firstLineChars="200" w:firstLine="480"/>
        <w:outlineLvl w:val="9"/>
        <w:rPr>
          <w:b w:val="0"/>
          <w:bCs w:val="0"/>
          <w:spacing w:val="-14"/>
          <w:sz w:val="24"/>
          <w:szCs w:val="24"/>
        </w:rPr>
      </w:pPr>
      <w:r w:rsidRPr="00AA3E7B">
        <w:rPr>
          <w:b w:val="0"/>
          <w:noProof/>
          <w:sz w:val="24"/>
          <w:szCs w:val="24"/>
        </w:rPr>
        <mc:AlternateContent>
          <mc:Choice Requires="wps">
            <w:drawing>
              <wp:anchor distT="45720" distB="45720" distL="114300" distR="114300" simplePos="0" relativeHeight="251844608" behindDoc="1" locked="0" layoutInCell="1" allowOverlap="1" wp14:anchorId="1F602D58" wp14:editId="0C34CB42">
                <wp:simplePos x="0" y="0"/>
                <wp:positionH relativeFrom="margin">
                  <wp:posOffset>2437130</wp:posOffset>
                </wp:positionH>
                <wp:positionV relativeFrom="page">
                  <wp:posOffset>3123206</wp:posOffset>
                </wp:positionV>
                <wp:extent cx="4191000" cy="3937000"/>
                <wp:effectExtent l="0" t="0" r="0" b="6350"/>
                <wp:wrapTight wrapText="bothSides">
                  <wp:wrapPolygon edited="0">
                    <wp:start x="0" y="0"/>
                    <wp:lineTo x="0" y="21530"/>
                    <wp:lineTo x="21502" y="21530"/>
                    <wp:lineTo x="21502" y="0"/>
                    <wp:lineTo x="0" y="0"/>
                  </wp:wrapPolygon>
                </wp:wrapTight>
                <wp:docPr id="1013151626" name="文字方塊 101315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3937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645" w:type="pct"/>
                              <w:tblCellMar>
                                <w:left w:w="28" w:type="dxa"/>
                                <w:right w:w="28" w:type="dxa"/>
                              </w:tblCellMar>
                              <w:tblLook w:val="04A0" w:firstRow="1" w:lastRow="0" w:firstColumn="1" w:lastColumn="0" w:noHBand="0" w:noVBand="1"/>
                            </w:tblPr>
                            <w:tblGrid>
                              <w:gridCol w:w="672"/>
                              <w:gridCol w:w="758"/>
                              <w:gridCol w:w="1257"/>
                              <w:gridCol w:w="692"/>
                              <w:gridCol w:w="768"/>
                              <w:gridCol w:w="775"/>
                              <w:gridCol w:w="956"/>
                            </w:tblGrid>
                            <w:tr w:rsidR="00DD1821" w:rsidRPr="002868CF" w14:paraId="73B7E4C6" w14:textId="77777777" w:rsidTr="00BB129E">
                              <w:trPr>
                                <w:trHeight w:val="179"/>
                              </w:trPr>
                              <w:tc>
                                <w:tcPr>
                                  <w:tcW w:w="5000" w:type="pct"/>
                                  <w:gridSpan w:val="7"/>
                                  <w:tcBorders>
                                    <w:top w:val="nil"/>
                                    <w:left w:val="nil"/>
                                    <w:bottom w:val="nil"/>
                                    <w:right w:val="nil"/>
                                  </w:tcBorders>
                                  <w:shd w:val="clear" w:color="auto" w:fill="auto"/>
                                  <w:noWrap/>
                                  <w:vAlign w:val="center"/>
                                  <w:hideMark/>
                                </w:tcPr>
                                <w:p w14:paraId="38F03F44" w14:textId="77A2B586" w:rsidR="00DD1821" w:rsidRPr="002868CF" w:rsidRDefault="00DD1821" w:rsidP="00B40F97">
                                  <w:pPr>
                                    <w:widowControl/>
                                    <w:spacing w:line="360" w:lineRule="exact"/>
                                    <w:ind w:firstLineChars="0" w:firstLine="0"/>
                                    <w:jc w:val="center"/>
                                    <w:textAlignment w:val="auto"/>
                                    <w:rPr>
                                      <w:rFonts w:cs="新細明體"/>
                                      <w:b/>
                                      <w:bCs/>
                                      <w:color w:val="000000"/>
                                      <w:kern w:val="0"/>
                                      <w:sz w:val="24"/>
                                      <w:szCs w:val="24"/>
                                    </w:rPr>
                                  </w:pPr>
                                  <w:r w:rsidRPr="002868CF">
                                    <w:rPr>
                                      <w:rFonts w:cs="新細明體" w:hint="eastAsia"/>
                                      <w:b/>
                                      <w:bCs/>
                                      <w:color w:val="000000"/>
                                      <w:kern w:val="0"/>
                                      <w:sz w:val="24"/>
                                      <w:szCs w:val="24"/>
                                    </w:rPr>
                                    <w:t>表</w:t>
                                  </w:r>
                                  <w:r>
                                    <w:rPr>
                                      <w:rFonts w:cs="新細明體"/>
                                      <w:b/>
                                      <w:bCs/>
                                      <w:color w:val="000000"/>
                                      <w:kern w:val="0"/>
                                      <w:sz w:val="24"/>
                                      <w:szCs w:val="24"/>
                                    </w:rPr>
                                    <w:t>1</w:t>
                                  </w:r>
                                  <w:r w:rsidR="00EE1D69" w:rsidRPr="00F91316">
                                    <w:rPr>
                                      <w:rFonts w:hint="eastAsia"/>
                                      <w:b/>
                                      <w:sz w:val="24"/>
                                      <w:szCs w:val="24"/>
                                    </w:rPr>
                                    <w:t xml:space="preserve">　</w:t>
                                  </w:r>
                                  <w:r>
                                    <w:rPr>
                                      <w:rFonts w:cs="新細明體"/>
                                      <w:b/>
                                      <w:bCs/>
                                      <w:color w:val="000000"/>
                                      <w:kern w:val="0"/>
                                      <w:sz w:val="24"/>
                                      <w:szCs w:val="24"/>
                                    </w:rPr>
                                    <w:t>公立</w:t>
                                  </w:r>
                                  <w:r w:rsidRPr="00B92EC3">
                                    <w:rPr>
                                      <w:rFonts w:cs="新細明體" w:hint="eastAsia"/>
                                      <w:b/>
                                      <w:bCs/>
                                      <w:color w:val="000000"/>
                                      <w:kern w:val="0"/>
                                      <w:sz w:val="24"/>
                                      <w:szCs w:val="24"/>
                                    </w:rPr>
                                    <w:t>骨灰</w:t>
                                  </w:r>
                                  <w:r>
                                    <w:rPr>
                                      <w:rFonts w:cs="新細明體"/>
                                      <w:b/>
                                      <w:bCs/>
                                      <w:color w:val="000000"/>
                                      <w:kern w:val="0"/>
                                      <w:sz w:val="24"/>
                                      <w:szCs w:val="24"/>
                                    </w:rPr>
                                    <w:t>（</w:t>
                                  </w:r>
                                  <w:r w:rsidRPr="00B92EC3">
                                    <w:rPr>
                                      <w:rFonts w:cs="新細明體"/>
                                      <w:b/>
                                      <w:bCs/>
                                      <w:color w:val="000000"/>
                                      <w:kern w:val="0"/>
                                      <w:sz w:val="24"/>
                                      <w:szCs w:val="24"/>
                                    </w:rPr>
                                    <w:t>骸</w:t>
                                  </w:r>
                                  <w:r>
                                    <w:rPr>
                                      <w:rFonts w:cs="新細明體"/>
                                      <w:b/>
                                      <w:bCs/>
                                      <w:color w:val="000000"/>
                                      <w:kern w:val="0"/>
                                      <w:sz w:val="24"/>
                                      <w:szCs w:val="24"/>
                                    </w:rPr>
                                    <w:t>）存放</w:t>
                                  </w:r>
                                  <w:r w:rsidRPr="00B92EC3">
                                    <w:rPr>
                                      <w:rFonts w:cs="新細明體"/>
                                      <w:b/>
                                      <w:bCs/>
                                      <w:color w:val="000000"/>
                                      <w:kern w:val="0"/>
                                      <w:sz w:val="24"/>
                                      <w:szCs w:val="24"/>
                                    </w:rPr>
                                    <w:t>設施</w:t>
                                  </w:r>
                                  <w:r>
                                    <w:rPr>
                                      <w:rFonts w:cs="新細明體" w:hint="eastAsia"/>
                                      <w:b/>
                                      <w:bCs/>
                                      <w:color w:val="000000"/>
                                      <w:kern w:val="0"/>
                                      <w:sz w:val="24"/>
                                      <w:szCs w:val="24"/>
                                    </w:rPr>
                                    <w:t>使</w:t>
                                  </w:r>
                                  <w:r>
                                    <w:rPr>
                                      <w:rFonts w:cs="新細明體"/>
                                      <w:b/>
                                      <w:bCs/>
                                      <w:color w:val="000000"/>
                                      <w:kern w:val="0"/>
                                      <w:sz w:val="24"/>
                                      <w:szCs w:val="24"/>
                                    </w:rPr>
                                    <w:t>用</w:t>
                                  </w:r>
                                  <w:r>
                                    <w:rPr>
                                      <w:rFonts w:cs="新細明體" w:hint="eastAsia"/>
                                      <w:b/>
                                      <w:bCs/>
                                      <w:color w:val="000000"/>
                                      <w:kern w:val="0"/>
                                      <w:sz w:val="24"/>
                                      <w:szCs w:val="24"/>
                                    </w:rPr>
                                    <w:t>情形</w:t>
                                  </w:r>
                                </w:p>
                              </w:tc>
                            </w:tr>
                            <w:tr w:rsidR="00DD1821" w:rsidRPr="002868CF" w14:paraId="072448E2" w14:textId="77777777" w:rsidTr="00BB129E">
                              <w:trPr>
                                <w:trHeight w:val="179"/>
                              </w:trPr>
                              <w:tc>
                                <w:tcPr>
                                  <w:tcW w:w="5000" w:type="pct"/>
                                  <w:gridSpan w:val="7"/>
                                  <w:tcBorders>
                                    <w:top w:val="nil"/>
                                    <w:left w:val="nil"/>
                                    <w:bottom w:val="nil"/>
                                    <w:right w:val="nil"/>
                                  </w:tcBorders>
                                  <w:shd w:val="clear" w:color="auto" w:fill="auto"/>
                                  <w:noWrap/>
                                  <w:vAlign w:val="center"/>
                                  <w:hideMark/>
                                </w:tcPr>
                                <w:p w14:paraId="70D06E4C" w14:textId="77777777" w:rsidR="00DD1821" w:rsidRPr="002868CF" w:rsidRDefault="00DD1821" w:rsidP="00B40F97">
                                  <w:pPr>
                                    <w:widowControl/>
                                    <w:spacing w:line="360" w:lineRule="exact"/>
                                    <w:ind w:firstLineChars="0" w:firstLine="0"/>
                                    <w:jc w:val="right"/>
                                    <w:textAlignment w:val="auto"/>
                                    <w:rPr>
                                      <w:rFonts w:cs="新細明體"/>
                                      <w:color w:val="000000"/>
                                      <w:kern w:val="0"/>
                                      <w:sz w:val="20"/>
                                      <w:szCs w:val="20"/>
                                    </w:rPr>
                                  </w:pPr>
                                  <w:r w:rsidRPr="002868CF">
                                    <w:rPr>
                                      <w:rFonts w:cs="新細明體" w:hint="eastAsia"/>
                                      <w:color w:val="000000"/>
                                      <w:kern w:val="0"/>
                                      <w:sz w:val="20"/>
                                      <w:szCs w:val="20"/>
                                    </w:rPr>
                                    <w:t>單位：</w:t>
                                  </w:r>
                                  <w:r>
                                    <w:rPr>
                                      <w:rFonts w:cs="新細明體" w:hint="eastAsia"/>
                                      <w:color w:val="000000"/>
                                      <w:kern w:val="0"/>
                                      <w:sz w:val="20"/>
                                      <w:szCs w:val="20"/>
                                    </w:rPr>
                                    <w:t>櫃位</w:t>
                                  </w:r>
                                  <w:r>
                                    <w:rPr>
                                      <w:rFonts w:cs="新細明體"/>
                                      <w:color w:val="000000"/>
                                      <w:kern w:val="0"/>
                                      <w:sz w:val="20"/>
                                      <w:szCs w:val="20"/>
                                    </w:rPr>
                                    <w:t>、年</w:t>
                                  </w:r>
                                </w:p>
                              </w:tc>
                            </w:tr>
                            <w:tr w:rsidR="00DD1821" w:rsidRPr="002868CF" w14:paraId="23B480F4" w14:textId="77777777" w:rsidTr="00BB129E">
                              <w:trPr>
                                <w:trHeight w:val="972"/>
                              </w:trPr>
                              <w:tc>
                                <w:tcPr>
                                  <w:tcW w:w="572" w:type="pct"/>
                                  <w:vMerge w:val="restart"/>
                                  <w:tcBorders>
                                    <w:top w:val="single" w:sz="4" w:space="0" w:color="auto"/>
                                    <w:left w:val="single" w:sz="4" w:space="0" w:color="auto"/>
                                    <w:right w:val="single" w:sz="4" w:space="0" w:color="auto"/>
                                  </w:tcBorders>
                                  <w:shd w:val="clear" w:color="auto" w:fill="auto"/>
                                  <w:vAlign w:val="center"/>
                                  <w:hideMark/>
                                </w:tcPr>
                                <w:p w14:paraId="160CAF8A" w14:textId="77777777" w:rsidR="00DD1821" w:rsidRPr="002868CF" w:rsidRDefault="00DD1821" w:rsidP="00B40F97">
                                  <w:pPr>
                                    <w:widowControl/>
                                    <w:ind w:firstLineChars="0" w:firstLine="0"/>
                                    <w:textAlignment w:val="auto"/>
                                    <w:rPr>
                                      <w:rFonts w:cs="新細明體"/>
                                      <w:kern w:val="0"/>
                                      <w:sz w:val="20"/>
                                      <w:szCs w:val="20"/>
                                    </w:rPr>
                                  </w:pPr>
                                  <w:r>
                                    <w:rPr>
                                      <w:rFonts w:cs="新細明體"/>
                                      <w:kern w:val="0"/>
                                      <w:sz w:val="20"/>
                                      <w:szCs w:val="20"/>
                                    </w:rPr>
                                    <w:t>行政區</w:t>
                                  </w:r>
                                </w:p>
                              </w:tc>
                              <w:tc>
                                <w:tcPr>
                                  <w:tcW w:w="645" w:type="pct"/>
                                  <w:vMerge w:val="restart"/>
                                  <w:tcBorders>
                                    <w:top w:val="single" w:sz="4" w:space="0" w:color="auto"/>
                                    <w:left w:val="nil"/>
                                    <w:right w:val="single" w:sz="4" w:space="0" w:color="auto"/>
                                  </w:tcBorders>
                                  <w:shd w:val="clear" w:color="auto" w:fill="auto"/>
                                  <w:vAlign w:val="center"/>
                                </w:tcPr>
                                <w:p w14:paraId="7FB705C3" w14:textId="77777777" w:rsidR="00DD1821" w:rsidRPr="00091090" w:rsidRDefault="00DD1821" w:rsidP="00B40F97">
                                  <w:pPr>
                                    <w:spacing w:line="280" w:lineRule="exact"/>
                                    <w:ind w:firstLineChars="0" w:firstLine="0"/>
                                    <w:jc w:val="center"/>
                                    <w:rPr>
                                      <w:rFonts w:cs="新細明體"/>
                                      <w:spacing w:val="-16"/>
                                      <w:kern w:val="0"/>
                                      <w:sz w:val="20"/>
                                      <w:szCs w:val="20"/>
                                    </w:rPr>
                                  </w:pPr>
                                  <w:r>
                                    <w:rPr>
                                      <w:rFonts w:cs="新細明體" w:hint="eastAsia"/>
                                      <w:spacing w:val="4"/>
                                      <w:kern w:val="0"/>
                                      <w:sz w:val="20"/>
                                      <w:szCs w:val="20"/>
                                    </w:rPr>
                                    <w:t>111</w:t>
                                  </w:r>
                                  <w:r>
                                    <w:rPr>
                                      <w:rFonts w:cs="新細明體"/>
                                      <w:spacing w:val="4"/>
                                      <w:kern w:val="0"/>
                                      <w:sz w:val="20"/>
                                      <w:szCs w:val="20"/>
                                    </w:rPr>
                                    <w:t>年底止</w:t>
                                  </w:r>
                                  <w:r w:rsidRPr="009A6F40">
                                    <w:rPr>
                                      <w:rFonts w:cs="新細明體" w:hint="eastAsia"/>
                                      <w:spacing w:val="4"/>
                                      <w:kern w:val="0"/>
                                      <w:sz w:val="20"/>
                                      <w:szCs w:val="20"/>
                                    </w:rPr>
                                    <w:t>設</w:t>
                                  </w:r>
                                  <w:r w:rsidRPr="009A6F40">
                                    <w:rPr>
                                      <w:rFonts w:cs="新細明體"/>
                                      <w:spacing w:val="4"/>
                                      <w:kern w:val="0"/>
                                      <w:sz w:val="20"/>
                                      <w:szCs w:val="20"/>
                                    </w:rPr>
                                    <w:t>施尚未使用量</w:t>
                                  </w:r>
                                  <w:r>
                                    <w:rPr>
                                      <w:rFonts w:cs="新細明體" w:hint="eastAsia"/>
                                      <w:spacing w:val="-16"/>
                                      <w:kern w:val="0"/>
                                      <w:sz w:val="20"/>
                                      <w:szCs w:val="20"/>
                                    </w:rPr>
                                    <w:t>（A</w:t>
                                  </w:r>
                                  <w:r>
                                    <w:rPr>
                                      <w:rFonts w:cs="新細明體"/>
                                      <w:spacing w:val="-16"/>
                                      <w:kern w:val="0"/>
                                      <w:sz w:val="20"/>
                                      <w:szCs w:val="20"/>
                                    </w:rPr>
                                    <w:t>）</w:t>
                                  </w:r>
                                </w:p>
                              </w:tc>
                              <w:tc>
                                <w:tcPr>
                                  <w:tcW w:w="2970" w:type="pct"/>
                                  <w:gridSpan w:val="4"/>
                                  <w:tcBorders>
                                    <w:top w:val="single" w:sz="4" w:space="0" w:color="auto"/>
                                    <w:left w:val="nil"/>
                                    <w:bottom w:val="single" w:sz="4" w:space="0" w:color="auto"/>
                                    <w:right w:val="single" w:sz="4" w:space="0" w:color="auto"/>
                                  </w:tcBorders>
                                  <w:shd w:val="clear" w:color="auto" w:fill="auto"/>
                                  <w:vAlign w:val="center"/>
                                </w:tcPr>
                                <w:p w14:paraId="2B6518BB" w14:textId="77777777" w:rsidR="00DD1821" w:rsidRPr="00B92EC3" w:rsidRDefault="00DD1821" w:rsidP="00B40F97">
                                  <w:pPr>
                                    <w:widowControl/>
                                    <w:ind w:firstLineChars="0" w:firstLine="0"/>
                                    <w:jc w:val="center"/>
                                    <w:textAlignment w:val="auto"/>
                                    <w:rPr>
                                      <w:rFonts w:cs="新細明體"/>
                                      <w:kern w:val="0"/>
                                      <w:sz w:val="20"/>
                                      <w:szCs w:val="20"/>
                                    </w:rPr>
                                  </w:pPr>
                                  <w:r>
                                    <w:rPr>
                                      <w:rFonts w:cs="新細明體" w:hint="eastAsia"/>
                                      <w:kern w:val="0"/>
                                      <w:sz w:val="20"/>
                                      <w:szCs w:val="20"/>
                                    </w:rPr>
                                    <w:t>109</w:t>
                                  </w:r>
                                  <w:r>
                                    <w:rPr>
                                      <w:rFonts w:cs="新細明體"/>
                                      <w:kern w:val="0"/>
                                      <w:sz w:val="20"/>
                                      <w:szCs w:val="20"/>
                                    </w:rPr>
                                    <w:t>至</w:t>
                                  </w:r>
                                  <w:r>
                                    <w:rPr>
                                      <w:rFonts w:cs="新細明體" w:hint="eastAsia"/>
                                      <w:kern w:val="0"/>
                                      <w:sz w:val="20"/>
                                      <w:szCs w:val="20"/>
                                    </w:rPr>
                                    <w:t>111</w:t>
                                  </w:r>
                                  <w:r>
                                    <w:rPr>
                                      <w:rFonts w:cs="新細明體"/>
                                      <w:kern w:val="0"/>
                                      <w:sz w:val="20"/>
                                      <w:szCs w:val="20"/>
                                    </w:rPr>
                                    <w:t>年度</w:t>
                                  </w:r>
                                  <w:r w:rsidRPr="00B92EC3">
                                    <w:rPr>
                                      <w:rFonts w:cs="新細明體"/>
                                      <w:kern w:val="0"/>
                                      <w:sz w:val="20"/>
                                      <w:szCs w:val="20"/>
                                    </w:rPr>
                                    <w:t>設施存放納入數量</w:t>
                                  </w:r>
                                </w:p>
                              </w:tc>
                              <w:tc>
                                <w:tcPr>
                                  <w:tcW w:w="813" w:type="pct"/>
                                  <w:vMerge w:val="restart"/>
                                  <w:tcBorders>
                                    <w:top w:val="single" w:sz="4" w:space="0" w:color="auto"/>
                                    <w:left w:val="nil"/>
                                    <w:right w:val="single" w:sz="4" w:space="0" w:color="auto"/>
                                  </w:tcBorders>
                                  <w:shd w:val="clear" w:color="auto" w:fill="auto"/>
                                  <w:vAlign w:val="center"/>
                                </w:tcPr>
                                <w:p w14:paraId="60728065" w14:textId="1C6C5F5C" w:rsidR="00DD1821" w:rsidRPr="002868CF" w:rsidRDefault="00DD1821" w:rsidP="00B40F97">
                                  <w:pPr>
                                    <w:widowControl/>
                                    <w:spacing w:line="280" w:lineRule="exact"/>
                                    <w:ind w:firstLineChars="0" w:firstLine="0"/>
                                    <w:jc w:val="center"/>
                                    <w:textAlignment w:val="auto"/>
                                    <w:rPr>
                                      <w:rFonts w:cs="新細明體"/>
                                      <w:kern w:val="0"/>
                                      <w:sz w:val="20"/>
                                      <w:szCs w:val="20"/>
                                    </w:rPr>
                                  </w:pPr>
                                  <w:r w:rsidRPr="009A6F40">
                                    <w:rPr>
                                      <w:rFonts w:cs="新細明體" w:hint="eastAsia"/>
                                      <w:spacing w:val="4"/>
                                      <w:kern w:val="0"/>
                                      <w:sz w:val="20"/>
                                      <w:szCs w:val="20"/>
                                    </w:rPr>
                                    <w:t>設</w:t>
                                  </w:r>
                                  <w:r w:rsidRPr="009A6F40">
                                    <w:rPr>
                                      <w:rFonts w:cs="新細明體"/>
                                      <w:spacing w:val="4"/>
                                      <w:kern w:val="0"/>
                                      <w:sz w:val="20"/>
                                      <w:szCs w:val="20"/>
                                    </w:rPr>
                                    <w:t>施剩餘使用年數</w:t>
                                  </w:r>
                                  <w:r>
                                    <w:rPr>
                                      <w:rFonts w:cs="新細明體"/>
                                      <w:kern w:val="0"/>
                                      <w:sz w:val="20"/>
                                      <w:szCs w:val="20"/>
                                    </w:rPr>
                                    <w:t>（</w:t>
                                  </w:r>
                                  <w:r w:rsidRPr="007A5E3A">
                                    <w:rPr>
                                      <w:rFonts w:cs="新細明體"/>
                                      <w:kern w:val="0"/>
                                      <w:sz w:val="20"/>
                                      <w:szCs w:val="20"/>
                                    </w:rPr>
                                    <w:t>C=A/B</w:t>
                                  </w:r>
                                  <w:r>
                                    <w:rPr>
                                      <w:rFonts w:cs="新細明體"/>
                                      <w:kern w:val="0"/>
                                      <w:sz w:val="20"/>
                                      <w:szCs w:val="20"/>
                                    </w:rPr>
                                    <w:t>）</w:t>
                                  </w:r>
                                </w:p>
                              </w:tc>
                            </w:tr>
                            <w:tr w:rsidR="00DD1821" w:rsidRPr="002868CF" w14:paraId="69C7A041" w14:textId="77777777" w:rsidTr="00BB129E">
                              <w:trPr>
                                <w:trHeight w:val="21"/>
                              </w:trPr>
                              <w:tc>
                                <w:tcPr>
                                  <w:tcW w:w="572" w:type="pct"/>
                                  <w:vMerge/>
                                  <w:tcBorders>
                                    <w:left w:val="single" w:sz="4" w:space="0" w:color="auto"/>
                                    <w:bottom w:val="single" w:sz="4" w:space="0" w:color="auto"/>
                                    <w:right w:val="single" w:sz="4" w:space="0" w:color="auto"/>
                                  </w:tcBorders>
                                  <w:shd w:val="clear" w:color="auto" w:fill="auto"/>
                                  <w:vAlign w:val="center"/>
                                </w:tcPr>
                                <w:p w14:paraId="5EC3D772" w14:textId="77777777" w:rsidR="00DD1821" w:rsidRPr="002868CF" w:rsidRDefault="00DD1821" w:rsidP="00B40F97">
                                  <w:pPr>
                                    <w:widowControl/>
                                    <w:ind w:firstLineChars="0" w:firstLine="0"/>
                                    <w:jc w:val="center"/>
                                    <w:textAlignment w:val="auto"/>
                                    <w:rPr>
                                      <w:rFonts w:cs="新細明體"/>
                                      <w:kern w:val="0"/>
                                      <w:sz w:val="20"/>
                                      <w:szCs w:val="20"/>
                                    </w:rPr>
                                  </w:pPr>
                                </w:p>
                              </w:tc>
                              <w:tc>
                                <w:tcPr>
                                  <w:tcW w:w="645" w:type="pct"/>
                                  <w:vMerge/>
                                  <w:tcBorders>
                                    <w:left w:val="nil"/>
                                    <w:bottom w:val="single" w:sz="4" w:space="0" w:color="auto"/>
                                    <w:right w:val="single" w:sz="4" w:space="0" w:color="auto"/>
                                  </w:tcBorders>
                                  <w:shd w:val="clear" w:color="auto" w:fill="auto"/>
                                  <w:vAlign w:val="center"/>
                                </w:tcPr>
                                <w:p w14:paraId="1A2D2335" w14:textId="77777777" w:rsidR="00DD1821" w:rsidRPr="004D2F42" w:rsidRDefault="00DD1821" w:rsidP="00B40F97">
                                  <w:pPr>
                                    <w:widowControl/>
                                    <w:ind w:firstLineChars="0" w:firstLine="0"/>
                                    <w:jc w:val="center"/>
                                    <w:textAlignment w:val="auto"/>
                                    <w:rPr>
                                      <w:rFonts w:cs="新細明體"/>
                                      <w:kern w:val="0"/>
                                      <w:sz w:val="20"/>
                                      <w:szCs w:val="20"/>
                                    </w:rPr>
                                  </w:pPr>
                                </w:p>
                              </w:tc>
                              <w:tc>
                                <w:tcPr>
                                  <w:tcW w:w="1069" w:type="pct"/>
                                  <w:tcBorders>
                                    <w:top w:val="single" w:sz="4" w:space="0" w:color="auto"/>
                                    <w:left w:val="nil"/>
                                    <w:bottom w:val="single" w:sz="4" w:space="0" w:color="auto"/>
                                    <w:right w:val="single" w:sz="4" w:space="0" w:color="auto"/>
                                  </w:tcBorders>
                                  <w:shd w:val="clear" w:color="auto" w:fill="auto"/>
                                </w:tcPr>
                                <w:p w14:paraId="25E85E31" w14:textId="77777777" w:rsidR="00DD1821" w:rsidRDefault="00DD1821" w:rsidP="00B40F97">
                                  <w:pPr>
                                    <w:spacing w:line="280" w:lineRule="exact"/>
                                    <w:ind w:firstLineChars="0" w:firstLine="0"/>
                                    <w:jc w:val="center"/>
                                    <w:rPr>
                                      <w:rFonts w:cs="新細明體"/>
                                      <w:spacing w:val="-20"/>
                                      <w:kern w:val="0"/>
                                      <w:sz w:val="20"/>
                                      <w:szCs w:val="20"/>
                                    </w:rPr>
                                  </w:pPr>
                                  <w:r w:rsidRPr="00BB129E">
                                    <w:rPr>
                                      <w:rFonts w:cs="新細明體"/>
                                      <w:spacing w:val="-20"/>
                                      <w:kern w:val="0"/>
                                      <w:sz w:val="20"/>
                                      <w:szCs w:val="20"/>
                                    </w:rPr>
                                    <w:t>3年度平均數</w:t>
                                  </w:r>
                                </w:p>
                                <w:p w14:paraId="50AC6638" w14:textId="7FD83EA6" w:rsidR="00DD1821" w:rsidRPr="00BB129E" w:rsidRDefault="00DD1821" w:rsidP="00B40F97">
                                  <w:pPr>
                                    <w:spacing w:line="280" w:lineRule="exact"/>
                                    <w:ind w:firstLineChars="0" w:firstLine="0"/>
                                    <w:jc w:val="center"/>
                                    <w:rPr>
                                      <w:rFonts w:cs="新細明體"/>
                                      <w:spacing w:val="-22"/>
                                      <w:kern w:val="0"/>
                                      <w:sz w:val="20"/>
                                      <w:szCs w:val="20"/>
                                    </w:rPr>
                                  </w:pPr>
                                  <w:r w:rsidRPr="00BB129E">
                                    <w:rPr>
                                      <w:rFonts w:cs="新細明體" w:hint="eastAsia"/>
                                      <w:spacing w:val="-22"/>
                                      <w:kern w:val="0"/>
                                      <w:sz w:val="20"/>
                                      <w:szCs w:val="20"/>
                                    </w:rPr>
                                    <w:t>[</w:t>
                                  </w:r>
                                  <w:r w:rsidRPr="00BB129E">
                                    <w:rPr>
                                      <w:rFonts w:cs="新細明體"/>
                                      <w:spacing w:val="-22"/>
                                      <w:kern w:val="0"/>
                                      <w:sz w:val="20"/>
                                      <w:szCs w:val="20"/>
                                    </w:rPr>
                                    <w:t>B=（</w:t>
                                  </w:r>
                                  <w:proofErr w:type="spellStart"/>
                                  <w:r w:rsidRPr="00BB129E">
                                    <w:rPr>
                                      <w:rFonts w:cs="新細明體"/>
                                      <w:spacing w:val="-22"/>
                                      <w:kern w:val="0"/>
                                      <w:sz w:val="20"/>
                                      <w:szCs w:val="20"/>
                                    </w:rPr>
                                    <w:t>a+b+c</w:t>
                                  </w:r>
                                  <w:proofErr w:type="spellEnd"/>
                                  <w:r w:rsidRPr="00BB129E">
                                    <w:rPr>
                                      <w:rFonts w:cs="新細明體"/>
                                      <w:spacing w:val="-22"/>
                                      <w:kern w:val="0"/>
                                      <w:sz w:val="20"/>
                                      <w:szCs w:val="20"/>
                                    </w:rPr>
                                    <w:t>）/3]</w:t>
                                  </w:r>
                                </w:p>
                              </w:tc>
                              <w:tc>
                                <w:tcPr>
                                  <w:tcW w:w="589" w:type="pct"/>
                                  <w:tcBorders>
                                    <w:top w:val="single" w:sz="4" w:space="0" w:color="auto"/>
                                    <w:left w:val="nil"/>
                                    <w:bottom w:val="single" w:sz="4" w:space="0" w:color="auto"/>
                                    <w:right w:val="single" w:sz="4" w:space="0" w:color="auto"/>
                                  </w:tcBorders>
                                  <w:shd w:val="clear" w:color="auto" w:fill="auto"/>
                                </w:tcPr>
                                <w:p w14:paraId="00DA5481"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09</w:t>
                                  </w:r>
                                </w:p>
                                <w:p w14:paraId="52E88A64" w14:textId="06709AF8"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a</w:t>
                                  </w:r>
                                  <w:r>
                                    <w:rPr>
                                      <w:rFonts w:cs="新細明體"/>
                                      <w:kern w:val="0"/>
                                      <w:sz w:val="20"/>
                                      <w:szCs w:val="20"/>
                                    </w:rPr>
                                    <w:t>）</w:t>
                                  </w:r>
                                </w:p>
                              </w:tc>
                              <w:tc>
                                <w:tcPr>
                                  <w:tcW w:w="653" w:type="pct"/>
                                  <w:tcBorders>
                                    <w:top w:val="single" w:sz="4" w:space="0" w:color="auto"/>
                                    <w:left w:val="nil"/>
                                    <w:bottom w:val="single" w:sz="4" w:space="0" w:color="auto"/>
                                    <w:right w:val="single" w:sz="4" w:space="0" w:color="auto"/>
                                  </w:tcBorders>
                                  <w:shd w:val="clear" w:color="auto" w:fill="auto"/>
                                </w:tcPr>
                                <w:p w14:paraId="3E11FAA4"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10</w:t>
                                  </w:r>
                                </w:p>
                                <w:p w14:paraId="52C9427D" w14:textId="77881876"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b</w:t>
                                  </w:r>
                                  <w:r>
                                    <w:rPr>
                                      <w:rFonts w:cs="新細明體"/>
                                      <w:kern w:val="0"/>
                                      <w:sz w:val="20"/>
                                      <w:szCs w:val="20"/>
                                    </w:rPr>
                                    <w:t>）</w:t>
                                  </w:r>
                                </w:p>
                              </w:tc>
                              <w:tc>
                                <w:tcPr>
                                  <w:tcW w:w="658" w:type="pct"/>
                                  <w:tcBorders>
                                    <w:top w:val="single" w:sz="4" w:space="0" w:color="auto"/>
                                    <w:left w:val="nil"/>
                                    <w:bottom w:val="single" w:sz="4" w:space="0" w:color="auto"/>
                                    <w:right w:val="single" w:sz="4" w:space="0" w:color="auto"/>
                                  </w:tcBorders>
                                  <w:shd w:val="clear" w:color="auto" w:fill="auto"/>
                                </w:tcPr>
                                <w:p w14:paraId="0E08983E"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11</w:t>
                                  </w:r>
                                </w:p>
                                <w:p w14:paraId="7AC54C66" w14:textId="3C40EC0D"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c</w:t>
                                  </w:r>
                                  <w:r>
                                    <w:rPr>
                                      <w:rFonts w:cs="新細明體"/>
                                      <w:kern w:val="0"/>
                                      <w:sz w:val="20"/>
                                      <w:szCs w:val="20"/>
                                    </w:rPr>
                                    <w:t>）</w:t>
                                  </w:r>
                                </w:p>
                              </w:tc>
                              <w:tc>
                                <w:tcPr>
                                  <w:tcW w:w="813" w:type="pct"/>
                                  <w:vMerge/>
                                  <w:tcBorders>
                                    <w:left w:val="nil"/>
                                    <w:bottom w:val="single" w:sz="4" w:space="0" w:color="auto"/>
                                    <w:right w:val="single" w:sz="4" w:space="0" w:color="auto"/>
                                  </w:tcBorders>
                                  <w:shd w:val="clear" w:color="auto" w:fill="auto"/>
                                  <w:vAlign w:val="center"/>
                                </w:tcPr>
                                <w:p w14:paraId="7E10E900" w14:textId="77777777" w:rsidR="00DD1821" w:rsidRPr="004D2F42" w:rsidRDefault="00DD1821" w:rsidP="00B40F97">
                                  <w:pPr>
                                    <w:widowControl/>
                                    <w:ind w:firstLineChars="0" w:firstLine="0"/>
                                    <w:jc w:val="center"/>
                                    <w:textAlignment w:val="auto"/>
                                    <w:rPr>
                                      <w:rFonts w:cs="新細明體"/>
                                      <w:kern w:val="0"/>
                                      <w:sz w:val="20"/>
                                      <w:szCs w:val="20"/>
                                    </w:rPr>
                                  </w:pPr>
                                </w:p>
                              </w:tc>
                            </w:tr>
                            <w:tr w:rsidR="00DD1821" w:rsidRPr="002868CF" w14:paraId="262DF86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A5BD62D" w14:textId="77777777" w:rsidR="00DD1821" w:rsidRPr="006F1FDD" w:rsidRDefault="00DD1821" w:rsidP="00B40F97">
                                  <w:pPr>
                                    <w:widowControl/>
                                    <w:ind w:firstLineChars="0" w:firstLine="0"/>
                                    <w:jc w:val="center"/>
                                    <w:textAlignment w:val="auto"/>
                                    <w:rPr>
                                      <w:rFonts w:cs="新細明體"/>
                                      <w:b/>
                                      <w:kern w:val="0"/>
                                      <w:sz w:val="20"/>
                                      <w:szCs w:val="20"/>
                                    </w:rPr>
                                  </w:pPr>
                                  <w:r w:rsidRPr="006F1FDD">
                                    <w:rPr>
                                      <w:rFonts w:cs="新細明體"/>
                                      <w:b/>
                                      <w:kern w:val="0"/>
                                      <w:sz w:val="20"/>
                                      <w:szCs w:val="20"/>
                                    </w:rPr>
                                    <w:t>合</w:t>
                                  </w:r>
                                  <w:r w:rsidRPr="006F1FDD">
                                    <w:rPr>
                                      <w:rFonts w:cs="新細明體" w:hint="eastAsia"/>
                                      <w:b/>
                                      <w:kern w:val="0"/>
                                      <w:sz w:val="20"/>
                                      <w:szCs w:val="20"/>
                                    </w:rPr>
                                    <w:t>計</w:t>
                                  </w:r>
                                </w:p>
                              </w:tc>
                              <w:tc>
                                <w:tcPr>
                                  <w:tcW w:w="645" w:type="pct"/>
                                  <w:tcBorders>
                                    <w:top w:val="single" w:sz="4" w:space="0" w:color="auto"/>
                                    <w:left w:val="nil"/>
                                    <w:bottom w:val="single" w:sz="4" w:space="0" w:color="auto"/>
                                    <w:right w:val="single" w:sz="4" w:space="0" w:color="auto"/>
                                  </w:tcBorders>
                                  <w:shd w:val="clear" w:color="auto" w:fill="auto"/>
                                </w:tcPr>
                                <w:p w14:paraId="203439CB"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101,013 </w:t>
                                  </w:r>
                                </w:p>
                              </w:tc>
                              <w:tc>
                                <w:tcPr>
                                  <w:tcW w:w="1069" w:type="pct"/>
                                  <w:tcBorders>
                                    <w:top w:val="single" w:sz="4" w:space="0" w:color="auto"/>
                                    <w:left w:val="nil"/>
                                    <w:bottom w:val="single" w:sz="4" w:space="0" w:color="auto"/>
                                    <w:right w:val="single" w:sz="4" w:space="0" w:color="auto"/>
                                  </w:tcBorders>
                                  <w:shd w:val="clear" w:color="auto" w:fill="auto"/>
                                </w:tcPr>
                                <w:p w14:paraId="0E99D221"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13,605 </w:t>
                                  </w:r>
                                </w:p>
                              </w:tc>
                              <w:tc>
                                <w:tcPr>
                                  <w:tcW w:w="589" w:type="pct"/>
                                  <w:tcBorders>
                                    <w:top w:val="single" w:sz="4" w:space="0" w:color="auto"/>
                                    <w:left w:val="nil"/>
                                    <w:bottom w:val="single" w:sz="4" w:space="0" w:color="auto"/>
                                    <w:right w:val="single" w:sz="4" w:space="0" w:color="auto"/>
                                  </w:tcBorders>
                                  <w:shd w:val="clear" w:color="auto" w:fill="auto"/>
                                </w:tcPr>
                                <w:p w14:paraId="3E1EE400"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9,217 </w:t>
                                  </w:r>
                                </w:p>
                              </w:tc>
                              <w:tc>
                                <w:tcPr>
                                  <w:tcW w:w="653" w:type="pct"/>
                                  <w:tcBorders>
                                    <w:top w:val="single" w:sz="4" w:space="0" w:color="auto"/>
                                    <w:left w:val="nil"/>
                                    <w:bottom w:val="single" w:sz="4" w:space="0" w:color="auto"/>
                                    <w:right w:val="single" w:sz="4" w:space="0" w:color="auto"/>
                                  </w:tcBorders>
                                  <w:shd w:val="clear" w:color="auto" w:fill="auto"/>
                                </w:tcPr>
                                <w:p w14:paraId="421DADB0"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16,479 </w:t>
                                  </w:r>
                                </w:p>
                              </w:tc>
                              <w:tc>
                                <w:tcPr>
                                  <w:tcW w:w="658" w:type="pct"/>
                                  <w:tcBorders>
                                    <w:top w:val="single" w:sz="4" w:space="0" w:color="auto"/>
                                    <w:left w:val="nil"/>
                                    <w:bottom w:val="single" w:sz="4" w:space="0" w:color="auto"/>
                                    <w:right w:val="single" w:sz="4" w:space="0" w:color="auto"/>
                                  </w:tcBorders>
                                  <w:shd w:val="clear" w:color="auto" w:fill="auto"/>
                                </w:tcPr>
                                <w:p w14:paraId="079D230A"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15,118 </w:t>
                                  </w:r>
                                </w:p>
                              </w:tc>
                              <w:tc>
                                <w:tcPr>
                                  <w:tcW w:w="813" w:type="pct"/>
                                  <w:tcBorders>
                                    <w:top w:val="single" w:sz="4" w:space="0" w:color="auto"/>
                                    <w:left w:val="nil"/>
                                    <w:bottom w:val="single" w:sz="4" w:space="0" w:color="auto"/>
                                    <w:right w:val="single" w:sz="4" w:space="0" w:color="auto"/>
                                  </w:tcBorders>
                                  <w:shd w:val="clear" w:color="auto" w:fill="auto"/>
                                </w:tcPr>
                                <w:p w14:paraId="3255F1E7"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7.42 </w:t>
                                  </w:r>
                                </w:p>
                              </w:tc>
                            </w:tr>
                            <w:tr w:rsidR="00DD1821" w:rsidRPr="002868CF" w14:paraId="3D29F632"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C9F0D7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平鎮區</w:t>
                                  </w:r>
                                </w:p>
                              </w:tc>
                              <w:tc>
                                <w:tcPr>
                                  <w:tcW w:w="645" w:type="pct"/>
                                  <w:tcBorders>
                                    <w:top w:val="single" w:sz="4" w:space="0" w:color="auto"/>
                                    <w:left w:val="nil"/>
                                    <w:bottom w:val="single" w:sz="4" w:space="0" w:color="auto"/>
                                    <w:right w:val="single" w:sz="4" w:space="0" w:color="auto"/>
                                  </w:tcBorders>
                                  <w:shd w:val="clear" w:color="auto" w:fill="auto"/>
                                </w:tcPr>
                                <w:p w14:paraId="0CD5433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506 </w:t>
                                  </w:r>
                                </w:p>
                              </w:tc>
                              <w:tc>
                                <w:tcPr>
                                  <w:tcW w:w="1069" w:type="pct"/>
                                  <w:tcBorders>
                                    <w:top w:val="single" w:sz="4" w:space="0" w:color="auto"/>
                                    <w:left w:val="nil"/>
                                    <w:bottom w:val="single" w:sz="4" w:space="0" w:color="auto"/>
                                    <w:right w:val="single" w:sz="4" w:space="0" w:color="auto"/>
                                  </w:tcBorders>
                                  <w:shd w:val="clear" w:color="auto" w:fill="auto"/>
                                </w:tcPr>
                                <w:p w14:paraId="6C8131E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359 </w:t>
                                  </w:r>
                                </w:p>
                              </w:tc>
                              <w:tc>
                                <w:tcPr>
                                  <w:tcW w:w="589" w:type="pct"/>
                                  <w:tcBorders>
                                    <w:top w:val="single" w:sz="4" w:space="0" w:color="auto"/>
                                    <w:left w:val="nil"/>
                                    <w:bottom w:val="single" w:sz="4" w:space="0" w:color="auto"/>
                                    <w:right w:val="single" w:sz="4" w:space="0" w:color="auto"/>
                                  </w:tcBorders>
                                  <w:shd w:val="clear" w:color="auto" w:fill="auto"/>
                                </w:tcPr>
                                <w:p w14:paraId="33656F3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252 </w:t>
                                  </w:r>
                                </w:p>
                              </w:tc>
                              <w:tc>
                                <w:tcPr>
                                  <w:tcW w:w="653" w:type="pct"/>
                                  <w:tcBorders>
                                    <w:top w:val="single" w:sz="4" w:space="0" w:color="auto"/>
                                    <w:left w:val="nil"/>
                                    <w:bottom w:val="single" w:sz="4" w:space="0" w:color="auto"/>
                                    <w:right w:val="single" w:sz="4" w:space="0" w:color="auto"/>
                                  </w:tcBorders>
                                  <w:shd w:val="clear" w:color="auto" w:fill="auto"/>
                                </w:tcPr>
                                <w:p w14:paraId="5567B53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369 </w:t>
                                  </w:r>
                                </w:p>
                              </w:tc>
                              <w:tc>
                                <w:tcPr>
                                  <w:tcW w:w="658" w:type="pct"/>
                                  <w:tcBorders>
                                    <w:top w:val="single" w:sz="4" w:space="0" w:color="auto"/>
                                    <w:left w:val="nil"/>
                                    <w:bottom w:val="single" w:sz="4" w:space="0" w:color="auto"/>
                                    <w:right w:val="single" w:sz="4" w:space="0" w:color="auto"/>
                                  </w:tcBorders>
                                  <w:shd w:val="clear" w:color="auto" w:fill="auto"/>
                                </w:tcPr>
                                <w:p w14:paraId="069F057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456 </w:t>
                                  </w:r>
                                </w:p>
                              </w:tc>
                              <w:tc>
                                <w:tcPr>
                                  <w:tcW w:w="813" w:type="pct"/>
                                  <w:tcBorders>
                                    <w:top w:val="single" w:sz="4" w:space="0" w:color="auto"/>
                                    <w:left w:val="nil"/>
                                    <w:bottom w:val="single" w:sz="4" w:space="0" w:color="auto"/>
                                    <w:right w:val="single" w:sz="4" w:space="0" w:color="auto"/>
                                  </w:tcBorders>
                                  <w:shd w:val="clear" w:color="auto" w:fill="auto"/>
                                </w:tcPr>
                                <w:p w14:paraId="1DA0CEC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1.41 </w:t>
                                  </w:r>
                                </w:p>
                              </w:tc>
                            </w:tr>
                            <w:tr w:rsidR="00DD1821" w:rsidRPr="002868CF" w14:paraId="2562EEE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0DD6BBB3"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中壢區</w:t>
                                  </w:r>
                                </w:p>
                              </w:tc>
                              <w:tc>
                                <w:tcPr>
                                  <w:tcW w:w="645" w:type="pct"/>
                                  <w:tcBorders>
                                    <w:top w:val="single" w:sz="4" w:space="0" w:color="auto"/>
                                    <w:left w:val="nil"/>
                                    <w:bottom w:val="single" w:sz="4" w:space="0" w:color="auto"/>
                                    <w:right w:val="single" w:sz="4" w:space="0" w:color="auto"/>
                                  </w:tcBorders>
                                  <w:shd w:val="clear" w:color="auto" w:fill="auto"/>
                                </w:tcPr>
                                <w:p w14:paraId="01EB8C3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279 </w:t>
                                  </w:r>
                                </w:p>
                              </w:tc>
                              <w:tc>
                                <w:tcPr>
                                  <w:tcW w:w="1069" w:type="pct"/>
                                  <w:tcBorders>
                                    <w:top w:val="single" w:sz="4" w:space="0" w:color="auto"/>
                                    <w:left w:val="nil"/>
                                    <w:bottom w:val="single" w:sz="4" w:space="0" w:color="auto"/>
                                    <w:right w:val="single" w:sz="4" w:space="0" w:color="auto"/>
                                  </w:tcBorders>
                                  <w:shd w:val="clear" w:color="auto" w:fill="auto"/>
                                </w:tcPr>
                                <w:p w14:paraId="446EA05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180 </w:t>
                                  </w:r>
                                </w:p>
                              </w:tc>
                              <w:tc>
                                <w:tcPr>
                                  <w:tcW w:w="589" w:type="pct"/>
                                  <w:tcBorders>
                                    <w:top w:val="single" w:sz="4" w:space="0" w:color="auto"/>
                                    <w:left w:val="nil"/>
                                    <w:bottom w:val="single" w:sz="4" w:space="0" w:color="auto"/>
                                    <w:right w:val="single" w:sz="4" w:space="0" w:color="auto"/>
                                  </w:tcBorders>
                                  <w:shd w:val="clear" w:color="auto" w:fill="auto"/>
                                </w:tcPr>
                                <w:p w14:paraId="630A6108"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184 </w:t>
                                  </w:r>
                                </w:p>
                              </w:tc>
                              <w:tc>
                                <w:tcPr>
                                  <w:tcW w:w="653" w:type="pct"/>
                                  <w:tcBorders>
                                    <w:top w:val="single" w:sz="4" w:space="0" w:color="auto"/>
                                    <w:left w:val="nil"/>
                                    <w:bottom w:val="single" w:sz="4" w:space="0" w:color="auto"/>
                                    <w:right w:val="single" w:sz="4" w:space="0" w:color="auto"/>
                                  </w:tcBorders>
                                  <w:shd w:val="clear" w:color="auto" w:fill="auto"/>
                                </w:tcPr>
                                <w:p w14:paraId="2039539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196 </w:t>
                                  </w:r>
                                </w:p>
                              </w:tc>
                              <w:tc>
                                <w:tcPr>
                                  <w:tcW w:w="658" w:type="pct"/>
                                  <w:tcBorders>
                                    <w:top w:val="single" w:sz="4" w:space="0" w:color="auto"/>
                                    <w:left w:val="nil"/>
                                    <w:bottom w:val="single" w:sz="4" w:space="0" w:color="auto"/>
                                    <w:right w:val="single" w:sz="4" w:space="0" w:color="auto"/>
                                  </w:tcBorders>
                                  <w:shd w:val="clear" w:color="auto" w:fill="auto"/>
                                </w:tcPr>
                                <w:p w14:paraId="5247851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161 </w:t>
                                  </w:r>
                                </w:p>
                              </w:tc>
                              <w:tc>
                                <w:tcPr>
                                  <w:tcW w:w="813" w:type="pct"/>
                                  <w:tcBorders>
                                    <w:top w:val="single" w:sz="4" w:space="0" w:color="auto"/>
                                    <w:left w:val="nil"/>
                                    <w:bottom w:val="single" w:sz="4" w:space="0" w:color="auto"/>
                                    <w:right w:val="single" w:sz="4" w:space="0" w:color="auto"/>
                                  </w:tcBorders>
                                  <w:shd w:val="clear" w:color="auto" w:fill="auto"/>
                                </w:tcPr>
                                <w:p w14:paraId="1CCAA68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1.55 </w:t>
                                  </w:r>
                                </w:p>
                              </w:tc>
                            </w:tr>
                            <w:tr w:rsidR="00DD1821" w:rsidRPr="002868CF" w14:paraId="39CF158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5F7391F8"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蘆竹區</w:t>
                                  </w:r>
                                </w:p>
                              </w:tc>
                              <w:tc>
                                <w:tcPr>
                                  <w:tcW w:w="645" w:type="pct"/>
                                  <w:tcBorders>
                                    <w:top w:val="single" w:sz="4" w:space="0" w:color="auto"/>
                                    <w:left w:val="nil"/>
                                    <w:bottom w:val="single" w:sz="4" w:space="0" w:color="auto"/>
                                    <w:right w:val="single" w:sz="4" w:space="0" w:color="auto"/>
                                  </w:tcBorders>
                                  <w:shd w:val="clear" w:color="auto" w:fill="auto"/>
                                </w:tcPr>
                                <w:p w14:paraId="6FB3BB9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20,446 </w:t>
                                  </w:r>
                                </w:p>
                              </w:tc>
                              <w:tc>
                                <w:tcPr>
                                  <w:tcW w:w="1069" w:type="pct"/>
                                  <w:tcBorders>
                                    <w:top w:val="single" w:sz="4" w:space="0" w:color="auto"/>
                                    <w:left w:val="nil"/>
                                    <w:bottom w:val="single" w:sz="4" w:space="0" w:color="auto"/>
                                    <w:right w:val="single" w:sz="4" w:space="0" w:color="auto"/>
                                  </w:tcBorders>
                                  <w:shd w:val="clear" w:color="auto" w:fill="auto"/>
                                </w:tcPr>
                                <w:p w14:paraId="5D2FC02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5,522 </w:t>
                                  </w:r>
                                </w:p>
                              </w:tc>
                              <w:tc>
                                <w:tcPr>
                                  <w:tcW w:w="589" w:type="pct"/>
                                  <w:tcBorders>
                                    <w:top w:val="single" w:sz="4" w:space="0" w:color="auto"/>
                                    <w:left w:val="nil"/>
                                    <w:bottom w:val="single" w:sz="4" w:space="0" w:color="auto"/>
                                    <w:right w:val="single" w:sz="4" w:space="0" w:color="auto"/>
                                  </w:tcBorders>
                                  <w:shd w:val="clear" w:color="auto" w:fill="auto"/>
                                </w:tcPr>
                                <w:p w14:paraId="0BEAA80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2,840 </w:t>
                                  </w:r>
                                </w:p>
                              </w:tc>
                              <w:tc>
                                <w:tcPr>
                                  <w:tcW w:w="653" w:type="pct"/>
                                  <w:tcBorders>
                                    <w:top w:val="single" w:sz="4" w:space="0" w:color="auto"/>
                                    <w:left w:val="nil"/>
                                    <w:bottom w:val="single" w:sz="4" w:space="0" w:color="auto"/>
                                    <w:right w:val="single" w:sz="4" w:space="0" w:color="auto"/>
                                  </w:tcBorders>
                                  <w:shd w:val="clear" w:color="auto" w:fill="auto"/>
                                </w:tcPr>
                                <w:p w14:paraId="443BE51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8,293 </w:t>
                                  </w:r>
                                </w:p>
                              </w:tc>
                              <w:tc>
                                <w:tcPr>
                                  <w:tcW w:w="658" w:type="pct"/>
                                  <w:tcBorders>
                                    <w:top w:val="single" w:sz="4" w:space="0" w:color="auto"/>
                                    <w:left w:val="nil"/>
                                    <w:bottom w:val="single" w:sz="4" w:space="0" w:color="auto"/>
                                    <w:right w:val="single" w:sz="4" w:space="0" w:color="auto"/>
                                  </w:tcBorders>
                                  <w:shd w:val="clear" w:color="auto" w:fill="auto"/>
                                </w:tcPr>
                                <w:p w14:paraId="48CF613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5,433 </w:t>
                                  </w:r>
                                </w:p>
                              </w:tc>
                              <w:tc>
                                <w:tcPr>
                                  <w:tcW w:w="813" w:type="pct"/>
                                  <w:tcBorders>
                                    <w:top w:val="single" w:sz="4" w:space="0" w:color="auto"/>
                                    <w:left w:val="nil"/>
                                    <w:bottom w:val="single" w:sz="4" w:space="0" w:color="auto"/>
                                    <w:right w:val="single" w:sz="4" w:space="0" w:color="auto"/>
                                  </w:tcBorders>
                                  <w:shd w:val="clear" w:color="auto" w:fill="auto"/>
                                </w:tcPr>
                                <w:p w14:paraId="56D162F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3.70 </w:t>
                                  </w:r>
                                </w:p>
                              </w:tc>
                            </w:tr>
                            <w:tr w:rsidR="00DD1821" w:rsidRPr="002868CF" w14:paraId="5A7D7C0F"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58795D17"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楊梅區</w:t>
                                  </w:r>
                                </w:p>
                              </w:tc>
                              <w:tc>
                                <w:tcPr>
                                  <w:tcW w:w="645" w:type="pct"/>
                                  <w:tcBorders>
                                    <w:top w:val="single" w:sz="4" w:space="0" w:color="auto"/>
                                    <w:left w:val="nil"/>
                                    <w:bottom w:val="single" w:sz="4" w:space="0" w:color="auto"/>
                                    <w:right w:val="single" w:sz="4" w:space="0" w:color="auto"/>
                                  </w:tcBorders>
                                  <w:shd w:val="clear" w:color="auto" w:fill="auto"/>
                                </w:tcPr>
                                <w:p w14:paraId="42F52A0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1,204 </w:t>
                                  </w:r>
                                </w:p>
                              </w:tc>
                              <w:tc>
                                <w:tcPr>
                                  <w:tcW w:w="1069" w:type="pct"/>
                                  <w:tcBorders>
                                    <w:top w:val="single" w:sz="4" w:space="0" w:color="auto"/>
                                    <w:left w:val="nil"/>
                                    <w:bottom w:val="single" w:sz="4" w:space="0" w:color="auto"/>
                                    <w:right w:val="single" w:sz="4" w:space="0" w:color="auto"/>
                                  </w:tcBorders>
                                  <w:shd w:val="clear" w:color="auto" w:fill="auto"/>
                                </w:tcPr>
                                <w:p w14:paraId="525A0CE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309 </w:t>
                                  </w:r>
                                </w:p>
                              </w:tc>
                              <w:tc>
                                <w:tcPr>
                                  <w:tcW w:w="589" w:type="pct"/>
                                  <w:tcBorders>
                                    <w:top w:val="single" w:sz="4" w:space="0" w:color="auto"/>
                                    <w:left w:val="nil"/>
                                    <w:bottom w:val="single" w:sz="4" w:space="0" w:color="auto"/>
                                    <w:right w:val="single" w:sz="4" w:space="0" w:color="auto"/>
                                  </w:tcBorders>
                                  <w:shd w:val="clear" w:color="auto" w:fill="auto"/>
                                </w:tcPr>
                                <w:p w14:paraId="63AD18B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325 </w:t>
                                  </w:r>
                                </w:p>
                              </w:tc>
                              <w:tc>
                                <w:tcPr>
                                  <w:tcW w:w="653" w:type="pct"/>
                                  <w:tcBorders>
                                    <w:top w:val="single" w:sz="4" w:space="0" w:color="auto"/>
                                    <w:left w:val="nil"/>
                                    <w:bottom w:val="single" w:sz="4" w:space="0" w:color="auto"/>
                                    <w:right w:val="single" w:sz="4" w:space="0" w:color="auto"/>
                                  </w:tcBorders>
                                  <w:shd w:val="clear" w:color="auto" w:fill="auto"/>
                                </w:tcPr>
                                <w:p w14:paraId="029ACDF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317 </w:t>
                                  </w:r>
                                </w:p>
                              </w:tc>
                              <w:tc>
                                <w:tcPr>
                                  <w:tcW w:w="658" w:type="pct"/>
                                  <w:tcBorders>
                                    <w:top w:val="single" w:sz="4" w:space="0" w:color="auto"/>
                                    <w:left w:val="nil"/>
                                    <w:bottom w:val="single" w:sz="4" w:space="0" w:color="auto"/>
                                    <w:right w:val="single" w:sz="4" w:space="0" w:color="auto"/>
                                  </w:tcBorders>
                                  <w:shd w:val="clear" w:color="auto" w:fill="auto"/>
                                </w:tcPr>
                                <w:p w14:paraId="07DB9B1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286 </w:t>
                                  </w:r>
                                </w:p>
                              </w:tc>
                              <w:tc>
                                <w:tcPr>
                                  <w:tcW w:w="813" w:type="pct"/>
                                  <w:tcBorders>
                                    <w:top w:val="single" w:sz="4" w:space="0" w:color="auto"/>
                                    <w:left w:val="nil"/>
                                    <w:bottom w:val="single" w:sz="4" w:space="0" w:color="auto"/>
                                    <w:right w:val="single" w:sz="4" w:space="0" w:color="auto"/>
                                  </w:tcBorders>
                                  <w:shd w:val="clear" w:color="auto" w:fill="auto"/>
                                </w:tcPr>
                                <w:p w14:paraId="0ED9F44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3.89 </w:t>
                                  </w:r>
                                </w:p>
                              </w:tc>
                            </w:tr>
                            <w:tr w:rsidR="00DD1821" w:rsidRPr="002868CF" w14:paraId="313B0A1A"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1B0D3D75"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桃園區</w:t>
                                  </w:r>
                                </w:p>
                              </w:tc>
                              <w:tc>
                                <w:tcPr>
                                  <w:tcW w:w="645" w:type="pct"/>
                                  <w:tcBorders>
                                    <w:top w:val="single" w:sz="4" w:space="0" w:color="auto"/>
                                    <w:left w:val="nil"/>
                                    <w:bottom w:val="single" w:sz="4" w:space="0" w:color="auto"/>
                                    <w:right w:val="single" w:sz="4" w:space="0" w:color="auto"/>
                                  </w:tcBorders>
                                  <w:shd w:val="clear" w:color="auto" w:fill="auto"/>
                                </w:tcPr>
                                <w:p w14:paraId="65FB5FC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10,575 </w:t>
                                  </w:r>
                                </w:p>
                              </w:tc>
                              <w:tc>
                                <w:tcPr>
                                  <w:tcW w:w="1069" w:type="pct"/>
                                  <w:tcBorders>
                                    <w:top w:val="single" w:sz="4" w:space="0" w:color="auto"/>
                                    <w:left w:val="nil"/>
                                    <w:bottom w:val="single" w:sz="4" w:space="0" w:color="auto"/>
                                    <w:right w:val="single" w:sz="4" w:space="0" w:color="auto"/>
                                  </w:tcBorders>
                                  <w:shd w:val="clear" w:color="auto" w:fill="auto"/>
                                </w:tcPr>
                                <w:p w14:paraId="77976BC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2,289 </w:t>
                                  </w:r>
                                </w:p>
                              </w:tc>
                              <w:tc>
                                <w:tcPr>
                                  <w:tcW w:w="589" w:type="pct"/>
                                  <w:tcBorders>
                                    <w:top w:val="single" w:sz="4" w:space="0" w:color="auto"/>
                                    <w:left w:val="nil"/>
                                    <w:bottom w:val="single" w:sz="4" w:space="0" w:color="auto"/>
                                    <w:right w:val="single" w:sz="4" w:space="0" w:color="auto"/>
                                  </w:tcBorders>
                                  <w:shd w:val="clear" w:color="auto" w:fill="auto"/>
                                </w:tcPr>
                                <w:p w14:paraId="070E9A7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3,222 </w:t>
                                  </w:r>
                                </w:p>
                              </w:tc>
                              <w:tc>
                                <w:tcPr>
                                  <w:tcW w:w="653" w:type="pct"/>
                                  <w:tcBorders>
                                    <w:top w:val="single" w:sz="4" w:space="0" w:color="auto"/>
                                    <w:left w:val="nil"/>
                                    <w:bottom w:val="single" w:sz="4" w:space="0" w:color="auto"/>
                                    <w:right w:val="single" w:sz="4" w:space="0" w:color="auto"/>
                                  </w:tcBorders>
                                  <w:shd w:val="clear" w:color="auto" w:fill="auto"/>
                                </w:tcPr>
                                <w:p w14:paraId="5649AE8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1,851 </w:t>
                                  </w:r>
                                </w:p>
                              </w:tc>
                              <w:tc>
                                <w:tcPr>
                                  <w:tcW w:w="658" w:type="pct"/>
                                  <w:tcBorders>
                                    <w:top w:val="single" w:sz="4" w:space="0" w:color="auto"/>
                                    <w:left w:val="nil"/>
                                    <w:bottom w:val="single" w:sz="4" w:space="0" w:color="auto"/>
                                    <w:right w:val="single" w:sz="4" w:space="0" w:color="auto"/>
                                  </w:tcBorders>
                                  <w:shd w:val="clear" w:color="auto" w:fill="auto"/>
                                </w:tcPr>
                                <w:p w14:paraId="63B8B02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1,795 </w:t>
                                  </w:r>
                                </w:p>
                              </w:tc>
                              <w:tc>
                                <w:tcPr>
                                  <w:tcW w:w="813" w:type="pct"/>
                                  <w:tcBorders>
                                    <w:top w:val="single" w:sz="4" w:space="0" w:color="auto"/>
                                    <w:left w:val="nil"/>
                                    <w:bottom w:val="single" w:sz="4" w:space="0" w:color="auto"/>
                                    <w:right w:val="single" w:sz="4" w:space="0" w:color="auto"/>
                                  </w:tcBorders>
                                  <w:shd w:val="clear" w:color="auto" w:fill="auto"/>
                                </w:tcPr>
                                <w:p w14:paraId="3F4ABCD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4.62 </w:t>
                                  </w:r>
                                </w:p>
                              </w:tc>
                            </w:tr>
                            <w:tr w:rsidR="00DD1821" w:rsidRPr="002868CF" w14:paraId="74B691D9"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0FF4F4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大溪區</w:t>
                                  </w:r>
                                </w:p>
                              </w:tc>
                              <w:tc>
                                <w:tcPr>
                                  <w:tcW w:w="645" w:type="pct"/>
                                  <w:tcBorders>
                                    <w:top w:val="single" w:sz="4" w:space="0" w:color="auto"/>
                                    <w:left w:val="nil"/>
                                    <w:bottom w:val="single" w:sz="4" w:space="0" w:color="auto"/>
                                    <w:right w:val="single" w:sz="4" w:space="0" w:color="auto"/>
                                  </w:tcBorders>
                                  <w:shd w:val="clear" w:color="auto" w:fill="auto"/>
                                </w:tcPr>
                                <w:p w14:paraId="1D921E3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2,130 </w:t>
                                  </w:r>
                                </w:p>
                              </w:tc>
                              <w:tc>
                                <w:tcPr>
                                  <w:tcW w:w="1069" w:type="pct"/>
                                  <w:tcBorders>
                                    <w:top w:val="single" w:sz="4" w:space="0" w:color="auto"/>
                                    <w:left w:val="nil"/>
                                    <w:bottom w:val="single" w:sz="4" w:space="0" w:color="auto"/>
                                    <w:right w:val="single" w:sz="4" w:space="0" w:color="auto"/>
                                  </w:tcBorders>
                                  <w:shd w:val="clear" w:color="auto" w:fill="auto"/>
                                </w:tcPr>
                                <w:p w14:paraId="099E8E6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378 </w:t>
                                  </w:r>
                                </w:p>
                              </w:tc>
                              <w:tc>
                                <w:tcPr>
                                  <w:tcW w:w="589" w:type="pct"/>
                                  <w:tcBorders>
                                    <w:top w:val="single" w:sz="4" w:space="0" w:color="auto"/>
                                    <w:left w:val="nil"/>
                                    <w:bottom w:val="single" w:sz="4" w:space="0" w:color="auto"/>
                                    <w:right w:val="single" w:sz="4" w:space="0" w:color="auto"/>
                                  </w:tcBorders>
                                  <w:shd w:val="clear" w:color="auto" w:fill="auto"/>
                                </w:tcPr>
                                <w:p w14:paraId="22CAF95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392 </w:t>
                                  </w:r>
                                </w:p>
                              </w:tc>
                              <w:tc>
                                <w:tcPr>
                                  <w:tcW w:w="653" w:type="pct"/>
                                  <w:tcBorders>
                                    <w:top w:val="single" w:sz="4" w:space="0" w:color="auto"/>
                                    <w:left w:val="nil"/>
                                    <w:bottom w:val="single" w:sz="4" w:space="0" w:color="auto"/>
                                    <w:right w:val="single" w:sz="4" w:space="0" w:color="auto"/>
                                  </w:tcBorders>
                                  <w:shd w:val="clear" w:color="auto" w:fill="auto"/>
                                </w:tcPr>
                                <w:p w14:paraId="5FCD31B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412 </w:t>
                                  </w:r>
                                </w:p>
                              </w:tc>
                              <w:tc>
                                <w:tcPr>
                                  <w:tcW w:w="658" w:type="pct"/>
                                  <w:tcBorders>
                                    <w:top w:val="single" w:sz="4" w:space="0" w:color="auto"/>
                                    <w:left w:val="nil"/>
                                    <w:bottom w:val="single" w:sz="4" w:space="0" w:color="auto"/>
                                    <w:right w:val="single" w:sz="4" w:space="0" w:color="auto"/>
                                  </w:tcBorders>
                                  <w:shd w:val="clear" w:color="auto" w:fill="auto"/>
                                </w:tcPr>
                                <w:p w14:paraId="5DF9E80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331 </w:t>
                                  </w:r>
                                </w:p>
                              </w:tc>
                              <w:tc>
                                <w:tcPr>
                                  <w:tcW w:w="813" w:type="pct"/>
                                  <w:tcBorders>
                                    <w:top w:val="single" w:sz="4" w:space="0" w:color="auto"/>
                                    <w:left w:val="nil"/>
                                    <w:bottom w:val="single" w:sz="4" w:space="0" w:color="auto"/>
                                    <w:right w:val="single" w:sz="4" w:space="0" w:color="auto"/>
                                  </w:tcBorders>
                                  <w:shd w:val="clear" w:color="auto" w:fill="auto"/>
                                </w:tcPr>
                                <w:p w14:paraId="5747B34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5.63 </w:t>
                                  </w:r>
                                </w:p>
                              </w:tc>
                            </w:tr>
                            <w:tr w:rsidR="00DD1821" w:rsidRPr="002868CF" w14:paraId="2157DE10"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1B061BDC"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龍潭區</w:t>
                                  </w:r>
                                </w:p>
                              </w:tc>
                              <w:tc>
                                <w:tcPr>
                                  <w:tcW w:w="645" w:type="pct"/>
                                  <w:tcBorders>
                                    <w:top w:val="single" w:sz="4" w:space="0" w:color="auto"/>
                                    <w:left w:val="nil"/>
                                    <w:bottom w:val="single" w:sz="4" w:space="0" w:color="auto"/>
                                    <w:right w:val="single" w:sz="4" w:space="0" w:color="auto"/>
                                  </w:tcBorders>
                                  <w:shd w:val="clear" w:color="auto" w:fill="auto"/>
                                </w:tcPr>
                                <w:p w14:paraId="54677B4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7,858 </w:t>
                                  </w:r>
                                </w:p>
                              </w:tc>
                              <w:tc>
                                <w:tcPr>
                                  <w:tcW w:w="1069" w:type="pct"/>
                                  <w:tcBorders>
                                    <w:top w:val="single" w:sz="4" w:space="0" w:color="auto"/>
                                    <w:left w:val="nil"/>
                                    <w:bottom w:val="single" w:sz="4" w:space="0" w:color="auto"/>
                                    <w:right w:val="single" w:sz="4" w:space="0" w:color="auto"/>
                                  </w:tcBorders>
                                  <w:shd w:val="clear" w:color="auto" w:fill="auto"/>
                                </w:tcPr>
                                <w:p w14:paraId="20F1EB2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1,054 </w:t>
                                  </w:r>
                                </w:p>
                              </w:tc>
                              <w:tc>
                                <w:tcPr>
                                  <w:tcW w:w="589" w:type="pct"/>
                                  <w:tcBorders>
                                    <w:top w:val="single" w:sz="4" w:space="0" w:color="auto"/>
                                    <w:left w:val="nil"/>
                                    <w:bottom w:val="single" w:sz="4" w:space="0" w:color="auto"/>
                                    <w:right w:val="single" w:sz="4" w:space="0" w:color="auto"/>
                                  </w:tcBorders>
                                  <w:shd w:val="clear" w:color="auto" w:fill="auto"/>
                                </w:tcPr>
                                <w:p w14:paraId="7BD7EBA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976 </w:t>
                                  </w:r>
                                </w:p>
                              </w:tc>
                              <w:tc>
                                <w:tcPr>
                                  <w:tcW w:w="653" w:type="pct"/>
                                  <w:tcBorders>
                                    <w:top w:val="single" w:sz="4" w:space="0" w:color="auto"/>
                                    <w:left w:val="nil"/>
                                    <w:bottom w:val="single" w:sz="4" w:space="0" w:color="auto"/>
                                    <w:right w:val="single" w:sz="4" w:space="0" w:color="auto"/>
                                  </w:tcBorders>
                                  <w:shd w:val="clear" w:color="auto" w:fill="auto"/>
                                </w:tcPr>
                                <w:p w14:paraId="2578120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1,124 </w:t>
                                  </w:r>
                                </w:p>
                              </w:tc>
                              <w:tc>
                                <w:tcPr>
                                  <w:tcW w:w="658" w:type="pct"/>
                                  <w:tcBorders>
                                    <w:top w:val="single" w:sz="4" w:space="0" w:color="auto"/>
                                    <w:left w:val="nil"/>
                                    <w:bottom w:val="single" w:sz="4" w:space="0" w:color="auto"/>
                                    <w:right w:val="single" w:sz="4" w:space="0" w:color="auto"/>
                                  </w:tcBorders>
                                  <w:shd w:val="clear" w:color="auto" w:fill="auto"/>
                                </w:tcPr>
                                <w:p w14:paraId="0A585E6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1,063 </w:t>
                                  </w:r>
                                </w:p>
                              </w:tc>
                              <w:tc>
                                <w:tcPr>
                                  <w:tcW w:w="813" w:type="pct"/>
                                  <w:tcBorders>
                                    <w:top w:val="single" w:sz="4" w:space="0" w:color="auto"/>
                                    <w:left w:val="nil"/>
                                    <w:bottom w:val="single" w:sz="4" w:space="0" w:color="auto"/>
                                    <w:right w:val="single" w:sz="4" w:space="0" w:color="auto"/>
                                  </w:tcBorders>
                                  <w:shd w:val="clear" w:color="auto" w:fill="auto"/>
                                </w:tcPr>
                                <w:p w14:paraId="7B2A504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7.45 </w:t>
                                  </w:r>
                                </w:p>
                              </w:tc>
                            </w:tr>
                            <w:tr w:rsidR="00DD1821" w:rsidRPr="002868CF" w14:paraId="60B2A48E"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2EECCE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八德區</w:t>
                                  </w:r>
                                </w:p>
                              </w:tc>
                              <w:tc>
                                <w:tcPr>
                                  <w:tcW w:w="645" w:type="pct"/>
                                  <w:tcBorders>
                                    <w:top w:val="single" w:sz="4" w:space="0" w:color="auto"/>
                                    <w:left w:val="nil"/>
                                    <w:bottom w:val="single" w:sz="4" w:space="0" w:color="auto"/>
                                    <w:right w:val="single" w:sz="4" w:space="0" w:color="auto"/>
                                  </w:tcBorders>
                                  <w:shd w:val="clear" w:color="auto" w:fill="auto"/>
                                </w:tcPr>
                                <w:p w14:paraId="5E387404"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15,460 </w:t>
                                  </w:r>
                                </w:p>
                              </w:tc>
                              <w:tc>
                                <w:tcPr>
                                  <w:tcW w:w="1069" w:type="pct"/>
                                  <w:tcBorders>
                                    <w:top w:val="single" w:sz="4" w:space="0" w:color="auto"/>
                                    <w:left w:val="nil"/>
                                    <w:bottom w:val="single" w:sz="4" w:space="0" w:color="auto"/>
                                    <w:right w:val="single" w:sz="4" w:space="0" w:color="auto"/>
                                  </w:tcBorders>
                                  <w:shd w:val="clear" w:color="auto" w:fill="auto"/>
                                </w:tcPr>
                                <w:p w14:paraId="36C7A814"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1,580 </w:t>
                                  </w:r>
                                </w:p>
                              </w:tc>
                              <w:tc>
                                <w:tcPr>
                                  <w:tcW w:w="589" w:type="pct"/>
                                  <w:tcBorders>
                                    <w:top w:val="single" w:sz="4" w:space="0" w:color="auto"/>
                                    <w:left w:val="nil"/>
                                    <w:bottom w:val="single" w:sz="4" w:space="0" w:color="auto"/>
                                    <w:right w:val="single" w:sz="4" w:space="0" w:color="auto"/>
                                  </w:tcBorders>
                                  <w:shd w:val="clear" w:color="auto" w:fill="auto"/>
                                </w:tcPr>
                                <w:p w14:paraId="2487CCF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119 </w:t>
                                  </w:r>
                                </w:p>
                              </w:tc>
                              <w:tc>
                                <w:tcPr>
                                  <w:tcW w:w="653" w:type="pct"/>
                                  <w:tcBorders>
                                    <w:top w:val="single" w:sz="4" w:space="0" w:color="auto"/>
                                    <w:left w:val="nil"/>
                                    <w:bottom w:val="single" w:sz="4" w:space="0" w:color="auto"/>
                                    <w:right w:val="single" w:sz="4" w:space="0" w:color="auto"/>
                                  </w:tcBorders>
                                  <w:shd w:val="clear" w:color="auto" w:fill="auto"/>
                                </w:tcPr>
                                <w:p w14:paraId="08CE5D4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1,532 </w:t>
                                  </w:r>
                                </w:p>
                              </w:tc>
                              <w:tc>
                                <w:tcPr>
                                  <w:tcW w:w="658" w:type="pct"/>
                                  <w:tcBorders>
                                    <w:top w:val="single" w:sz="4" w:space="0" w:color="auto"/>
                                    <w:left w:val="nil"/>
                                    <w:bottom w:val="single" w:sz="4" w:space="0" w:color="auto"/>
                                    <w:right w:val="single" w:sz="4" w:space="0" w:color="auto"/>
                                  </w:tcBorders>
                                  <w:shd w:val="clear" w:color="auto" w:fill="auto"/>
                                </w:tcPr>
                                <w:p w14:paraId="6FDCF57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3,090 </w:t>
                                  </w:r>
                                </w:p>
                              </w:tc>
                              <w:tc>
                                <w:tcPr>
                                  <w:tcW w:w="813" w:type="pct"/>
                                  <w:tcBorders>
                                    <w:top w:val="single" w:sz="4" w:space="0" w:color="auto"/>
                                    <w:left w:val="nil"/>
                                    <w:bottom w:val="single" w:sz="4" w:space="0" w:color="auto"/>
                                    <w:right w:val="single" w:sz="4" w:space="0" w:color="auto"/>
                                  </w:tcBorders>
                                  <w:shd w:val="clear" w:color="auto" w:fill="auto"/>
                                </w:tcPr>
                                <w:p w14:paraId="0AC2729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9.78 </w:t>
                                  </w:r>
                                </w:p>
                              </w:tc>
                            </w:tr>
                            <w:tr w:rsidR="00DD1821" w:rsidRPr="002868CF" w14:paraId="4C36DDBA"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05FC10A"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復興區</w:t>
                                  </w:r>
                                </w:p>
                              </w:tc>
                              <w:tc>
                                <w:tcPr>
                                  <w:tcW w:w="645" w:type="pct"/>
                                  <w:tcBorders>
                                    <w:top w:val="single" w:sz="4" w:space="0" w:color="auto"/>
                                    <w:left w:val="nil"/>
                                    <w:bottom w:val="single" w:sz="4" w:space="0" w:color="auto"/>
                                    <w:right w:val="single" w:sz="4" w:space="0" w:color="auto"/>
                                  </w:tcBorders>
                                  <w:shd w:val="clear" w:color="auto" w:fill="auto"/>
                                </w:tcPr>
                                <w:p w14:paraId="347D743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4,781 </w:t>
                                  </w:r>
                                </w:p>
                              </w:tc>
                              <w:tc>
                                <w:tcPr>
                                  <w:tcW w:w="1069" w:type="pct"/>
                                  <w:tcBorders>
                                    <w:top w:val="single" w:sz="4" w:space="0" w:color="auto"/>
                                    <w:left w:val="nil"/>
                                    <w:bottom w:val="single" w:sz="4" w:space="0" w:color="auto"/>
                                    <w:right w:val="single" w:sz="4" w:space="0" w:color="auto"/>
                                  </w:tcBorders>
                                  <w:shd w:val="clear" w:color="auto" w:fill="auto"/>
                                </w:tcPr>
                                <w:p w14:paraId="4BE0958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431 </w:t>
                                  </w:r>
                                </w:p>
                              </w:tc>
                              <w:tc>
                                <w:tcPr>
                                  <w:tcW w:w="589" w:type="pct"/>
                                  <w:tcBorders>
                                    <w:top w:val="single" w:sz="4" w:space="0" w:color="auto"/>
                                    <w:left w:val="nil"/>
                                    <w:bottom w:val="single" w:sz="4" w:space="0" w:color="auto"/>
                                    <w:right w:val="single" w:sz="4" w:space="0" w:color="auto"/>
                                  </w:tcBorders>
                                  <w:shd w:val="clear" w:color="auto" w:fill="auto"/>
                                </w:tcPr>
                                <w:p w14:paraId="01D47E2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 </w:t>
                                  </w:r>
                                </w:p>
                              </w:tc>
                              <w:tc>
                                <w:tcPr>
                                  <w:tcW w:w="653" w:type="pct"/>
                                  <w:tcBorders>
                                    <w:top w:val="single" w:sz="4" w:space="0" w:color="auto"/>
                                    <w:left w:val="nil"/>
                                    <w:bottom w:val="single" w:sz="4" w:space="0" w:color="auto"/>
                                    <w:right w:val="single" w:sz="4" w:space="0" w:color="auto"/>
                                  </w:tcBorders>
                                  <w:shd w:val="clear" w:color="auto" w:fill="auto"/>
                                </w:tcPr>
                                <w:p w14:paraId="4FF8ADE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 </w:t>
                                  </w:r>
                                </w:p>
                              </w:tc>
                              <w:tc>
                                <w:tcPr>
                                  <w:tcW w:w="658" w:type="pct"/>
                                  <w:tcBorders>
                                    <w:top w:val="single" w:sz="4" w:space="0" w:color="auto"/>
                                    <w:left w:val="nil"/>
                                    <w:bottom w:val="single" w:sz="4" w:space="0" w:color="auto"/>
                                    <w:right w:val="single" w:sz="4" w:space="0" w:color="auto"/>
                                  </w:tcBorders>
                                  <w:shd w:val="clear" w:color="auto" w:fill="auto"/>
                                </w:tcPr>
                                <w:p w14:paraId="1233796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1,276 </w:t>
                                  </w:r>
                                </w:p>
                              </w:tc>
                              <w:tc>
                                <w:tcPr>
                                  <w:tcW w:w="813" w:type="pct"/>
                                  <w:tcBorders>
                                    <w:top w:val="single" w:sz="4" w:space="0" w:color="auto"/>
                                    <w:left w:val="nil"/>
                                    <w:bottom w:val="single" w:sz="4" w:space="0" w:color="auto"/>
                                    <w:right w:val="single" w:sz="4" w:space="0" w:color="auto"/>
                                  </w:tcBorders>
                                  <w:shd w:val="clear" w:color="auto" w:fill="auto"/>
                                </w:tcPr>
                                <w:p w14:paraId="5BC5BED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11.09 </w:t>
                                  </w:r>
                                </w:p>
                              </w:tc>
                            </w:tr>
                            <w:tr w:rsidR="00DD1821" w:rsidRPr="002868CF" w14:paraId="0EAA2B1E"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6FE4F512"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新屋區</w:t>
                                  </w:r>
                                </w:p>
                              </w:tc>
                              <w:tc>
                                <w:tcPr>
                                  <w:tcW w:w="645" w:type="pct"/>
                                  <w:tcBorders>
                                    <w:top w:val="single" w:sz="4" w:space="0" w:color="auto"/>
                                    <w:left w:val="nil"/>
                                    <w:bottom w:val="single" w:sz="4" w:space="0" w:color="auto"/>
                                    <w:right w:val="single" w:sz="4" w:space="0" w:color="auto"/>
                                  </w:tcBorders>
                                  <w:shd w:val="clear" w:color="auto" w:fill="auto"/>
                                </w:tcPr>
                                <w:p w14:paraId="3D9A9ED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6,134 </w:t>
                                  </w:r>
                                </w:p>
                              </w:tc>
                              <w:tc>
                                <w:tcPr>
                                  <w:tcW w:w="1069" w:type="pct"/>
                                  <w:tcBorders>
                                    <w:top w:val="single" w:sz="4" w:space="0" w:color="auto"/>
                                    <w:left w:val="nil"/>
                                    <w:bottom w:val="single" w:sz="4" w:space="0" w:color="auto"/>
                                    <w:right w:val="single" w:sz="4" w:space="0" w:color="auto"/>
                                  </w:tcBorders>
                                  <w:shd w:val="clear" w:color="auto" w:fill="auto"/>
                                </w:tcPr>
                                <w:p w14:paraId="6FCC55C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304 </w:t>
                                  </w:r>
                                </w:p>
                              </w:tc>
                              <w:tc>
                                <w:tcPr>
                                  <w:tcW w:w="589" w:type="pct"/>
                                  <w:tcBorders>
                                    <w:top w:val="single" w:sz="4" w:space="0" w:color="auto"/>
                                    <w:left w:val="nil"/>
                                    <w:bottom w:val="single" w:sz="4" w:space="0" w:color="auto"/>
                                    <w:right w:val="single" w:sz="4" w:space="0" w:color="auto"/>
                                  </w:tcBorders>
                                  <w:shd w:val="clear" w:color="auto" w:fill="auto"/>
                                </w:tcPr>
                                <w:p w14:paraId="0D038B9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292 </w:t>
                                  </w:r>
                                </w:p>
                              </w:tc>
                              <w:tc>
                                <w:tcPr>
                                  <w:tcW w:w="653" w:type="pct"/>
                                  <w:tcBorders>
                                    <w:top w:val="single" w:sz="4" w:space="0" w:color="auto"/>
                                    <w:left w:val="nil"/>
                                    <w:bottom w:val="single" w:sz="4" w:space="0" w:color="auto"/>
                                    <w:right w:val="single" w:sz="4" w:space="0" w:color="auto"/>
                                  </w:tcBorders>
                                  <w:shd w:val="clear" w:color="auto" w:fill="auto"/>
                                </w:tcPr>
                                <w:p w14:paraId="5C0DC5E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279 </w:t>
                                  </w:r>
                                </w:p>
                              </w:tc>
                              <w:tc>
                                <w:tcPr>
                                  <w:tcW w:w="658" w:type="pct"/>
                                  <w:tcBorders>
                                    <w:top w:val="single" w:sz="4" w:space="0" w:color="auto"/>
                                    <w:left w:val="nil"/>
                                    <w:bottom w:val="single" w:sz="4" w:space="0" w:color="auto"/>
                                    <w:right w:val="single" w:sz="4" w:space="0" w:color="auto"/>
                                  </w:tcBorders>
                                  <w:shd w:val="clear" w:color="auto" w:fill="auto"/>
                                </w:tcPr>
                                <w:p w14:paraId="176D869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342 </w:t>
                                  </w:r>
                                </w:p>
                              </w:tc>
                              <w:tc>
                                <w:tcPr>
                                  <w:tcW w:w="813" w:type="pct"/>
                                  <w:tcBorders>
                                    <w:top w:val="single" w:sz="4" w:space="0" w:color="auto"/>
                                    <w:left w:val="nil"/>
                                    <w:bottom w:val="single" w:sz="4" w:space="0" w:color="auto"/>
                                    <w:right w:val="single" w:sz="4" w:space="0" w:color="auto"/>
                                  </w:tcBorders>
                                  <w:shd w:val="clear" w:color="auto" w:fill="auto"/>
                                </w:tcPr>
                                <w:p w14:paraId="5FD1CCC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20.16 </w:t>
                                  </w:r>
                                </w:p>
                              </w:tc>
                            </w:tr>
                            <w:tr w:rsidR="00DD1821" w:rsidRPr="002868CF" w14:paraId="50DE1CBD"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3144C72F"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大園區</w:t>
                                  </w:r>
                                </w:p>
                              </w:tc>
                              <w:tc>
                                <w:tcPr>
                                  <w:tcW w:w="645" w:type="pct"/>
                                  <w:tcBorders>
                                    <w:top w:val="single" w:sz="4" w:space="0" w:color="auto"/>
                                    <w:left w:val="nil"/>
                                    <w:bottom w:val="single" w:sz="4" w:space="0" w:color="auto"/>
                                    <w:right w:val="single" w:sz="4" w:space="0" w:color="auto"/>
                                  </w:tcBorders>
                                  <w:shd w:val="clear" w:color="auto" w:fill="auto"/>
                                </w:tcPr>
                                <w:p w14:paraId="369A332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31,640 </w:t>
                                  </w:r>
                                </w:p>
                              </w:tc>
                              <w:tc>
                                <w:tcPr>
                                  <w:tcW w:w="1069" w:type="pct"/>
                                  <w:tcBorders>
                                    <w:top w:val="single" w:sz="4" w:space="0" w:color="auto"/>
                                    <w:left w:val="nil"/>
                                    <w:bottom w:val="single" w:sz="4" w:space="0" w:color="auto"/>
                                    <w:right w:val="single" w:sz="4" w:space="0" w:color="auto"/>
                                  </w:tcBorders>
                                  <w:shd w:val="clear" w:color="auto" w:fill="auto"/>
                                </w:tcPr>
                                <w:p w14:paraId="54A8901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1,196 </w:t>
                                  </w:r>
                                </w:p>
                              </w:tc>
                              <w:tc>
                                <w:tcPr>
                                  <w:tcW w:w="589" w:type="pct"/>
                                  <w:tcBorders>
                                    <w:top w:val="single" w:sz="4" w:space="0" w:color="auto"/>
                                    <w:left w:val="nil"/>
                                    <w:bottom w:val="single" w:sz="4" w:space="0" w:color="auto"/>
                                    <w:right w:val="single" w:sz="4" w:space="0" w:color="auto"/>
                                  </w:tcBorders>
                                  <w:shd w:val="clear" w:color="auto" w:fill="auto"/>
                                </w:tcPr>
                                <w:p w14:paraId="61ADB6E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609 </w:t>
                                  </w:r>
                                </w:p>
                              </w:tc>
                              <w:tc>
                                <w:tcPr>
                                  <w:tcW w:w="653" w:type="pct"/>
                                  <w:tcBorders>
                                    <w:top w:val="single" w:sz="4" w:space="0" w:color="auto"/>
                                    <w:left w:val="nil"/>
                                    <w:bottom w:val="single" w:sz="4" w:space="0" w:color="auto"/>
                                    <w:right w:val="single" w:sz="4" w:space="0" w:color="auto"/>
                                  </w:tcBorders>
                                  <w:shd w:val="clear" w:color="auto" w:fill="auto"/>
                                </w:tcPr>
                                <w:p w14:paraId="604E73E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2,095 </w:t>
                                  </w:r>
                                </w:p>
                              </w:tc>
                              <w:tc>
                                <w:tcPr>
                                  <w:tcW w:w="658" w:type="pct"/>
                                  <w:tcBorders>
                                    <w:top w:val="single" w:sz="4" w:space="0" w:color="auto"/>
                                    <w:left w:val="nil"/>
                                    <w:bottom w:val="single" w:sz="4" w:space="0" w:color="auto"/>
                                    <w:right w:val="single" w:sz="4" w:space="0" w:color="auto"/>
                                  </w:tcBorders>
                                  <w:shd w:val="clear" w:color="auto" w:fill="auto"/>
                                </w:tcPr>
                                <w:p w14:paraId="3CC0BF9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885 </w:t>
                                  </w:r>
                                </w:p>
                              </w:tc>
                              <w:tc>
                                <w:tcPr>
                                  <w:tcW w:w="813" w:type="pct"/>
                                  <w:tcBorders>
                                    <w:top w:val="single" w:sz="4" w:space="0" w:color="auto"/>
                                    <w:left w:val="nil"/>
                                    <w:bottom w:val="single" w:sz="4" w:space="0" w:color="auto"/>
                                    <w:right w:val="single" w:sz="4" w:space="0" w:color="auto"/>
                                  </w:tcBorders>
                                  <w:shd w:val="clear" w:color="auto" w:fill="auto"/>
                                </w:tcPr>
                                <w:p w14:paraId="4983659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26.45 </w:t>
                                  </w:r>
                                </w:p>
                              </w:tc>
                            </w:tr>
                          </w:tbl>
                          <w:p w14:paraId="74015D4B" w14:textId="72AC71BB" w:rsidR="00DD1821" w:rsidRDefault="00DD1821" w:rsidP="00BB129E">
                            <w:pPr>
                              <w:spacing w:line="240" w:lineRule="exact"/>
                              <w:ind w:firstLineChars="0" w:firstLine="0"/>
                              <w:rPr>
                                <w:rFonts w:cs="新細明體"/>
                                <w:color w:val="161616"/>
                                <w:kern w:val="0"/>
                                <w:sz w:val="18"/>
                                <w:szCs w:val="18"/>
                              </w:rPr>
                            </w:pPr>
                            <w:r>
                              <w:rPr>
                                <w:rFonts w:cs="新細明體" w:hint="eastAsia"/>
                                <w:color w:val="161616"/>
                                <w:kern w:val="0"/>
                                <w:sz w:val="18"/>
                                <w:szCs w:val="18"/>
                              </w:rPr>
                              <w:t>註：1.</w:t>
                            </w:r>
                            <w:r>
                              <w:rPr>
                                <w:rFonts w:cs="新細明體"/>
                                <w:color w:val="161616"/>
                                <w:kern w:val="0"/>
                                <w:sz w:val="18"/>
                                <w:szCs w:val="18"/>
                              </w:rPr>
                              <w:t>龜</w:t>
                            </w:r>
                            <w:r>
                              <w:rPr>
                                <w:rFonts w:cs="新細明體" w:hint="eastAsia"/>
                                <w:color w:val="161616"/>
                                <w:kern w:val="0"/>
                                <w:sz w:val="18"/>
                                <w:szCs w:val="18"/>
                              </w:rPr>
                              <w:t>山</w:t>
                            </w:r>
                            <w:r>
                              <w:rPr>
                                <w:rFonts w:cs="新細明體"/>
                                <w:color w:val="161616"/>
                                <w:kern w:val="0"/>
                                <w:sz w:val="18"/>
                                <w:szCs w:val="18"/>
                              </w:rPr>
                              <w:t>區、觀音區無存放</w:t>
                            </w:r>
                            <w:r w:rsidRPr="007A5E3A">
                              <w:rPr>
                                <w:rFonts w:cs="新細明體" w:hint="eastAsia"/>
                                <w:color w:val="161616"/>
                                <w:kern w:val="0"/>
                                <w:sz w:val="18"/>
                                <w:szCs w:val="18"/>
                              </w:rPr>
                              <w:t>骨灰</w:t>
                            </w:r>
                            <w:r>
                              <w:rPr>
                                <w:rFonts w:cs="新細明體"/>
                                <w:color w:val="161616"/>
                                <w:kern w:val="0"/>
                                <w:sz w:val="18"/>
                                <w:szCs w:val="18"/>
                              </w:rPr>
                              <w:t>（</w:t>
                            </w:r>
                            <w:r w:rsidRPr="007A5E3A">
                              <w:rPr>
                                <w:rFonts w:cs="新細明體"/>
                                <w:color w:val="161616"/>
                                <w:kern w:val="0"/>
                                <w:sz w:val="18"/>
                                <w:szCs w:val="18"/>
                              </w:rPr>
                              <w:t>骸</w:t>
                            </w:r>
                            <w:r>
                              <w:rPr>
                                <w:rFonts w:cs="新細明體"/>
                                <w:color w:val="161616"/>
                                <w:kern w:val="0"/>
                                <w:sz w:val="18"/>
                                <w:szCs w:val="18"/>
                              </w:rPr>
                              <w:t>）</w:t>
                            </w:r>
                            <w:r w:rsidRPr="007A5E3A">
                              <w:rPr>
                                <w:rFonts w:cs="新細明體"/>
                                <w:color w:val="161616"/>
                                <w:kern w:val="0"/>
                                <w:sz w:val="18"/>
                                <w:szCs w:val="18"/>
                              </w:rPr>
                              <w:t>設施</w:t>
                            </w:r>
                            <w:r>
                              <w:rPr>
                                <w:rFonts w:cs="新細明體" w:hint="eastAsia"/>
                                <w:color w:val="161616"/>
                                <w:kern w:val="0"/>
                                <w:sz w:val="18"/>
                                <w:szCs w:val="18"/>
                              </w:rPr>
                              <w:t>。</w:t>
                            </w:r>
                          </w:p>
                          <w:p w14:paraId="7364EFE4" w14:textId="77777777" w:rsidR="00DD1821" w:rsidRDefault="00DD1821" w:rsidP="00BB129E">
                            <w:pPr>
                              <w:spacing w:line="240" w:lineRule="exact"/>
                              <w:ind w:firstLine="360"/>
                            </w:pPr>
                            <w:r>
                              <w:rPr>
                                <w:rFonts w:cs="新細明體"/>
                                <w:color w:val="161616"/>
                                <w:kern w:val="0"/>
                                <w:sz w:val="18"/>
                                <w:szCs w:val="18"/>
                              </w:rPr>
                              <w:t>2.</w:t>
                            </w:r>
                            <w:r w:rsidRPr="00B045D8">
                              <w:rPr>
                                <w:rFonts w:cs="新細明體" w:hint="eastAsia"/>
                                <w:color w:val="161616"/>
                                <w:kern w:val="0"/>
                                <w:sz w:val="18"/>
                                <w:szCs w:val="18"/>
                              </w:rPr>
                              <w:t>資料來源：整理自</w:t>
                            </w:r>
                            <w:r>
                              <w:rPr>
                                <w:rFonts w:cs="新細明體" w:hint="eastAsia"/>
                                <w:color w:val="161616"/>
                                <w:kern w:val="0"/>
                                <w:sz w:val="18"/>
                                <w:szCs w:val="18"/>
                              </w:rPr>
                              <w:t>桃園</w:t>
                            </w:r>
                            <w:r>
                              <w:rPr>
                                <w:rFonts w:cs="新細明體"/>
                                <w:color w:val="161616"/>
                                <w:kern w:val="0"/>
                                <w:sz w:val="18"/>
                                <w:szCs w:val="18"/>
                              </w:rPr>
                              <w:t>市公務統計資訊網</w:t>
                            </w:r>
                            <w:r w:rsidRPr="00B045D8">
                              <w:rPr>
                                <w:rFonts w:cs="新細明體" w:hint="eastAsia"/>
                                <w:color w:val="161616"/>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602D58" id="文字方塊 1013151626" o:spid="_x0000_s1078" type="#_x0000_t202" style="position:absolute;left:0;text-align:left;margin-left:191.9pt;margin-top:245.9pt;width:330pt;height:310pt;z-index:-251471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" stroked="f">
                <v:textbox>
                  <w:txbxContent>
                    <w:tbl>
                      <w:tblPr>
                        <w:tblW w:w="4645" w:type="pct"/>
                        <w:tblCellMar>
                          <w:left w:w="28" w:type="dxa"/>
                          <w:right w:w="28" w:type="dxa"/>
                        </w:tblCellMar>
                        <w:tblLook w:val="04A0" w:firstRow="1" w:lastRow="0" w:firstColumn="1" w:lastColumn="0" w:noHBand="0" w:noVBand="1"/>
                      </w:tblPr>
                      <w:tblGrid>
                        <w:gridCol w:w="672"/>
                        <w:gridCol w:w="758"/>
                        <w:gridCol w:w="1257"/>
                        <w:gridCol w:w="692"/>
                        <w:gridCol w:w="768"/>
                        <w:gridCol w:w="775"/>
                        <w:gridCol w:w="956"/>
                      </w:tblGrid>
                      <w:tr w:rsidR="00DD1821" w:rsidRPr="002868CF" w14:paraId="73B7E4C6" w14:textId="77777777" w:rsidTr="00BB129E">
                        <w:trPr>
                          <w:trHeight w:val="179"/>
                        </w:trPr>
                        <w:tc>
                          <w:tcPr>
                            <w:tcW w:w="5000" w:type="pct"/>
                            <w:gridSpan w:val="7"/>
                            <w:tcBorders>
                              <w:top w:val="nil"/>
                              <w:left w:val="nil"/>
                              <w:bottom w:val="nil"/>
                              <w:right w:val="nil"/>
                            </w:tcBorders>
                            <w:shd w:val="clear" w:color="auto" w:fill="auto"/>
                            <w:noWrap/>
                            <w:vAlign w:val="center"/>
                            <w:hideMark/>
                          </w:tcPr>
                          <w:p w14:paraId="38F03F44" w14:textId="77A2B586" w:rsidR="00DD1821" w:rsidRPr="002868CF" w:rsidRDefault="00DD1821" w:rsidP="00B40F97">
                            <w:pPr>
                              <w:widowControl/>
                              <w:spacing w:line="360" w:lineRule="exact"/>
                              <w:ind w:firstLineChars="0" w:firstLine="0"/>
                              <w:jc w:val="center"/>
                              <w:textAlignment w:val="auto"/>
                              <w:rPr>
                                <w:rFonts w:cs="新細明體"/>
                                <w:b/>
                                <w:bCs/>
                                <w:color w:val="000000"/>
                                <w:kern w:val="0"/>
                                <w:sz w:val="24"/>
                                <w:szCs w:val="24"/>
                              </w:rPr>
                            </w:pPr>
                            <w:r w:rsidRPr="002868CF">
                              <w:rPr>
                                <w:rFonts w:cs="新細明體" w:hint="eastAsia"/>
                                <w:b/>
                                <w:bCs/>
                                <w:color w:val="000000"/>
                                <w:kern w:val="0"/>
                                <w:sz w:val="24"/>
                                <w:szCs w:val="24"/>
                              </w:rPr>
                              <w:t>表</w:t>
                            </w:r>
                            <w:r>
                              <w:rPr>
                                <w:rFonts w:cs="新細明體"/>
                                <w:b/>
                                <w:bCs/>
                                <w:color w:val="000000"/>
                                <w:kern w:val="0"/>
                                <w:sz w:val="24"/>
                                <w:szCs w:val="24"/>
                              </w:rPr>
                              <w:t>1</w:t>
                            </w:r>
                            <w:r w:rsidR="00EE1D69" w:rsidRPr="00F91316">
                              <w:rPr>
                                <w:rFonts w:hint="eastAsia"/>
                                <w:b/>
                                <w:sz w:val="24"/>
                                <w:szCs w:val="24"/>
                              </w:rPr>
                              <w:t xml:space="preserve">　</w:t>
                            </w:r>
                            <w:r>
                              <w:rPr>
                                <w:rFonts w:cs="新細明體"/>
                                <w:b/>
                                <w:bCs/>
                                <w:color w:val="000000"/>
                                <w:kern w:val="0"/>
                                <w:sz w:val="24"/>
                                <w:szCs w:val="24"/>
                              </w:rPr>
                              <w:t>公立</w:t>
                            </w:r>
                            <w:r w:rsidRPr="00B92EC3">
                              <w:rPr>
                                <w:rFonts w:cs="新細明體" w:hint="eastAsia"/>
                                <w:b/>
                                <w:bCs/>
                                <w:color w:val="000000"/>
                                <w:kern w:val="0"/>
                                <w:sz w:val="24"/>
                                <w:szCs w:val="24"/>
                              </w:rPr>
                              <w:t>骨灰</w:t>
                            </w:r>
                            <w:r>
                              <w:rPr>
                                <w:rFonts w:cs="新細明體"/>
                                <w:b/>
                                <w:bCs/>
                                <w:color w:val="000000"/>
                                <w:kern w:val="0"/>
                                <w:sz w:val="24"/>
                                <w:szCs w:val="24"/>
                              </w:rPr>
                              <w:t>（</w:t>
                            </w:r>
                            <w:r w:rsidRPr="00B92EC3">
                              <w:rPr>
                                <w:rFonts w:cs="新細明體"/>
                                <w:b/>
                                <w:bCs/>
                                <w:color w:val="000000"/>
                                <w:kern w:val="0"/>
                                <w:sz w:val="24"/>
                                <w:szCs w:val="24"/>
                              </w:rPr>
                              <w:t>骸</w:t>
                            </w:r>
                            <w:r>
                              <w:rPr>
                                <w:rFonts w:cs="新細明體"/>
                                <w:b/>
                                <w:bCs/>
                                <w:color w:val="000000"/>
                                <w:kern w:val="0"/>
                                <w:sz w:val="24"/>
                                <w:szCs w:val="24"/>
                              </w:rPr>
                              <w:t>）存放</w:t>
                            </w:r>
                            <w:r w:rsidRPr="00B92EC3">
                              <w:rPr>
                                <w:rFonts w:cs="新細明體"/>
                                <w:b/>
                                <w:bCs/>
                                <w:color w:val="000000"/>
                                <w:kern w:val="0"/>
                                <w:sz w:val="24"/>
                                <w:szCs w:val="24"/>
                              </w:rPr>
                              <w:t>設施</w:t>
                            </w:r>
                            <w:r>
                              <w:rPr>
                                <w:rFonts w:cs="新細明體" w:hint="eastAsia"/>
                                <w:b/>
                                <w:bCs/>
                                <w:color w:val="000000"/>
                                <w:kern w:val="0"/>
                                <w:sz w:val="24"/>
                                <w:szCs w:val="24"/>
                              </w:rPr>
                              <w:t>使</w:t>
                            </w:r>
                            <w:r>
                              <w:rPr>
                                <w:rFonts w:cs="新細明體"/>
                                <w:b/>
                                <w:bCs/>
                                <w:color w:val="000000"/>
                                <w:kern w:val="0"/>
                                <w:sz w:val="24"/>
                                <w:szCs w:val="24"/>
                              </w:rPr>
                              <w:t>用</w:t>
                            </w:r>
                            <w:r>
                              <w:rPr>
                                <w:rFonts w:cs="新細明體" w:hint="eastAsia"/>
                                <w:b/>
                                <w:bCs/>
                                <w:color w:val="000000"/>
                                <w:kern w:val="0"/>
                                <w:sz w:val="24"/>
                                <w:szCs w:val="24"/>
                              </w:rPr>
                              <w:t>情形</w:t>
                            </w:r>
                          </w:p>
                        </w:tc>
                      </w:tr>
                      <w:tr w:rsidR="00DD1821" w:rsidRPr="002868CF" w14:paraId="072448E2" w14:textId="77777777" w:rsidTr="00BB129E">
                        <w:trPr>
                          <w:trHeight w:val="179"/>
                        </w:trPr>
                        <w:tc>
                          <w:tcPr>
                            <w:tcW w:w="5000" w:type="pct"/>
                            <w:gridSpan w:val="7"/>
                            <w:tcBorders>
                              <w:top w:val="nil"/>
                              <w:left w:val="nil"/>
                              <w:bottom w:val="nil"/>
                              <w:right w:val="nil"/>
                            </w:tcBorders>
                            <w:shd w:val="clear" w:color="auto" w:fill="auto"/>
                            <w:noWrap/>
                            <w:vAlign w:val="center"/>
                            <w:hideMark/>
                          </w:tcPr>
                          <w:p w14:paraId="70D06E4C" w14:textId="77777777" w:rsidR="00DD1821" w:rsidRPr="002868CF" w:rsidRDefault="00DD1821" w:rsidP="00B40F97">
                            <w:pPr>
                              <w:widowControl/>
                              <w:spacing w:line="360" w:lineRule="exact"/>
                              <w:ind w:firstLineChars="0" w:firstLine="0"/>
                              <w:jc w:val="right"/>
                              <w:textAlignment w:val="auto"/>
                              <w:rPr>
                                <w:rFonts w:cs="新細明體"/>
                                <w:color w:val="000000"/>
                                <w:kern w:val="0"/>
                                <w:sz w:val="20"/>
                                <w:szCs w:val="20"/>
                              </w:rPr>
                            </w:pPr>
                            <w:r w:rsidRPr="002868CF">
                              <w:rPr>
                                <w:rFonts w:cs="新細明體" w:hint="eastAsia"/>
                                <w:color w:val="000000"/>
                                <w:kern w:val="0"/>
                                <w:sz w:val="20"/>
                                <w:szCs w:val="20"/>
                              </w:rPr>
                              <w:t>單位：</w:t>
                            </w:r>
                            <w:r>
                              <w:rPr>
                                <w:rFonts w:cs="新細明體" w:hint="eastAsia"/>
                                <w:color w:val="000000"/>
                                <w:kern w:val="0"/>
                                <w:sz w:val="20"/>
                                <w:szCs w:val="20"/>
                              </w:rPr>
                              <w:t>櫃位</w:t>
                            </w:r>
                            <w:r>
                              <w:rPr>
                                <w:rFonts w:cs="新細明體"/>
                                <w:color w:val="000000"/>
                                <w:kern w:val="0"/>
                                <w:sz w:val="20"/>
                                <w:szCs w:val="20"/>
                              </w:rPr>
                              <w:t>、年</w:t>
                            </w:r>
                          </w:p>
                        </w:tc>
                      </w:tr>
                      <w:tr w:rsidR="00DD1821" w:rsidRPr="002868CF" w14:paraId="23B480F4" w14:textId="77777777" w:rsidTr="00BB129E">
                        <w:trPr>
                          <w:trHeight w:val="972"/>
                        </w:trPr>
                        <w:tc>
                          <w:tcPr>
                            <w:tcW w:w="572" w:type="pct"/>
                            <w:vMerge w:val="restart"/>
                            <w:tcBorders>
                              <w:top w:val="single" w:sz="4" w:space="0" w:color="auto"/>
                              <w:left w:val="single" w:sz="4" w:space="0" w:color="auto"/>
                              <w:right w:val="single" w:sz="4" w:space="0" w:color="auto"/>
                            </w:tcBorders>
                            <w:shd w:val="clear" w:color="auto" w:fill="auto"/>
                            <w:vAlign w:val="center"/>
                            <w:hideMark/>
                          </w:tcPr>
                          <w:p w14:paraId="160CAF8A" w14:textId="77777777" w:rsidR="00DD1821" w:rsidRPr="002868CF" w:rsidRDefault="00DD1821" w:rsidP="00B40F97">
                            <w:pPr>
                              <w:widowControl/>
                              <w:ind w:firstLineChars="0" w:firstLine="0"/>
                              <w:textAlignment w:val="auto"/>
                              <w:rPr>
                                <w:rFonts w:cs="新細明體"/>
                                <w:kern w:val="0"/>
                                <w:sz w:val="20"/>
                                <w:szCs w:val="20"/>
                              </w:rPr>
                            </w:pPr>
                            <w:r>
                              <w:rPr>
                                <w:rFonts w:cs="新細明體"/>
                                <w:kern w:val="0"/>
                                <w:sz w:val="20"/>
                                <w:szCs w:val="20"/>
                              </w:rPr>
                              <w:t>行政區</w:t>
                            </w:r>
                          </w:p>
                        </w:tc>
                        <w:tc>
                          <w:tcPr>
                            <w:tcW w:w="645" w:type="pct"/>
                            <w:vMerge w:val="restart"/>
                            <w:tcBorders>
                              <w:top w:val="single" w:sz="4" w:space="0" w:color="auto"/>
                              <w:left w:val="nil"/>
                              <w:right w:val="single" w:sz="4" w:space="0" w:color="auto"/>
                            </w:tcBorders>
                            <w:shd w:val="clear" w:color="auto" w:fill="auto"/>
                            <w:vAlign w:val="center"/>
                          </w:tcPr>
                          <w:p w14:paraId="7FB705C3" w14:textId="77777777" w:rsidR="00DD1821" w:rsidRPr="00091090" w:rsidRDefault="00DD1821" w:rsidP="00B40F97">
                            <w:pPr>
                              <w:spacing w:line="280" w:lineRule="exact"/>
                              <w:ind w:firstLineChars="0" w:firstLine="0"/>
                              <w:jc w:val="center"/>
                              <w:rPr>
                                <w:rFonts w:cs="新細明體"/>
                                <w:spacing w:val="-16"/>
                                <w:kern w:val="0"/>
                                <w:sz w:val="20"/>
                                <w:szCs w:val="20"/>
                              </w:rPr>
                            </w:pPr>
                            <w:r>
                              <w:rPr>
                                <w:rFonts w:cs="新細明體" w:hint="eastAsia"/>
                                <w:spacing w:val="4"/>
                                <w:kern w:val="0"/>
                                <w:sz w:val="20"/>
                                <w:szCs w:val="20"/>
                              </w:rPr>
                              <w:t>111</w:t>
                            </w:r>
                            <w:r>
                              <w:rPr>
                                <w:rFonts w:cs="新細明體"/>
                                <w:spacing w:val="4"/>
                                <w:kern w:val="0"/>
                                <w:sz w:val="20"/>
                                <w:szCs w:val="20"/>
                              </w:rPr>
                              <w:t>年底止</w:t>
                            </w:r>
                            <w:r w:rsidRPr="009A6F40">
                              <w:rPr>
                                <w:rFonts w:cs="新細明體" w:hint="eastAsia"/>
                                <w:spacing w:val="4"/>
                                <w:kern w:val="0"/>
                                <w:sz w:val="20"/>
                                <w:szCs w:val="20"/>
                              </w:rPr>
                              <w:t>設</w:t>
                            </w:r>
                            <w:r w:rsidRPr="009A6F40">
                              <w:rPr>
                                <w:rFonts w:cs="新細明體"/>
                                <w:spacing w:val="4"/>
                                <w:kern w:val="0"/>
                                <w:sz w:val="20"/>
                                <w:szCs w:val="20"/>
                              </w:rPr>
                              <w:t>施尚未使用量</w:t>
                            </w:r>
                            <w:r>
                              <w:rPr>
                                <w:rFonts w:cs="新細明體" w:hint="eastAsia"/>
                                <w:spacing w:val="-16"/>
                                <w:kern w:val="0"/>
                                <w:sz w:val="20"/>
                                <w:szCs w:val="20"/>
                              </w:rPr>
                              <w:t>（A</w:t>
                            </w:r>
                            <w:r>
                              <w:rPr>
                                <w:rFonts w:cs="新細明體"/>
                                <w:spacing w:val="-16"/>
                                <w:kern w:val="0"/>
                                <w:sz w:val="20"/>
                                <w:szCs w:val="20"/>
                              </w:rPr>
                              <w:t>）</w:t>
                            </w:r>
                          </w:p>
                        </w:tc>
                        <w:tc>
                          <w:tcPr>
                            <w:tcW w:w="2970" w:type="pct"/>
                            <w:gridSpan w:val="4"/>
                            <w:tcBorders>
                              <w:top w:val="single" w:sz="4" w:space="0" w:color="auto"/>
                              <w:left w:val="nil"/>
                              <w:bottom w:val="single" w:sz="4" w:space="0" w:color="auto"/>
                              <w:right w:val="single" w:sz="4" w:space="0" w:color="auto"/>
                            </w:tcBorders>
                            <w:shd w:val="clear" w:color="auto" w:fill="auto"/>
                            <w:vAlign w:val="center"/>
                          </w:tcPr>
                          <w:p w14:paraId="2B6518BB" w14:textId="77777777" w:rsidR="00DD1821" w:rsidRPr="00B92EC3" w:rsidRDefault="00DD1821" w:rsidP="00B40F97">
                            <w:pPr>
                              <w:widowControl/>
                              <w:ind w:firstLineChars="0" w:firstLine="0"/>
                              <w:jc w:val="center"/>
                              <w:textAlignment w:val="auto"/>
                              <w:rPr>
                                <w:rFonts w:cs="新細明體"/>
                                <w:kern w:val="0"/>
                                <w:sz w:val="20"/>
                                <w:szCs w:val="20"/>
                              </w:rPr>
                            </w:pPr>
                            <w:r>
                              <w:rPr>
                                <w:rFonts w:cs="新細明體" w:hint="eastAsia"/>
                                <w:kern w:val="0"/>
                                <w:sz w:val="20"/>
                                <w:szCs w:val="20"/>
                              </w:rPr>
                              <w:t>109</w:t>
                            </w:r>
                            <w:r>
                              <w:rPr>
                                <w:rFonts w:cs="新細明體"/>
                                <w:kern w:val="0"/>
                                <w:sz w:val="20"/>
                                <w:szCs w:val="20"/>
                              </w:rPr>
                              <w:t>至</w:t>
                            </w:r>
                            <w:r>
                              <w:rPr>
                                <w:rFonts w:cs="新細明體" w:hint="eastAsia"/>
                                <w:kern w:val="0"/>
                                <w:sz w:val="20"/>
                                <w:szCs w:val="20"/>
                              </w:rPr>
                              <w:t>111</w:t>
                            </w:r>
                            <w:r>
                              <w:rPr>
                                <w:rFonts w:cs="新細明體"/>
                                <w:kern w:val="0"/>
                                <w:sz w:val="20"/>
                                <w:szCs w:val="20"/>
                              </w:rPr>
                              <w:t>年度</w:t>
                            </w:r>
                            <w:r w:rsidRPr="00B92EC3">
                              <w:rPr>
                                <w:rFonts w:cs="新細明體"/>
                                <w:kern w:val="0"/>
                                <w:sz w:val="20"/>
                                <w:szCs w:val="20"/>
                              </w:rPr>
                              <w:t>設施存放納入數量</w:t>
                            </w:r>
                          </w:p>
                        </w:tc>
                        <w:tc>
                          <w:tcPr>
                            <w:tcW w:w="813" w:type="pct"/>
                            <w:vMerge w:val="restart"/>
                            <w:tcBorders>
                              <w:top w:val="single" w:sz="4" w:space="0" w:color="auto"/>
                              <w:left w:val="nil"/>
                              <w:right w:val="single" w:sz="4" w:space="0" w:color="auto"/>
                            </w:tcBorders>
                            <w:shd w:val="clear" w:color="auto" w:fill="auto"/>
                            <w:vAlign w:val="center"/>
                          </w:tcPr>
                          <w:p w14:paraId="60728065" w14:textId="1C6C5F5C" w:rsidR="00DD1821" w:rsidRPr="002868CF" w:rsidRDefault="00DD1821" w:rsidP="00B40F97">
                            <w:pPr>
                              <w:widowControl/>
                              <w:spacing w:line="280" w:lineRule="exact"/>
                              <w:ind w:firstLineChars="0" w:firstLine="0"/>
                              <w:jc w:val="center"/>
                              <w:textAlignment w:val="auto"/>
                              <w:rPr>
                                <w:rFonts w:cs="新細明體"/>
                                <w:kern w:val="0"/>
                                <w:sz w:val="20"/>
                                <w:szCs w:val="20"/>
                              </w:rPr>
                            </w:pPr>
                            <w:r w:rsidRPr="009A6F40">
                              <w:rPr>
                                <w:rFonts w:cs="新細明體" w:hint="eastAsia"/>
                                <w:spacing w:val="4"/>
                                <w:kern w:val="0"/>
                                <w:sz w:val="20"/>
                                <w:szCs w:val="20"/>
                              </w:rPr>
                              <w:t>設</w:t>
                            </w:r>
                            <w:r w:rsidRPr="009A6F40">
                              <w:rPr>
                                <w:rFonts w:cs="新細明體"/>
                                <w:spacing w:val="4"/>
                                <w:kern w:val="0"/>
                                <w:sz w:val="20"/>
                                <w:szCs w:val="20"/>
                              </w:rPr>
                              <w:t>施剩餘使用年數</w:t>
                            </w:r>
                            <w:r>
                              <w:rPr>
                                <w:rFonts w:cs="新細明體"/>
                                <w:kern w:val="0"/>
                                <w:sz w:val="20"/>
                                <w:szCs w:val="20"/>
                              </w:rPr>
                              <w:t>（</w:t>
                            </w:r>
                            <w:r w:rsidRPr="007A5E3A">
                              <w:rPr>
                                <w:rFonts w:cs="新細明體"/>
                                <w:kern w:val="0"/>
                                <w:sz w:val="20"/>
                                <w:szCs w:val="20"/>
                              </w:rPr>
                              <w:t>C=A/B</w:t>
                            </w:r>
                            <w:r>
                              <w:rPr>
                                <w:rFonts w:cs="新細明體"/>
                                <w:kern w:val="0"/>
                                <w:sz w:val="20"/>
                                <w:szCs w:val="20"/>
                              </w:rPr>
                              <w:t>）</w:t>
                            </w:r>
                          </w:p>
                        </w:tc>
                      </w:tr>
                      <w:tr w:rsidR="00DD1821" w:rsidRPr="002868CF" w14:paraId="69C7A041" w14:textId="77777777" w:rsidTr="00BB129E">
                        <w:trPr>
                          <w:trHeight w:val="21"/>
                        </w:trPr>
                        <w:tc>
                          <w:tcPr>
                            <w:tcW w:w="572" w:type="pct"/>
                            <w:vMerge/>
                            <w:tcBorders>
                              <w:left w:val="single" w:sz="4" w:space="0" w:color="auto"/>
                              <w:bottom w:val="single" w:sz="4" w:space="0" w:color="auto"/>
                              <w:right w:val="single" w:sz="4" w:space="0" w:color="auto"/>
                            </w:tcBorders>
                            <w:shd w:val="clear" w:color="auto" w:fill="auto"/>
                            <w:vAlign w:val="center"/>
                          </w:tcPr>
                          <w:p w14:paraId="5EC3D772" w14:textId="77777777" w:rsidR="00DD1821" w:rsidRPr="002868CF" w:rsidRDefault="00DD1821" w:rsidP="00B40F97">
                            <w:pPr>
                              <w:widowControl/>
                              <w:ind w:firstLineChars="0" w:firstLine="0"/>
                              <w:jc w:val="center"/>
                              <w:textAlignment w:val="auto"/>
                              <w:rPr>
                                <w:rFonts w:cs="新細明體"/>
                                <w:kern w:val="0"/>
                                <w:sz w:val="20"/>
                                <w:szCs w:val="20"/>
                              </w:rPr>
                            </w:pPr>
                          </w:p>
                        </w:tc>
                        <w:tc>
                          <w:tcPr>
                            <w:tcW w:w="645" w:type="pct"/>
                            <w:vMerge/>
                            <w:tcBorders>
                              <w:left w:val="nil"/>
                              <w:bottom w:val="single" w:sz="4" w:space="0" w:color="auto"/>
                              <w:right w:val="single" w:sz="4" w:space="0" w:color="auto"/>
                            </w:tcBorders>
                            <w:shd w:val="clear" w:color="auto" w:fill="auto"/>
                            <w:vAlign w:val="center"/>
                          </w:tcPr>
                          <w:p w14:paraId="1A2D2335" w14:textId="77777777" w:rsidR="00DD1821" w:rsidRPr="004D2F42" w:rsidRDefault="00DD1821" w:rsidP="00B40F97">
                            <w:pPr>
                              <w:widowControl/>
                              <w:ind w:firstLineChars="0" w:firstLine="0"/>
                              <w:jc w:val="center"/>
                              <w:textAlignment w:val="auto"/>
                              <w:rPr>
                                <w:rFonts w:cs="新細明體"/>
                                <w:kern w:val="0"/>
                                <w:sz w:val="20"/>
                                <w:szCs w:val="20"/>
                              </w:rPr>
                            </w:pPr>
                          </w:p>
                        </w:tc>
                        <w:tc>
                          <w:tcPr>
                            <w:tcW w:w="1069" w:type="pct"/>
                            <w:tcBorders>
                              <w:top w:val="single" w:sz="4" w:space="0" w:color="auto"/>
                              <w:left w:val="nil"/>
                              <w:bottom w:val="single" w:sz="4" w:space="0" w:color="auto"/>
                              <w:right w:val="single" w:sz="4" w:space="0" w:color="auto"/>
                            </w:tcBorders>
                            <w:shd w:val="clear" w:color="auto" w:fill="auto"/>
                          </w:tcPr>
                          <w:p w14:paraId="25E85E31" w14:textId="77777777" w:rsidR="00DD1821" w:rsidRDefault="00DD1821" w:rsidP="00B40F97">
                            <w:pPr>
                              <w:spacing w:line="280" w:lineRule="exact"/>
                              <w:ind w:firstLineChars="0" w:firstLine="0"/>
                              <w:jc w:val="center"/>
                              <w:rPr>
                                <w:rFonts w:cs="新細明體"/>
                                <w:spacing w:val="-20"/>
                                <w:kern w:val="0"/>
                                <w:sz w:val="20"/>
                                <w:szCs w:val="20"/>
                              </w:rPr>
                            </w:pPr>
                            <w:r w:rsidRPr="00BB129E">
                              <w:rPr>
                                <w:rFonts w:cs="新細明體"/>
                                <w:spacing w:val="-20"/>
                                <w:kern w:val="0"/>
                                <w:sz w:val="20"/>
                                <w:szCs w:val="20"/>
                              </w:rPr>
                              <w:t>3年度平均數</w:t>
                            </w:r>
                          </w:p>
                          <w:p w14:paraId="50AC6638" w14:textId="7FD83EA6" w:rsidR="00DD1821" w:rsidRPr="00BB129E" w:rsidRDefault="00DD1821" w:rsidP="00B40F97">
                            <w:pPr>
                              <w:spacing w:line="280" w:lineRule="exact"/>
                              <w:ind w:firstLineChars="0" w:firstLine="0"/>
                              <w:jc w:val="center"/>
                              <w:rPr>
                                <w:rFonts w:cs="新細明體"/>
                                <w:spacing w:val="-22"/>
                                <w:kern w:val="0"/>
                                <w:sz w:val="20"/>
                                <w:szCs w:val="20"/>
                              </w:rPr>
                            </w:pPr>
                            <w:r w:rsidRPr="00BB129E">
                              <w:rPr>
                                <w:rFonts w:cs="新細明體" w:hint="eastAsia"/>
                                <w:spacing w:val="-22"/>
                                <w:kern w:val="0"/>
                                <w:sz w:val="20"/>
                                <w:szCs w:val="20"/>
                              </w:rPr>
                              <w:t>[</w:t>
                            </w:r>
                            <w:r w:rsidRPr="00BB129E">
                              <w:rPr>
                                <w:rFonts w:cs="新細明體"/>
                                <w:spacing w:val="-22"/>
                                <w:kern w:val="0"/>
                                <w:sz w:val="20"/>
                                <w:szCs w:val="20"/>
                              </w:rPr>
                              <w:t>B=（</w:t>
                            </w:r>
                            <w:proofErr w:type="spellStart"/>
                            <w:r w:rsidRPr="00BB129E">
                              <w:rPr>
                                <w:rFonts w:cs="新細明體"/>
                                <w:spacing w:val="-22"/>
                                <w:kern w:val="0"/>
                                <w:sz w:val="20"/>
                                <w:szCs w:val="20"/>
                              </w:rPr>
                              <w:t>a+b+c</w:t>
                            </w:r>
                            <w:proofErr w:type="spellEnd"/>
                            <w:r w:rsidRPr="00BB129E">
                              <w:rPr>
                                <w:rFonts w:cs="新細明體"/>
                                <w:spacing w:val="-22"/>
                                <w:kern w:val="0"/>
                                <w:sz w:val="20"/>
                                <w:szCs w:val="20"/>
                              </w:rPr>
                              <w:t>）/3]</w:t>
                            </w:r>
                          </w:p>
                        </w:tc>
                        <w:tc>
                          <w:tcPr>
                            <w:tcW w:w="589" w:type="pct"/>
                            <w:tcBorders>
                              <w:top w:val="single" w:sz="4" w:space="0" w:color="auto"/>
                              <w:left w:val="nil"/>
                              <w:bottom w:val="single" w:sz="4" w:space="0" w:color="auto"/>
                              <w:right w:val="single" w:sz="4" w:space="0" w:color="auto"/>
                            </w:tcBorders>
                            <w:shd w:val="clear" w:color="auto" w:fill="auto"/>
                          </w:tcPr>
                          <w:p w14:paraId="00DA5481"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09</w:t>
                            </w:r>
                          </w:p>
                          <w:p w14:paraId="52E88A64" w14:textId="06709AF8"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a</w:t>
                            </w:r>
                            <w:r>
                              <w:rPr>
                                <w:rFonts w:cs="新細明體"/>
                                <w:kern w:val="0"/>
                                <w:sz w:val="20"/>
                                <w:szCs w:val="20"/>
                              </w:rPr>
                              <w:t>）</w:t>
                            </w:r>
                          </w:p>
                        </w:tc>
                        <w:tc>
                          <w:tcPr>
                            <w:tcW w:w="653" w:type="pct"/>
                            <w:tcBorders>
                              <w:top w:val="single" w:sz="4" w:space="0" w:color="auto"/>
                              <w:left w:val="nil"/>
                              <w:bottom w:val="single" w:sz="4" w:space="0" w:color="auto"/>
                              <w:right w:val="single" w:sz="4" w:space="0" w:color="auto"/>
                            </w:tcBorders>
                            <w:shd w:val="clear" w:color="auto" w:fill="auto"/>
                          </w:tcPr>
                          <w:p w14:paraId="3E11FAA4"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10</w:t>
                            </w:r>
                          </w:p>
                          <w:p w14:paraId="52C9427D" w14:textId="77881876"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b</w:t>
                            </w:r>
                            <w:r>
                              <w:rPr>
                                <w:rFonts w:cs="新細明體"/>
                                <w:kern w:val="0"/>
                                <w:sz w:val="20"/>
                                <w:szCs w:val="20"/>
                              </w:rPr>
                              <w:t>）</w:t>
                            </w:r>
                          </w:p>
                        </w:tc>
                        <w:tc>
                          <w:tcPr>
                            <w:tcW w:w="658" w:type="pct"/>
                            <w:tcBorders>
                              <w:top w:val="single" w:sz="4" w:space="0" w:color="auto"/>
                              <w:left w:val="nil"/>
                              <w:bottom w:val="single" w:sz="4" w:space="0" w:color="auto"/>
                              <w:right w:val="single" w:sz="4" w:space="0" w:color="auto"/>
                            </w:tcBorders>
                            <w:shd w:val="clear" w:color="auto" w:fill="auto"/>
                          </w:tcPr>
                          <w:p w14:paraId="0E08983E" w14:textId="77777777" w:rsidR="00DD1821"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1</w:t>
                            </w:r>
                            <w:r>
                              <w:rPr>
                                <w:rFonts w:cs="新細明體"/>
                                <w:kern w:val="0"/>
                                <w:sz w:val="20"/>
                                <w:szCs w:val="20"/>
                              </w:rPr>
                              <w:t>11</w:t>
                            </w:r>
                          </w:p>
                          <w:p w14:paraId="7AC54C66" w14:textId="3C40EC0D" w:rsidR="00DD1821" w:rsidRPr="004D2F42" w:rsidRDefault="00DD1821" w:rsidP="00B40F97">
                            <w:pPr>
                              <w:spacing w:line="280" w:lineRule="exact"/>
                              <w:ind w:firstLineChars="0" w:firstLine="0"/>
                              <w:jc w:val="center"/>
                              <w:rPr>
                                <w:rFonts w:cs="新細明體"/>
                                <w:kern w:val="0"/>
                                <w:sz w:val="20"/>
                                <w:szCs w:val="20"/>
                              </w:rPr>
                            </w:pPr>
                            <w:r w:rsidRPr="00B92EC3">
                              <w:rPr>
                                <w:rFonts w:cs="新細明體"/>
                                <w:kern w:val="0"/>
                                <w:sz w:val="20"/>
                                <w:szCs w:val="20"/>
                              </w:rPr>
                              <w:t xml:space="preserve"> </w:t>
                            </w:r>
                            <w:r>
                              <w:rPr>
                                <w:rFonts w:cs="新細明體"/>
                                <w:kern w:val="0"/>
                                <w:sz w:val="20"/>
                                <w:szCs w:val="20"/>
                              </w:rPr>
                              <w:t>（</w:t>
                            </w:r>
                            <w:r w:rsidRPr="00B92EC3">
                              <w:rPr>
                                <w:rFonts w:cs="新細明體"/>
                                <w:kern w:val="0"/>
                                <w:sz w:val="20"/>
                                <w:szCs w:val="20"/>
                              </w:rPr>
                              <w:t>c</w:t>
                            </w:r>
                            <w:r>
                              <w:rPr>
                                <w:rFonts w:cs="新細明體"/>
                                <w:kern w:val="0"/>
                                <w:sz w:val="20"/>
                                <w:szCs w:val="20"/>
                              </w:rPr>
                              <w:t>）</w:t>
                            </w:r>
                          </w:p>
                        </w:tc>
                        <w:tc>
                          <w:tcPr>
                            <w:tcW w:w="813" w:type="pct"/>
                            <w:vMerge/>
                            <w:tcBorders>
                              <w:left w:val="nil"/>
                              <w:bottom w:val="single" w:sz="4" w:space="0" w:color="auto"/>
                              <w:right w:val="single" w:sz="4" w:space="0" w:color="auto"/>
                            </w:tcBorders>
                            <w:shd w:val="clear" w:color="auto" w:fill="auto"/>
                            <w:vAlign w:val="center"/>
                          </w:tcPr>
                          <w:p w14:paraId="7E10E900" w14:textId="77777777" w:rsidR="00DD1821" w:rsidRPr="004D2F42" w:rsidRDefault="00DD1821" w:rsidP="00B40F97">
                            <w:pPr>
                              <w:widowControl/>
                              <w:ind w:firstLineChars="0" w:firstLine="0"/>
                              <w:jc w:val="center"/>
                              <w:textAlignment w:val="auto"/>
                              <w:rPr>
                                <w:rFonts w:cs="新細明體"/>
                                <w:kern w:val="0"/>
                                <w:sz w:val="20"/>
                                <w:szCs w:val="20"/>
                              </w:rPr>
                            </w:pPr>
                          </w:p>
                        </w:tc>
                      </w:tr>
                      <w:tr w:rsidR="00DD1821" w:rsidRPr="002868CF" w14:paraId="262DF86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A5BD62D" w14:textId="77777777" w:rsidR="00DD1821" w:rsidRPr="006F1FDD" w:rsidRDefault="00DD1821" w:rsidP="00B40F97">
                            <w:pPr>
                              <w:widowControl/>
                              <w:ind w:firstLineChars="0" w:firstLine="0"/>
                              <w:jc w:val="center"/>
                              <w:textAlignment w:val="auto"/>
                              <w:rPr>
                                <w:rFonts w:cs="新細明體"/>
                                <w:b/>
                                <w:kern w:val="0"/>
                                <w:sz w:val="20"/>
                                <w:szCs w:val="20"/>
                              </w:rPr>
                            </w:pPr>
                            <w:r w:rsidRPr="006F1FDD">
                              <w:rPr>
                                <w:rFonts w:cs="新細明體"/>
                                <w:b/>
                                <w:kern w:val="0"/>
                                <w:sz w:val="20"/>
                                <w:szCs w:val="20"/>
                              </w:rPr>
                              <w:t>合</w:t>
                            </w:r>
                            <w:r w:rsidRPr="006F1FDD">
                              <w:rPr>
                                <w:rFonts w:cs="新細明體" w:hint="eastAsia"/>
                                <w:b/>
                                <w:kern w:val="0"/>
                                <w:sz w:val="20"/>
                                <w:szCs w:val="20"/>
                              </w:rPr>
                              <w:t>計</w:t>
                            </w:r>
                          </w:p>
                        </w:tc>
                        <w:tc>
                          <w:tcPr>
                            <w:tcW w:w="645" w:type="pct"/>
                            <w:tcBorders>
                              <w:top w:val="single" w:sz="4" w:space="0" w:color="auto"/>
                              <w:left w:val="nil"/>
                              <w:bottom w:val="single" w:sz="4" w:space="0" w:color="auto"/>
                              <w:right w:val="single" w:sz="4" w:space="0" w:color="auto"/>
                            </w:tcBorders>
                            <w:shd w:val="clear" w:color="auto" w:fill="auto"/>
                          </w:tcPr>
                          <w:p w14:paraId="203439CB"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101,013 </w:t>
                            </w:r>
                          </w:p>
                        </w:tc>
                        <w:tc>
                          <w:tcPr>
                            <w:tcW w:w="1069" w:type="pct"/>
                            <w:tcBorders>
                              <w:top w:val="single" w:sz="4" w:space="0" w:color="auto"/>
                              <w:left w:val="nil"/>
                              <w:bottom w:val="single" w:sz="4" w:space="0" w:color="auto"/>
                              <w:right w:val="single" w:sz="4" w:space="0" w:color="auto"/>
                            </w:tcBorders>
                            <w:shd w:val="clear" w:color="auto" w:fill="auto"/>
                          </w:tcPr>
                          <w:p w14:paraId="0E99D221"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13,605 </w:t>
                            </w:r>
                          </w:p>
                        </w:tc>
                        <w:tc>
                          <w:tcPr>
                            <w:tcW w:w="589" w:type="pct"/>
                            <w:tcBorders>
                              <w:top w:val="single" w:sz="4" w:space="0" w:color="auto"/>
                              <w:left w:val="nil"/>
                              <w:bottom w:val="single" w:sz="4" w:space="0" w:color="auto"/>
                              <w:right w:val="single" w:sz="4" w:space="0" w:color="auto"/>
                            </w:tcBorders>
                            <w:shd w:val="clear" w:color="auto" w:fill="auto"/>
                          </w:tcPr>
                          <w:p w14:paraId="3E1EE400"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9,217 </w:t>
                            </w:r>
                          </w:p>
                        </w:tc>
                        <w:tc>
                          <w:tcPr>
                            <w:tcW w:w="653" w:type="pct"/>
                            <w:tcBorders>
                              <w:top w:val="single" w:sz="4" w:space="0" w:color="auto"/>
                              <w:left w:val="nil"/>
                              <w:bottom w:val="single" w:sz="4" w:space="0" w:color="auto"/>
                              <w:right w:val="single" w:sz="4" w:space="0" w:color="auto"/>
                            </w:tcBorders>
                            <w:shd w:val="clear" w:color="auto" w:fill="auto"/>
                          </w:tcPr>
                          <w:p w14:paraId="421DADB0"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16,479 </w:t>
                            </w:r>
                          </w:p>
                        </w:tc>
                        <w:tc>
                          <w:tcPr>
                            <w:tcW w:w="658" w:type="pct"/>
                            <w:tcBorders>
                              <w:top w:val="single" w:sz="4" w:space="0" w:color="auto"/>
                              <w:left w:val="nil"/>
                              <w:bottom w:val="single" w:sz="4" w:space="0" w:color="auto"/>
                              <w:right w:val="single" w:sz="4" w:space="0" w:color="auto"/>
                            </w:tcBorders>
                            <w:shd w:val="clear" w:color="auto" w:fill="auto"/>
                          </w:tcPr>
                          <w:p w14:paraId="079D230A"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15,118 </w:t>
                            </w:r>
                          </w:p>
                        </w:tc>
                        <w:tc>
                          <w:tcPr>
                            <w:tcW w:w="813" w:type="pct"/>
                            <w:tcBorders>
                              <w:top w:val="single" w:sz="4" w:space="0" w:color="auto"/>
                              <w:left w:val="nil"/>
                              <w:bottom w:val="single" w:sz="4" w:space="0" w:color="auto"/>
                              <w:right w:val="single" w:sz="4" w:space="0" w:color="auto"/>
                            </w:tcBorders>
                            <w:shd w:val="clear" w:color="auto" w:fill="auto"/>
                          </w:tcPr>
                          <w:p w14:paraId="3255F1E7" w14:textId="77777777" w:rsidR="00DD1821" w:rsidRPr="006F1FDD" w:rsidRDefault="00DD1821" w:rsidP="00B40F97">
                            <w:pPr>
                              <w:widowControl/>
                              <w:ind w:firstLineChars="0" w:firstLine="0"/>
                              <w:jc w:val="right"/>
                              <w:textAlignment w:val="auto"/>
                              <w:rPr>
                                <w:rFonts w:cs="新細明體"/>
                                <w:b/>
                                <w:kern w:val="0"/>
                                <w:sz w:val="20"/>
                                <w:szCs w:val="20"/>
                              </w:rPr>
                            </w:pPr>
                            <w:r w:rsidRPr="006F1FDD">
                              <w:rPr>
                                <w:rFonts w:cs="新細明體"/>
                                <w:b/>
                                <w:kern w:val="0"/>
                                <w:sz w:val="20"/>
                                <w:szCs w:val="20"/>
                              </w:rPr>
                              <w:t xml:space="preserve"> 7.42 </w:t>
                            </w:r>
                          </w:p>
                        </w:tc>
                      </w:tr>
                      <w:tr w:rsidR="00DD1821" w:rsidRPr="002868CF" w14:paraId="3D29F632"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C9F0D7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平鎮區</w:t>
                            </w:r>
                          </w:p>
                        </w:tc>
                        <w:tc>
                          <w:tcPr>
                            <w:tcW w:w="645" w:type="pct"/>
                            <w:tcBorders>
                              <w:top w:val="single" w:sz="4" w:space="0" w:color="auto"/>
                              <w:left w:val="nil"/>
                              <w:bottom w:val="single" w:sz="4" w:space="0" w:color="auto"/>
                              <w:right w:val="single" w:sz="4" w:space="0" w:color="auto"/>
                            </w:tcBorders>
                            <w:shd w:val="clear" w:color="auto" w:fill="auto"/>
                          </w:tcPr>
                          <w:p w14:paraId="0CD5433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506 </w:t>
                            </w:r>
                          </w:p>
                        </w:tc>
                        <w:tc>
                          <w:tcPr>
                            <w:tcW w:w="1069" w:type="pct"/>
                            <w:tcBorders>
                              <w:top w:val="single" w:sz="4" w:space="0" w:color="auto"/>
                              <w:left w:val="nil"/>
                              <w:bottom w:val="single" w:sz="4" w:space="0" w:color="auto"/>
                              <w:right w:val="single" w:sz="4" w:space="0" w:color="auto"/>
                            </w:tcBorders>
                            <w:shd w:val="clear" w:color="auto" w:fill="auto"/>
                          </w:tcPr>
                          <w:p w14:paraId="6C8131E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359 </w:t>
                            </w:r>
                          </w:p>
                        </w:tc>
                        <w:tc>
                          <w:tcPr>
                            <w:tcW w:w="589" w:type="pct"/>
                            <w:tcBorders>
                              <w:top w:val="single" w:sz="4" w:space="0" w:color="auto"/>
                              <w:left w:val="nil"/>
                              <w:bottom w:val="single" w:sz="4" w:space="0" w:color="auto"/>
                              <w:right w:val="single" w:sz="4" w:space="0" w:color="auto"/>
                            </w:tcBorders>
                            <w:shd w:val="clear" w:color="auto" w:fill="auto"/>
                          </w:tcPr>
                          <w:p w14:paraId="33656F3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252 </w:t>
                            </w:r>
                          </w:p>
                        </w:tc>
                        <w:tc>
                          <w:tcPr>
                            <w:tcW w:w="653" w:type="pct"/>
                            <w:tcBorders>
                              <w:top w:val="single" w:sz="4" w:space="0" w:color="auto"/>
                              <w:left w:val="nil"/>
                              <w:bottom w:val="single" w:sz="4" w:space="0" w:color="auto"/>
                              <w:right w:val="single" w:sz="4" w:space="0" w:color="auto"/>
                            </w:tcBorders>
                            <w:shd w:val="clear" w:color="auto" w:fill="auto"/>
                          </w:tcPr>
                          <w:p w14:paraId="5567B53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369 </w:t>
                            </w:r>
                          </w:p>
                        </w:tc>
                        <w:tc>
                          <w:tcPr>
                            <w:tcW w:w="658" w:type="pct"/>
                            <w:tcBorders>
                              <w:top w:val="single" w:sz="4" w:space="0" w:color="auto"/>
                              <w:left w:val="nil"/>
                              <w:bottom w:val="single" w:sz="4" w:space="0" w:color="auto"/>
                              <w:right w:val="single" w:sz="4" w:space="0" w:color="auto"/>
                            </w:tcBorders>
                            <w:shd w:val="clear" w:color="auto" w:fill="auto"/>
                          </w:tcPr>
                          <w:p w14:paraId="069F057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456 </w:t>
                            </w:r>
                          </w:p>
                        </w:tc>
                        <w:tc>
                          <w:tcPr>
                            <w:tcW w:w="813" w:type="pct"/>
                            <w:tcBorders>
                              <w:top w:val="single" w:sz="4" w:space="0" w:color="auto"/>
                              <w:left w:val="nil"/>
                              <w:bottom w:val="single" w:sz="4" w:space="0" w:color="auto"/>
                              <w:right w:val="single" w:sz="4" w:space="0" w:color="auto"/>
                            </w:tcBorders>
                            <w:shd w:val="clear" w:color="auto" w:fill="auto"/>
                          </w:tcPr>
                          <w:p w14:paraId="1DA0CEC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1.41 </w:t>
                            </w:r>
                          </w:p>
                        </w:tc>
                      </w:tr>
                      <w:tr w:rsidR="00DD1821" w:rsidRPr="002868CF" w14:paraId="2562EEE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0DD6BBB3"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中壢區</w:t>
                            </w:r>
                          </w:p>
                        </w:tc>
                        <w:tc>
                          <w:tcPr>
                            <w:tcW w:w="645" w:type="pct"/>
                            <w:tcBorders>
                              <w:top w:val="single" w:sz="4" w:space="0" w:color="auto"/>
                              <w:left w:val="nil"/>
                              <w:bottom w:val="single" w:sz="4" w:space="0" w:color="auto"/>
                              <w:right w:val="single" w:sz="4" w:space="0" w:color="auto"/>
                            </w:tcBorders>
                            <w:shd w:val="clear" w:color="auto" w:fill="auto"/>
                          </w:tcPr>
                          <w:p w14:paraId="01EB8C3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279 </w:t>
                            </w:r>
                          </w:p>
                        </w:tc>
                        <w:tc>
                          <w:tcPr>
                            <w:tcW w:w="1069" w:type="pct"/>
                            <w:tcBorders>
                              <w:top w:val="single" w:sz="4" w:space="0" w:color="auto"/>
                              <w:left w:val="nil"/>
                              <w:bottom w:val="single" w:sz="4" w:space="0" w:color="auto"/>
                              <w:right w:val="single" w:sz="4" w:space="0" w:color="auto"/>
                            </w:tcBorders>
                            <w:shd w:val="clear" w:color="auto" w:fill="auto"/>
                          </w:tcPr>
                          <w:p w14:paraId="446EA05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180 </w:t>
                            </w:r>
                          </w:p>
                        </w:tc>
                        <w:tc>
                          <w:tcPr>
                            <w:tcW w:w="589" w:type="pct"/>
                            <w:tcBorders>
                              <w:top w:val="single" w:sz="4" w:space="0" w:color="auto"/>
                              <w:left w:val="nil"/>
                              <w:bottom w:val="single" w:sz="4" w:space="0" w:color="auto"/>
                              <w:right w:val="single" w:sz="4" w:space="0" w:color="auto"/>
                            </w:tcBorders>
                            <w:shd w:val="clear" w:color="auto" w:fill="auto"/>
                          </w:tcPr>
                          <w:p w14:paraId="630A6108"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184 </w:t>
                            </w:r>
                          </w:p>
                        </w:tc>
                        <w:tc>
                          <w:tcPr>
                            <w:tcW w:w="653" w:type="pct"/>
                            <w:tcBorders>
                              <w:top w:val="single" w:sz="4" w:space="0" w:color="auto"/>
                              <w:left w:val="nil"/>
                              <w:bottom w:val="single" w:sz="4" w:space="0" w:color="auto"/>
                              <w:right w:val="single" w:sz="4" w:space="0" w:color="auto"/>
                            </w:tcBorders>
                            <w:shd w:val="clear" w:color="auto" w:fill="auto"/>
                          </w:tcPr>
                          <w:p w14:paraId="2039539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196 </w:t>
                            </w:r>
                          </w:p>
                        </w:tc>
                        <w:tc>
                          <w:tcPr>
                            <w:tcW w:w="658" w:type="pct"/>
                            <w:tcBorders>
                              <w:top w:val="single" w:sz="4" w:space="0" w:color="auto"/>
                              <w:left w:val="nil"/>
                              <w:bottom w:val="single" w:sz="4" w:space="0" w:color="auto"/>
                              <w:right w:val="single" w:sz="4" w:space="0" w:color="auto"/>
                            </w:tcBorders>
                            <w:shd w:val="clear" w:color="auto" w:fill="auto"/>
                          </w:tcPr>
                          <w:p w14:paraId="5247851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161 </w:t>
                            </w:r>
                          </w:p>
                        </w:tc>
                        <w:tc>
                          <w:tcPr>
                            <w:tcW w:w="813" w:type="pct"/>
                            <w:tcBorders>
                              <w:top w:val="single" w:sz="4" w:space="0" w:color="auto"/>
                              <w:left w:val="nil"/>
                              <w:bottom w:val="single" w:sz="4" w:space="0" w:color="auto"/>
                              <w:right w:val="single" w:sz="4" w:space="0" w:color="auto"/>
                            </w:tcBorders>
                            <w:shd w:val="clear" w:color="auto" w:fill="auto"/>
                          </w:tcPr>
                          <w:p w14:paraId="1CCAA68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1.55 </w:t>
                            </w:r>
                          </w:p>
                        </w:tc>
                      </w:tr>
                      <w:tr w:rsidR="00DD1821" w:rsidRPr="002868CF" w14:paraId="39CF1585"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5F7391F8"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蘆竹區</w:t>
                            </w:r>
                          </w:p>
                        </w:tc>
                        <w:tc>
                          <w:tcPr>
                            <w:tcW w:w="645" w:type="pct"/>
                            <w:tcBorders>
                              <w:top w:val="single" w:sz="4" w:space="0" w:color="auto"/>
                              <w:left w:val="nil"/>
                              <w:bottom w:val="single" w:sz="4" w:space="0" w:color="auto"/>
                              <w:right w:val="single" w:sz="4" w:space="0" w:color="auto"/>
                            </w:tcBorders>
                            <w:shd w:val="clear" w:color="auto" w:fill="auto"/>
                          </w:tcPr>
                          <w:p w14:paraId="6FB3BB9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20,446 </w:t>
                            </w:r>
                          </w:p>
                        </w:tc>
                        <w:tc>
                          <w:tcPr>
                            <w:tcW w:w="1069" w:type="pct"/>
                            <w:tcBorders>
                              <w:top w:val="single" w:sz="4" w:space="0" w:color="auto"/>
                              <w:left w:val="nil"/>
                              <w:bottom w:val="single" w:sz="4" w:space="0" w:color="auto"/>
                              <w:right w:val="single" w:sz="4" w:space="0" w:color="auto"/>
                            </w:tcBorders>
                            <w:shd w:val="clear" w:color="auto" w:fill="auto"/>
                          </w:tcPr>
                          <w:p w14:paraId="5D2FC02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5,522 </w:t>
                            </w:r>
                          </w:p>
                        </w:tc>
                        <w:tc>
                          <w:tcPr>
                            <w:tcW w:w="589" w:type="pct"/>
                            <w:tcBorders>
                              <w:top w:val="single" w:sz="4" w:space="0" w:color="auto"/>
                              <w:left w:val="nil"/>
                              <w:bottom w:val="single" w:sz="4" w:space="0" w:color="auto"/>
                              <w:right w:val="single" w:sz="4" w:space="0" w:color="auto"/>
                            </w:tcBorders>
                            <w:shd w:val="clear" w:color="auto" w:fill="auto"/>
                          </w:tcPr>
                          <w:p w14:paraId="0BEAA80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2,840 </w:t>
                            </w:r>
                          </w:p>
                        </w:tc>
                        <w:tc>
                          <w:tcPr>
                            <w:tcW w:w="653" w:type="pct"/>
                            <w:tcBorders>
                              <w:top w:val="single" w:sz="4" w:space="0" w:color="auto"/>
                              <w:left w:val="nil"/>
                              <w:bottom w:val="single" w:sz="4" w:space="0" w:color="auto"/>
                              <w:right w:val="single" w:sz="4" w:space="0" w:color="auto"/>
                            </w:tcBorders>
                            <w:shd w:val="clear" w:color="auto" w:fill="auto"/>
                          </w:tcPr>
                          <w:p w14:paraId="443BE51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8,293 </w:t>
                            </w:r>
                          </w:p>
                        </w:tc>
                        <w:tc>
                          <w:tcPr>
                            <w:tcW w:w="658" w:type="pct"/>
                            <w:tcBorders>
                              <w:top w:val="single" w:sz="4" w:space="0" w:color="auto"/>
                              <w:left w:val="nil"/>
                              <w:bottom w:val="single" w:sz="4" w:space="0" w:color="auto"/>
                              <w:right w:val="single" w:sz="4" w:space="0" w:color="auto"/>
                            </w:tcBorders>
                            <w:shd w:val="clear" w:color="auto" w:fill="auto"/>
                          </w:tcPr>
                          <w:p w14:paraId="48CF613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5,433 </w:t>
                            </w:r>
                          </w:p>
                        </w:tc>
                        <w:tc>
                          <w:tcPr>
                            <w:tcW w:w="813" w:type="pct"/>
                            <w:tcBorders>
                              <w:top w:val="single" w:sz="4" w:space="0" w:color="auto"/>
                              <w:left w:val="nil"/>
                              <w:bottom w:val="single" w:sz="4" w:space="0" w:color="auto"/>
                              <w:right w:val="single" w:sz="4" w:space="0" w:color="auto"/>
                            </w:tcBorders>
                            <w:shd w:val="clear" w:color="auto" w:fill="auto"/>
                          </w:tcPr>
                          <w:p w14:paraId="56D162F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3.70 </w:t>
                            </w:r>
                          </w:p>
                        </w:tc>
                      </w:tr>
                      <w:tr w:rsidR="00DD1821" w:rsidRPr="002868CF" w14:paraId="5A7D7C0F"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58795D17"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楊梅區</w:t>
                            </w:r>
                          </w:p>
                        </w:tc>
                        <w:tc>
                          <w:tcPr>
                            <w:tcW w:w="645" w:type="pct"/>
                            <w:tcBorders>
                              <w:top w:val="single" w:sz="4" w:space="0" w:color="auto"/>
                              <w:left w:val="nil"/>
                              <w:bottom w:val="single" w:sz="4" w:space="0" w:color="auto"/>
                              <w:right w:val="single" w:sz="4" w:space="0" w:color="auto"/>
                            </w:tcBorders>
                            <w:shd w:val="clear" w:color="auto" w:fill="auto"/>
                          </w:tcPr>
                          <w:p w14:paraId="42F52A0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1,204 </w:t>
                            </w:r>
                          </w:p>
                        </w:tc>
                        <w:tc>
                          <w:tcPr>
                            <w:tcW w:w="1069" w:type="pct"/>
                            <w:tcBorders>
                              <w:top w:val="single" w:sz="4" w:space="0" w:color="auto"/>
                              <w:left w:val="nil"/>
                              <w:bottom w:val="single" w:sz="4" w:space="0" w:color="auto"/>
                              <w:right w:val="single" w:sz="4" w:space="0" w:color="auto"/>
                            </w:tcBorders>
                            <w:shd w:val="clear" w:color="auto" w:fill="auto"/>
                          </w:tcPr>
                          <w:p w14:paraId="525A0CE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309 </w:t>
                            </w:r>
                          </w:p>
                        </w:tc>
                        <w:tc>
                          <w:tcPr>
                            <w:tcW w:w="589" w:type="pct"/>
                            <w:tcBorders>
                              <w:top w:val="single" w:sz="4" w:space="0" w:color="auto"/>
                              <w:left w:val="nil"/>
                              <w:bottom w:val="single" w:sz="4" w:space="0" w:color="auto"/>
                              <w:right w:val="single" w:sz="4" w:space="0" w:color="auto"/>
                            </w:tcBorders>
                            <w:shd w:val="clear" w:color="auto" w:fill="auto"/>
                          </w:tcPr>
                          <w:p w14:paraId="63AD18B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325 </w:t>
                            </w:r>
                          </w:p>
                        </w:tc>
                        <w:tc>
                          <w:tcPr>
                            <w:tcW w:w="653" w:type="pct"/>
                            <w:tcBorders>
                              <w:top w:val="single" w:sz="4" w:space="0" w:color="auto"/>
                              <w:left w:val="nil"/>
                              <w:bottom w:val="single" w:sz="4" w:space="0" w:color="auto"/>
                              <w:right w:val="single" w:sz="4" w:space="0" w:color="auto"/>
                            </w:tcBorders>
                            <w:shd w:val="clear" w:color="auto" w:fill="auto"/>
                          </w:tcPr>
                          <w:p w14:paraId="029ACDF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317 </w:t>
                            </w:r>
                          </w:p>
                        </w:tc>
                        <w:tc>
                          <w:tcPr>
                            <w:tcW w:w="658" w:type="pct"/>
                            <w:tcBorders>
                              <w:top w:val="single" w:sz="4" w:space="0" w:color="auto"/>
                              <w:left w:val="nil"/>
                              <w:bottom w:val="single" w:sz="4" w:space="0" w:color="auto"/>
                              <w:right w:val="single" w:sz="4" w:space="0" w:color="auto"/>
                            </w:tcBorders>
                            <w:shd w:val="clear" w:color="auto" w:fill="auto"/>
                          </w:tcPr>
                          <w:p w14:paraId="07DB9B1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286 </w:t>
                            </w:r>
                          </w:p>
                        </w:tc>
                        <w:tc>
                          <w:tcPr>
                            <w:tcW w:w="813" w:type="pct"/>
                            <w:tcBorders>
                              <w:top w:val="single" w:sz="4" w:space="0" w:color="auto"/>
                              <w:left w:val="nil"/>
                              <w:bottom w:val="single" w:sz="4" w:space="0" w:color="auto"/>
                              <w:right w:val="single" w:sz="4" w:space="0" w:color="auto"/>
                            </w:tcBorders>
                            <w:shd w:val="clear" w:color="auto" w:fill="auto"/>
                          </w:tcPr>
                          <w:p w14:paraId="0ED9F44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3.89 </w:t>
                            </w:r>
                          </w:p>
                        </w:tc>
                      </w:tr>
                      <w:tr w:rsidR="00DD1821" w:rsidRPr="002868CF" w14:paraId="313B0A1A"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1B0D3D75"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桃園區</w:t>
                            </w:r>
                          </w:p>
                        </w:tc>
                        <w:tc>
                          <w:tcPr>
                            <w:tcW w:w="645" w:type="pct"/>
                            <w:tcBorders>
                              <w:top w:val="single" w:sz="4" w:space="0" w:color="auto"/>
                              <w:left w:val="nil"/>
                              <w:bottom w:val="single" w:sz="4" w:space="0" w:color="auto"/>
                              <w:right w:val="single" w:sz="4" w:space="0" w:color="auto"/>
                            </w:tcBorders>
                            <w:shd w:val="clear" w:color="auto" w:fill="auto"/>
                          </w:tcPr>
                          <w:p w14:paraId="65FB5FC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10,575 </w:t>
                            </w:r>
                          </w:p>
                        </w:tc>
                        <w:tc>
                          <w:tcPr>
                            <w:tcW w:w="1069" w:type="pct"/>
                            <w:tcBorders>
                              <w:top w:val="single" w:sz="4" w:space="0" w:color="auto"/>
                              <w:left w:val="nil"/>
                              <w:bottom w:val="single" w:sz="4" w:space="0" w:color="auto"/>
                              <w:right w:val="single" w:sz="4" w:space="0" w:color="auto"/>
                            </w:tcBorders>
                            <w:shd w:val="clear" w:color="auto" w:fill="auto"/>
                          </w:tcPr>
                          <w:p w14:paraId="77976BC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2,289 </w:t>
                            </w:r>
                          </w:p>
                        </w:tc>
                        <w:tc>
                          <w:tcPr>
                            <w:tcW w:w="589" w:type="pct"/>
                            <w:tcBorders>
                              <w:top w:val="single" w:sz="4" w:space="0" w:color="auto"/>
                              <w:left w:val="nil"/>
                              <w:bottom w:val="single" w:sz="4" w:space="0" w:color="auto"/>
                              <w:right w:val="single" w:sz="4" w:space="0" w:color="auto"/>
                            </w:tcBorders>
                            <w:shd w:val="clear" w:color="auto" w:fill="auto"/>
                          </w:tcPr>
                          <w:p w14:paraId="070E9A7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3,222 </w:t>
                            </w:r>
                          </w:p>
                        </w:tc>
                        <w:tc>
                          <w:tcPr>
                            <w:tcW w:w="653" w:type="pct"/>
                            <w:tcBorders>
                              <w:top w:val="single" w:sz="4" w:space="0" w:color="auto"/>
                              <w:left w:val="nil"/>
                              <w:bottom w:val="single" w:sz="4" w:space="0" w:color="auto"/>
                              <w:right w:val="single" w:sz="4" w:space="0" w:color="auto"/>
                            </w:tcBorders>
                            <w:shd w:val="clear" w:color="auto" w:fill="auto"/>
                          </w:tcPr>
                          <w:p w14:paraId="5649AE8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1,851 </w:t>
                            </w:r>
                          </w:p>
                        </w:tc>
                        <w:tc>
                          <w:tcPr>
                            <w:tcW w:w="658" w:type="pct"/>
                            <w:tcBorders>
                              <w:top w:val="single" w:sz="4" w:space="0" w:color="auto"/>
                              <w:left w:val="nil"/>
                              <w:bottom w:val="single" w:sz="4" w:space="0" w:color="auto"/>
                              <w:right w:val="single" w:sz="4" w:space="0" w:color="auto"/>
                            </w:tcBorders>
                            <w:shd w:val="clear" w:color="auto" w:fill="auto"/>
                          </w:tcPr>
                          <w:p w14:paraId="63B8B02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1,795 </w:t>
                            </w:r>
                          </w:p>
                        </w:tc>
                        <w:tc>
                          <w:tcPr>
                            <w:tcW w:w="813" w:type="pct"/>
                            <w:tcBorders>
                              <w:top w:val="single" w:sz="4" w:space="0" w:color="auto"/>
                              <w:left w:val="nil"/>
                              <w:bottom w:val="single" w:sz="4" w:space="0" w:color="auto"/>
                              <w:right w:val="single" w:sz="4" w:space="0" w:color="auto"/>
                            </w:tcBorders>
                            <w:shd w:val="clear" w:color="auto" w:fill="auto"/>
                          </w:tcPr>
                          <w:p w14:paraId="3F4ABCD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4.62 </w:t>
                            </w:r>
                          </w:p>
                        </w:tc>
                      </w:tr>
                      <w:tr w:rsidR="00DD1821" w:rsidRPr="002868CF" w14:paraId="74B691D9"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0FF4F4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大溪區</w:t>
                            </w:r>
                          </w:p>
                        </w:tc>
                        <w:tc>
                          <w:tcPr>
                            <w:tcW w:w="645" w:type="pct"/>
                            <w:tcBorders>
                              <w:top w:val="single" w:sz="4" w:space="0" w:color="auto"/>
                              <w:left w:val="nil"/>
                              <w:bottom w:val="single" w:sz="4" w:space="0" w:color="auto"/>
                              <w:right w:val="single" w:sz="4" w:space="0" w:color="auto"/>
                            </w:tcBorders>
                            <w:shd w:val="clear" w:color="auto" w:fill="auto"/>
                          </w:tcPr>
                          <w:p w14:paraId="1D921E3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2,130 </w:t>
                            </w:r>
                          </w:p>
                        </w:tc>
                        <w:tc>
                          <w:tcPr>
                            <w:tcW w:w="1069" w:type="pct"/>
                            <w:tcBorders>
                              <w:top w:val="single" w:sz="4" w:space="0" w:color="auto"/>
                              <w:left w:val="nil"/>
                              <w:bottom w:val="single" w:sz="4" w:space="0" w:color="auto"/>
                              <w:right w:val="single" w:sz="4" w:space="0" w:color="auto"/>
                            </w:tcBorders>
                            <w:shd w:val="clear" w:color="auto" w:fill="auto"/>
                          </w:tcPr>
                          <w:p w14:paraId="099E8E6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378 </w:t>
                            </w:r>
                          </w:p>
                        </w:tc>
                        <w:tc>
                          <w:tcPr>
                            <w:tcW w:w="589" w:type="pct"/>
                            <w:tcBorders>
                              <w:top w:val="single" w:sz="4" w:space="0" w:color="auto"/>
                              <w:left w:val="nil"/>
                              <w:bottom w:val="single" w:sz="4" w:space="0" w:color="auto"/>
                              <w:right w:val="single" w:sz="4" w:space="0" w:color="auto"/>
                            </w:tcBorders>
                            <w:shd w:val="clear" w:color="auto" w:fill="auto"/>
                          </w:tcPr>
                          <w:p w14:paraId="22CAF95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392 </w:t>
                            </w:r>
                          </w:p>
                        </w:tc>
                        <w:tc>
                          <w:tcPr>
                            <w:tcW w:w="653" w:type="pct"/>
                            <w:tcBorders>
                              <w:top w:val="single" w:sz="4" w:space="0" w:color="auto"/>
                              <w:left w:val="nil"/>
                              <w:bottom w:val="single" w:sz="4" w:space="0" w:color="auto"/>
                              <w:right w:val="single" w:sz="4" w:space="0" w:color="auto"/>
                            </w:tcBorders>
                            <w:shd w:val="clear" w:color="auto" w:fill="auto"/>
                          </w:tcPr>
                          <w:p w14:paraId="5FCD31B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412 </w:t>
                            </w:r>
                          </w:p>
                        </w:tc>
                        <w:tc>
                          <w:tcPr>
                            <w:tcW w:w="658" w:type="pct"/>
                            <w:tcBorders>
                              <w:top w:val="single" w:sz="4" w:space="0" w:color="auto"/>
                              <w:left w:val="nil"/>
                              <w:bottom w:val="single" w:sz="4" w:space="0" w:color="auto"/>
                              <w:right w:val="single" w:sz="4" w:space="0" w:color="auto"/>
                            </w:tcBorders>
                            <w:shd w:val="clear" w:color="auto" w:fill="auto"/>
                          </w:tcPr>
                          <w:p w14:paraId="5DF9E80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331 </w:t>
                            </w:r>
                          </w:p>
                        </w:tc>
                        <w:tc>
                          <w:tcPr>
                            <w:tcW w:w="813" w:type="pct"/>
                            <w:tcBorders>
                              <w:top w:val="single" w:sz="4" w:space="0" w:color="auto"/>
                              <w:left w:val="nil"/>
                              <w:bottom w:val="single" w:sz="4" w:space="0" w:color="auto"/>
                              <w:right w:val="single" w:sz="4" w:space="0" w:color="auto"/>
                            </w:tcBorders>
                            <w:shd w:val="clear" w:color="auto" w:fill="auto"/>
                          </w:tcPr>
                          <w:p w14:paraId="5747B34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5.63 </w:t>
                            </w:r>
                          </w:p>
                        </w:tc>
                      </w:tr>
                      <w:tr w:rsidR="00DD1821" w:rsidRPr="002868CF" w14:paraId="2157DE10"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1B061BDC"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龍潭區</w:t>
                            </w:r>
                          </w:p>
                        </w:tc>
                        <w:tc>
                          <w:tcPr>
                            <w:tcW w:w="645" w:type="pct"/>
                            <w:tcBorders>
                              <w:top w:val="single" w:sz="4" w:space="0" w:color="auto"/>
                              <w:left w:val="nil"/>
                              <w:bottom w:val="single" w:sz="4" w:space="0" w:color="auto"/>
                              <w:right w:val="single" w:sz="4" w:space="0" w:color="auto"/>
                            </w:tcBorders>
                            <w:shd w:val="clear" w:color="auto" w:fill="auto"/>
                          </w:tcPr>
                          <w:p w14:paraId="54677B4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7,858 </w:t>
                            </w:r>
                          </w:p>
                        </w:tc>
                        <w:tc>
                          <w:tcPr>
                            <w:tcW w:w="1069" w:type="pct"/>
                            <w:tcBorders>
                              <w:top w:val="single" w:sz="4" w:space="0" w:color="auto"/>
                              <w:left w:val="nil"/>
                              <w:bottom w:val="single" w:sz="4" w:space="0" w:color="auto"/>
                              <w:right w:val="single" w:sz="4" w:space="0" w:color="auto"/>
                            </w:tcBorders>
                            <w:shd w:val="clear" w:color="auto" w:fill="auto"/>
                          </w:tcPr>
                          <w:p w14:paraId="20F1EB2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1,054 </w:t>
                            </w:r>
                          </w:p>
                        </w:tc>
                        <w:tc>
                          <w:tcPr>
                            <w:tcW w:w="589" w:type="pct"/>
                            <w:tcBorders>
                              <w:top w:val="single" w:sz="4" w:space="0" w:color="auto"/>
                              <w:left w:val="nil"/>
                              <w:bottom w:val="single" w:sz="4" w:space="0" w:color="auto"/>
                              <w:right w:val="single" w:sz="4" w:space="0" w:color="auto"/>
                            </w:tcBorders>
                            <w:shd w:val="clear" w:color="auto" w:fill="auto"/>
                          </w:tcPr>
                          <w:p w14:paraId="7BD7EBA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976 </w:t>
                            </w:r>
                          </w:p>
                        </w:tc>
                        <w:tc>
                          <w:tcPr>
                            <w:tcW w:w="653" w:type="pct"/>
                            <w:tcBorders>
                              <w:top w:val="single" w:sz="4" w:space="0" w:color="auto"/>
                              <w:left w:val="nil"/>
                              <w:bottom w:val="single" w:sz="4" w:space="0" w:color="auto"/>
                              <w:right w:val="single" w:sz="4" w:space="0" w:color="auto"/>
                            </w:tcBorders>
                            <w:shd w:val="clear" w:color="auto" w:fill="auto"/>
                          </w:tcPr>
                          <w:p w14:paraId="2578120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1,124 </w:t>
                            </w:r>
                          </w:p>
                        </w:tc>
                        <w:tc>
                          <w:tcPr>
                            <w:tcW w:w="658" w:type="pct"/>
                            <w:tcBorders>
                              <w:top w:val="single" w:sz="4" w:space="0" w:color="auto"/>
                              <w:left w:val="nil"/>
                              <w:bottom w:val="single" w:sz="4" w:space="0" w:color="auto"/>
                              <w:right w:val="single" w:sz="4" w:space="0" w:color="auto"/>
                            </w:tcBorders>
                            <w:shd w:val="clear" w:color="auto" w:fill="auto"/>
                          </w:tcPr>
                          <w:p w14:paraId="0A585E67"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1,063 </w:t>
                            </w:r>
                          </w:p>
                        </w:tc>
                        <w:tc>
                          <w:tcPr>
                            <w:tcW w:w="813" w:type="pct"/>
                            <w:tcBorders>
                              <w:top w:val="single" w:sz="4" w:space="0" w:color="auto"/>
                              <w:left w:val="nil"/>
                              <w:bottom w:val="single" w:sz="4" w:space="0" w:color="auto"/>
                              <w:right w:val="single" w:sz="4" w:space="0" w:color="auto"/>
                            </w:tcBorders>
                            <w:shd w:val="clear" w:color="auto" w:fill="auto"/>
                          </w:tcPr>
                          <w:p w14:paraId="7B2A504F"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7.45 </w:t>
                            </w:r>
                          </w:p>
                        </w:tc>
                      </w:tr>
                      <w:tr w:rsidR="00DD1821" w:rsidRPr="002868CF" w14:paraId="60B2A48E"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2EECCED"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八德區</w:t>
                            </w:r>
                          </w:p>
                        </w:tc>
                        <w:tc>
                          <w:tcPr>
                            <w:tcW w:w="645" w:type="pct"/>
                            <w:tcBorders>
                              <w:top w:val="single" w:sz="4" w:space="0" w:color="auto"/>
                              <w:left w:val="nil"/>
                              <w:bottom w:val="single" w:sz="4" w:space="0" w:color="auto"/>
                              <w:right w:val="single" w:sz="4" w:space="0" w:color="auto"/>
                            </w:tcBorders>
                            <w:shd w:val="clear" w:color="auto" w:fill="auto"/>
                          </w:tcPr>
                          <w:p w14:paraId="5E387404"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15,460 </w:t>
                            </w:r>
                          </w:p>
                        </w:tc>
                        <w:tc>
                          <w:tcPr>
                            <w:tcW w:w="1069" w:type="pct"/>
                            <w:tcBorders>
                              <w:top w:val="single" w:sz="4" w:space="0" w:color="auto"/>
                              <w:left w:val="nil"/>
                              <w:bottom w:val="single" w:sz="4" w:space="0" w:color="auto"/>
                              <w:right w:val="single" w:sz="4" w:space="0" w:color="auto"/>
                            </w:tcBorders>
                            <w:shd w:val="clear" w:color="auto" w:fill="auto"/>
                          </w:tcPr>
                          <w:p w14:paraId="36C7A814"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1,580 </w:t>
                            </w:r>
                          </w:p>
                        </w:tc>
                        <w:tc>
                          <w:tcPr>
                            <w:tcW w:w="589" w:type="pct"/>
                            <w:tcBorders>
                              <w:top w:val="single" w:sz="4" w:space="0" w:color="auto"/>
                              <w:left w:val="nil"/>
                              <w:bottom w:val="single" w:sz="4" w:space="0" w:color="auto"/>
                              <w:right w:val="single" w:sz="4" w:space="0" w:color="auto"/>
                            </w:tcBorders>
                            <w:shd w:val="clear" w:color="auto" w:fill="auto"/>
                          </w:tcPr>
                          <w:p w14:paraId="2487CCF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119 </w:t>
                            </w:r>
                          </w:p>
                        </w:tc>
                        <w:tc>
                          <w:tcPr>
                            <w:tcW w:w="653" w:type="pct"/>
                            <w:tcBorders>
                              <w:top w:val="single" w:sz="4" w:space="0" w:color="auto"/>
                              <w:left w:val="nil"/>
                              <w:bottom w:val="single" w:sz="4" w:space="0" w:color="auto"/>
                              <w:right w:val="single" w:sz="4" w:space="0" w:color="auto"/>
                            </w:tcBorders>
                            <w:shd w:val="clear" w:color="auto" w:fill="auto"/>
                          </w:tcPr>
                          <w:p w14:paraId="08CE5D4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1,532 </w:t>
                            </w:r>
                          </w:p>
                        </w:tc>
                        <w:tc>
                          <w:tcPr>
                            <w:tcW w:w="658" w:type="pct"/>
                            <w:tcBorders>
                              <w:top w:val="single" w:sz="4" w:space="0" w:color="auto"/>
                              <w:left w:val="nil"/>
                              <w:bottom w:val="single" w:sz="4" w:space="0" w:color="auto"/>
                              <w:right w:val="single" w:sz="4" w:space="0" w:color="auto"/>
                            </w:tcBorders>
                            <w:shd w:val="clear" w:color="auto" w:fill="auto"/>
                          </w:tcPr>
                          <w:p w14:paraId="6FDCF57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3,090 </w:t>
                            </w:r>
                          </w:p>
                        </w:tc>
                        <w:tc>
                          <w:tcPr>
                            <w:tcW w:w="813" w:type="pct"/>
                            <w:tcBorders>
                              <w:top w:val="single" w:sz="4" w:space="0" w:color="auto"/>
                              <w:left w:val="nil"/>
                              <w:bottom w:val="single" w:sz="4" w:space="0" w:color="auto"/>
                              <w:right w:val="single" w:sz="4" w:space="0" w:color="auto"/>
                            </w:tcBorders>
                            <w:shd w:val="clear" w:color="auto" w:fill="auto"/>
                          </w:tcPr>
                          <w:p w14:paraId="0AC2729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9.78 </w:t>
                            </w:r>
                          </w:p>
                        </w:tc>
                      </w:tr>
                      <w:tr w:rsidR="00DD1821" w:rsidRPr="002868CF" w14:paraId="4C36DDBA"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405FC10A"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復興區</w:t>
                            </w:r>
                          </w:p>
                        </w:tc>
                        <w:tc>
                          <w:tcPr>
                            <w:tcW w:w="645" w:type="pct"/>
                            <w:tcBorders>
                              <w:top w:val="single" w:sz="4" w:space="0" w:color="auto"/>
                              <w:left w:val="nil"/>
                              <w:bottom w:val="single" w:sz="4" w:space="0" w:color="auto"/>
                              <w:right w:val="single" w:sz="4" w:space="0" w:color="auto"/>
                            </w:tcBorders>
                            <w:shd w:val="clear" w:color="auto" w:fill="auto"/>
                          </w:tcPr>
                          <w:p w14:paraId="347D743A"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4,781 </w:t>
                            </w:r>
                          </w:p>
                        </w:tc>
                        <w:tc>
                          <w:tcPr>
                            <w:tcW w:w="1069" w:type="pct"/>
                            <w:tcBorders>
                              <w:top w:val="single" w:sz="4" w:space="0" w:color="auto"/>
                              <w:left w:val="nil"/>
                              <w:bottom w:val="single" w:sz="4" w:space="0" w:color="auto"/>
                              <w:right w:val="single" w:sz="4" w:space="0" w:color="auto"/>
                            </w:tcBorders>
                            <w:shd w:val="clear" w:color="auto" w:fill="auto"/>
                          </w:tcPr>
                          <w:p w14:paraId="4BE09582"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431 </w:t>
                            </w:r>
                          </w:p>
                        </w:tc>
                        <w:tc>
                          <w:tcPr>
                            <w:tcW w:w="589" w:type="pct"/>
                            <w:tcBorders>
                              <w:top w:val="single" w:sz="4" w:space="0" w:color="auto"/>
                              <w:left w:val="nil"/>
                              <w:bottom w:val="single" w:sz="4" w:space="0" w:color="auto"/>
                              <w:right w:val="single" w:sz="4" w:space="0" w:color="auto"/>
                            </w:tcBorders>
                            <w:shd w:val="clear" w:color="auto" w:fill="auto"/>
                          </w:tcPr>
                          <w:p w14:paraId="01D47E2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 </w:t>
                            </w:r>
                          </w:p>
                        </w:tc>
                        <w:tc>
                          <w:tcPr>
                            <w:tcW w:w="653" w:type="pct"/>
                            <w:tcBorders>
                              <w:top w:val="single" w:sz="4" w:space="0" w:color="auto"/>
                              <w:left w:val="nil"/>
                              <w:bottom w:val="single" w:sz="4" w:space="0" w:color="auto"/>
                              <w:right w:val="single" w:sz="4" w:space="0" w:color="auto"/>
                            </w:tcBorders>
                            <w:shd w:val="clear" w:color="auto" w:fill="auto"/>
                          </w:tcPr>
                          <w:p w14:paraId="4FF8ADE1"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 </w:t>
                            </w:r>
                          </w:p>
                        </w:tc>
                        <w:tc>
                          <w:tcPr>
                            <w:tcW w:w="658" w:type="pct"/>
                            <w:tcBorders>
                              <w:top w:val="single" w:sz="4" w:space="0" w:color="auto"/>
                              <w:left w:val="nil"/>
                              <w:bottom w:val="single" w:sz="4" w:space="0" w:color="auto"/>
                              <w:right w:val="single" w:sz="4" w:space="0" w:color="auto"/>
                            </w:tcBorders>
                            <w:shd w:val="clear" w:color="auto" w:fill="auto"/>
                          </w:tcPr>
                          <w:p w14:paraId="1233796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1,276 </w:t>
                            </w:r>
                          </w:p>
                        </w:tc>
                        <w:tc>
                          <w:tcPr>
                            <w:tcW w:w="813" w:type="pct"/>
                            <w:tcBorders>
                              <w:top w:val="single" w:sz="4" w:space="0" w:color="auto"/>
                              <w:left w:val="nil"/>
                              <w:bottom w:val="single" w:sz="4" w:space="0" w:color="auto"/>
                              <w:right w:val="single" w:sz="4" w:space="0" w:color="auto"/>
                            </w:tcBorders>
                            <w:shd w:val="clear" w:color="auto" w:fill="auto"/>
                          </w:tcPr>
                          <w:p w14:paraId="5BC5BED5"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11.09 </w:t>
                            </w:r>
                          </w:p>
                        </w:tc>
                      </w:tr>
                      <w:tr w:rsidR="00DD1821" w:rsidRPr="002868CF" w14:paraId="0EAA2B1E"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6FE4F512"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新屋區</w:t>
                            </w:r>
                          </w:p>
                        </w:tc>
                        <w:tc>
                          <w:tcPr>
                            <w:tcW w:w="645" w:type="pct"/>
                            <w:tcBorders>
                              <w:top w:val="single" w:sz="4" w:space="0" w:color="auto"/>
                              <w:left w:val="nil"/>
                              <w:bottom w:val="single" w:sz="4" w:space="0" w:color="auto"/>
                              <w:right w:val="single" w:sz="4" w:space="0" w:color="auto"/>
                            </w:tcBorders>
                            <w:shd w:val="clear" w:color="auto" w:fill="auto"/>
                          </w:tcPr>
                          <w:p w14:paraId="3D9A9ED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6,134 </w:t>
                            </w:r>
                          </w:p>
                        </w:tc>
                        <w:tc>
                          <w:tcPr>
                            <w:tcW w:w="1069" w:type="pct"/>
                            <w:tcBorders>
                              <w:top w:val="single" w:sz="4" w:space="0" w:color="auto"/>
                              <w:left w:val="nil"/>
                              <w:bottom w:val="single" w:sz="4" w:space="0" w:color="auto"/>
                              <w:right w:val="single" w:sz="4" w:space="0" w:color="auto"/>
                            </w:tcBorders>
                            <w:shd w:val="clear" w:color="auto" w:fill="auto"/>
                          </w:tcPr>
                          <w:p w14:paraId="6FCC55C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304 </w:t>
                            </w:r>
                          </w:p>
                        </w:tc>
                        <w:tc>
                          <w:tcPr>
                            <w:tcW w:w="589" w:type="pct"/>
                            <w:tcBorders>
                              <w:top w:val="single" w:sz="4" w:space="0" w:color="auto"/>
                              <w:left w:val="nil"/>
                              <w:bottom w:val="single" w:sz="4" w:space="0" w:color="auto"/>
                              <w:right w:val="single" w:sz="4" w:space="0" w:color="auto"/>
                            </w:tcBorders>
                            <w:shd w:val="clear" w:color="auto" w:fill="auto"/>
                          </w:tcPr>
                          <w:p w14:paraId="0D038B90"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292 </w:t>
                            </w:r>
                          </w:p>
                        </w:tc>
                        <w:tc>
                          <w:tcPr>
                            <w:tcW w:w="653" w:type="pct"/>
                            <w:tcBorders>
                              <w:top w:val="single" w:sz="4" w:space="0" w:color="auto"/>
                              <w:left w:val="nil"/>
                              <w:bottom w:val="single" w:sz="4" w:space="0" w:color="auto"/>
                              <w:right w:val="single" w:sz="4" w:space="0" w:color="auto"/>
                            </w:tcBorders>
                            <w:shd w:val="clear" w:color="auto" w:fill="auto"/>
                          </w:tcPr>
                          <w:p w14:paraId="5C0DC5E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279 </w:t>
                            </w:r>
                          </w:p>
                        </w:tc>
                        <w:tc>
                          <w:tcPr>
                            <w:tcW w:w="658" w:type="pct"/>
                            <w:tcBorders>
                              <w:top w:val="single" w:sz="4" w:space="0" w:color="auto"/>
                              <w:left w:val="nil"/>
                              <w:bottom w:val="single" w:sz="4" w:space="0" w:color="auto"/>
                              <w:right w:val="single" w:sz="4" w:space="0" w:color="auto"/>
                            </w:tcBorders>
                            <w:shd w:val="clear" w:color="auto" w:fill="auto"/>
                          </w:tcPr>
                          <w:p w14:paraId="176D869C"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342 </w:t>
                            </w:r>
                          </w:p>
                        </w:tc>
                        <w:tc>
                          <w:tcPr>
                            <w:tcW w:w="813" w:type="pct"/>
                            <w:tcBorders>
                              <w:top w:val="single" w:sz="4" w:space="0" w:color="auto"/>
                              <w:left w:val="nil"/>
                              <w:bottom w:val="single" w:sz="4" w:space="0" w:color="auto"/>
                              <w:right w:val="single" w:sz="4" w:space="0" w:color="auto"/>
                            </w:tcBorders>
                            <w:shd w:val="clear" w:color="auto" w:fill="auto"/>
                          </w:tcPr>
                          <w:p w14:paraId="5FD1CCC9"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20.16 </w:t>
                            </w:r>
                          </w:p>
                        </w:tc>
                      </w:tr>
                      <w:tr w:rsidR="00DD1821" w:rsidRPr="002868CF" w14:paraId="50DE1CBD" w14:textId="77777777" w:rsidTr="00BB129E">
                        <w:trPr>
                          <w:trHeight w:val="21"/>
                        </w:trPr>
                        <w:tc>
                          <w:tcPr>
                            <w:tcW w:w="572" w:type="pct"/>
                            <w:tcBorders>
                              <w:top w:val="single" w:sz="4" w:space="0" w:color="auto"/>
                              <w:left w:val="single" w:sz="4" w:space="0" w:color="auto"/>
                              <w:bottom w:val="single" w:sz="4" w:space="0" w:color="auto"/>
                              <w:right w:val="single" w:sz="4" w:space="0" w:color="auto"/>
                            </w:tcBorders>
                            <w:shd w:val="clear" w:color="auto" w:fill="auto"/>
                          </w:tcPr>
                          <w:p w14:paraId="3144C72F" w14:textId="77777777" w:rsidR="00DD1821" w:rsidRPr="00B86796" w:rsidRDefault="00DD1821" w:rsidP="00B40F97">
                            <w:pPr>
                              <w:widowControl/>
                              <w:ind w:firstLineChars="0" w:firstLine="0"/>
                              <w:jc w:val="center"/>
                              <w:textAlignment w:val="auto"/>
                              <w:rPr>
                                <w:rFonts w:cs="新細明體"/>
                                <w:kern w:val="0"/>
                                <w:sz w:val="20"/>
                                <w:szCs w:val="20"/>
                              </w:rPr>
                            </w:pPr>
                            <w:r w:rsidRPr="00B86796">
                              <w:rPr>
                                <w:rFonts w:cs="新細明體" w:hint="eastAsia"/>
                                <w:kern w:val="0"/>
                                <w:sz w:val="20"/>
                                <w:szCs w:val="20"/>
                              </w:rPr>
                              <w:t>大園區</w:t>
                            </w:r>
                          </w:p>
                        </w:tc>
                        <w:tc>
                          <w:tcPr>
                            <w:tcW w:w="645" w:type="pct"/>
                            <w:tcBorders>
                              <w:top w:val="single" w:sz="4" w:space="0" w:color="auto"/>
                              <w:left w:val="nil"/>
                              <w:bottom w:val="single" w:sz="4" w:space="0" w:color="auto"/>
                              <w:right w:val="single" w:sz="4" w:space="0" w:color="auto"/>
                            </w:tcBorders>
                            <w:shd w:val="clear" w:color="auto" w:fill="auto"/>
                          </w:tcPr>
                          <w:p w14:paraId="369A332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31,640 </w:t>
                            </w:r>
                          </w:p>
                        </w:tc>
                        <w:tc>
                          <w:tcPr>
                            <w:tcW w:w="1069" w:type="pct"/>
                            <w:tcBorders>
                              <w:top w:val="single" w:sz="4" w:space="0" w:color="auto"/>
                              <w:left w:val="nil"/>
                              <w:bottom w:val="single" w:sz="4" w:space="0" w:color="auto"/>
                              <w:right w:val="single" w:sz="4" w:space="0" w:color="auto"/>
                            </w:tcBorders>
                            <w:shd w:val="clear" w:color="auto" w:fill="auto"/>
                          </w:tcPr>
                          <w:p w14:paraId="54A8901E"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1,196 </w:t>
                            </w:r>
                          </w:p>
                        </w:tc>
                        <w:tc>
                          <w:tcPr>
                            <w:tcW w:w="589" w:type="pct"/>
                            <w:tcBorders>
                              <w:top w:val="single" w:sz="4" w:space="0" w:color="auto"/>
                              <w:left w:val="nil"/>
                              <w:bottom w:val="single" w:sz="4" w:space="0" w:color="auto"/>
                              <w:right w:val="single" w:sz="4" w:space="0" w:color="auto"/>
                            </w:tcBorders>
                            <w:shd w:val="clear" w:color="auto" w:fill="auto"/>
                          </w:tcPr>
                          <w:p w14:paraId="61ADB6E6"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609 </w:t>
                            </w:r>
                          </w:p>
                        </w:tc>
                        <w:tc>
                          <w:tcPr>
                            <w:tcW w:w="653" w:type="pct"/>
                            <w:tcBorders>
                              <w:top w:val="single" w:sz="4" w:space="0" w:color="auto"/>
                              <w:left w:val="nil"/>
                              <w:bottom w:val="single" w:sz="4" w:space="0" w:color="auto"/>
                              <w:right w:val="single" w:sz="4" w:space="0" w:color="auto"/>
                            </w:tcBorders>
                            <w:shd w:val="clear" w:color="auto" w:fill="auto"/>
                          </w:tcPr>
                          <w:p w14:paraId="604E73E3"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2,095 </w:t>
                            </w:r>
                          </w:p>
                        </w:tc>
                        <w:tc>
                          <w:tcPr>
                            <w:tcW w:w="658" w:type="pct"/>
                            <w:tcBorders>
                              <w:top w:val="single" w:sz="4" w:space="0" w:color="auto"/>
                              <w:left w:val="nil"/>
                              <w:bottom w:val="single" w:sz="4" w:space="0" w:color="auto"/>
                              <w:right w:val="single" w:sz="4" w:space="0" w:color="auto"/>
                            </w:tcBorders>
                            <w:shd w:val="clear" w:color="auto" w:fill="auto"/>
                          </w:tcPr>
                          <w:p w14:paraId="3CC0BF9B"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885 </w:t>
                            </w:r>
                          </w:p>
                        </w:tc>
                        <w:tc>
                          <w:tcPr>
                            <w:tcW w:w="813" w:type="pct"/>
                            <w:tcBorders>
                              <w:top w:val="single" w:sz="4" w:space="0" w:color="auto"/>
                              <w:left w:val="nil"/>
                              <w:bottom w:val="single" w:sz="4" w:space="0" w:color="auto"/>
                              <w:right w:val="single" w:sz="4" w:space="0" w:color="auto"/>
                            </w:tcBorders>
                            <w:shd w:val="clear" w:color="auto" w:fill="auto"/>
                          </w:tcPr>
                          <w:p w14:paraId="4983659D" w14:textId="77777777" w:rsidR="00DD1821" w:rsidRPr="00B86796" w:rsidRDefault="00DD1821" w:rsidP="00B40F97">
                            <w:pPr>
                              <w:widowControl/>
                              <w:ind w:firstLineChars="0" w:firstLine="0"/>
                              <w:jc w:val="right"/>
                              <w:textAlignment w:val="auto"/>
                              <w:rPr>
                                <w:rFonts w:cs="新細明體"/>
                                <w:kern w:val="0"/>
                                <w:sz w:val="20"/>
                                <w:szCs w:val="20"/>
                              </w:rPr>
                            </w:pPr>
                            <w:r w:rsidRPr="00B86796">
                              <w:rPr>
                                <w:rFonts w:cs="新細明體"/>
                                <w:kern w:val="0"/>
                                <w:sz w:val="20"/>
                                <w:szCs w:val="20"/>
                              </w:rPr>
                              <w:t xml:space="preserve"> 26.45 </w:t>
                            </w:r>
                          </w:p>
                        </w:tc>
                      </w:tr>
                    </w:tbl>
                    <w:p w14:paraId="74015D4B" w14:textId="72AC71BB" w:rsidR="00DD1821" w:rsidRDefault="00DD1821" w:rsidP="00BB129E">
                      <w:pPr>
                        <w:spacing w:line="240" w:lineRule="exact"/>
                        <w:ind w:firstLineChars="0" w:firstLine="0"/>
                        <w:rPr>
                          <w:rFonts w:cs="新細明體"/>
                          <w:color w:val="161616"/>
                          <w:kern w:val="0"/>
                          <w:sz w:val="18"/>
                          <w:szCs w:val="18"/>
                        </w:rPr>
                      </w:pPr>
                      <w:r>
                        <w:rPr>
                          <w:rFonts w:cs="新細明體" w:hint="eastAsia"/>
                          <w:color w:val="161616"/>
                          <w:kern w:val="0"/>
                          <w:sz w:val="18"/>
                          <w:szCs w:val="18"/>
                        </w:rPr>
                        <w:t>註：1.</w:t>
                      </w:r>
                      <w:r>
                        <w:rPr>
                          <w:rFonts w:cs="新細明體"/>
                          <w:color w:val="161616"/>
                          <w:kern w:val="0"/>
                          <w:sz w:val="18"/>
                          <w:szCs w:val="18"/>
                        </w:rPr>
                        <w:t>龜</w:t>
                      </w:r>
                      <w:r>
                        <w:rPr>
                          <w:rFonts w:cs="新細明體" w:hint="eastAsia"/>
                          <w:color w:val="161616"/>
                          <w:kern w:val="0"/>
                          <w:sz w:val="18"/>
                          <w:szCs w:val="18"/>
                        </w:rPr>
                        <w:t>山</w:t>
                      </w:r>
                      <w:r>
                        <w:rPr>
                          <w:rFonts w:cs="新細明體"/>
                          <w:color w:val="161616"/>
                          <w:kern w:val="0"/>
                          <w:sz w:val="18"/>
                          <w:szCs w:val="18"/>
                        </w:rPr>
                        <w:t>區、觀音區無存放</w:t>
                      </w:r>
                      <w:r w:rsidRPr="007A5E3A">
                        <w:rPr>
                          <w:rFonts w:cs="新細明體" w:hint="eastAsia"/>
                          <w:color w:val="161616"/>
                          <w:kern w:val="0"/>
                          <w:sz w:val="18"/>
                          <w:szCs w:val="18"/>
                        </w:rPr>
                        <w:t>骨灰</w:t>
                      </w:r>
                      <w:r>
                        <w:rPr>
                          <w:rFonts w:cs="新細明體"/>
                          <w:color w:val="161616"/>
                          <w:kern w:val="0"/>
                          <w:sz w:val="18"/>
                          <w:szCs w:val="18"/>
                        </w:rPr>
                        <w:t>（</w:t>
                      </w:r>
                      <w:r w:rsidRPr="007A5E3A">
                        <w:rPr>
                          <w:rFonts w:cs="新細明體"/>
                          <w:color w:val="161616"/>
                          <w:kern w:val="0"/>
                          <w:sz w:val="18"/>
                          <w:szCs w:val="18"/>
                        </w:rPr>
                        <w:t>骸</w:t>
                      </w:r>
                      <w:r>
                        <w:rPr>
                          <w:rFonts w:cs="新細明體"/>
                          <w:color w:val="161616"/>
                          <w:kern w:val="0"/>
                          <w:sz w:val="18"/>
                          <w:szCs w:val="18"/>
                        </w:rPr>
                        <w:t>）</w:t>
                      </w:r>
                      <w:r w:rsidRPr="007A5E3A">
                        <w:rPr>
                          <w:rFonts w:cs="新細明體"/>
                          <w:color w:val="161616"/>
                          <w:kern w:val="0"/>
                          <w:sz w:val="18"/>
                          <w:szCs w:val="18"/>
                        </w:rPr>
                        <w:t>設施</w:t>
                      </w:r>
                      <w:r>
                        <w:rPr>
                          <w:rFonts w:cs="新細明體" w:hint="eastAsia"/>
                          <w:color w:val="161616"/>
                          <w:kern w:val="0"/>
                          <w:sz w:val="18"/>
                          <w:szCs w:val="18"/>
                        </w:rPr>
                        <w:t>。</w:t>
                      </w:r>
                    </w:p>
                    <w:p w14:paraId="7364EFE4" w14:textId="77777777" w:rsidR="00DD1821" w:rsidRDefault="00DD1821" w:rsidP="00BB129E">
                      <w:pPr>
                        <w:spacing w:line="240" w:lineRule="exact"/>
                        <w:ind w:firstLine="360"/>
                      </w:pPr>
                      <w:r>
                        <w:rPr>
                          <w:rFonts w:cs="新細明體"/>
                          <w:color w:val="161616"/>
                          <w:kern w:val="0"/>
                          <w:sz w:val="18"/>
                          <w:szCs w:val="18"/>
                        </w:rPr>
                        <w:t>2.</w:t>
                      </w:r>
                      <w:r w:rsidRPr="00B045D8">
                        <w:rPr>
                          <w:rFonts w:cs="新細明體" w:hint="eastAsia"/>
                          <w:color w:val="161616"/>
                          <w:kern w:val="0"/>
                          <w:sz w:val="18"/>
                          <w:szCs w:val="18"/>
                        </w:rPr>
                        <w:t>資料來源：整理自</w:t>
                      </w:r>
                      <w:r>
                        <w:rPr>
                          <w:rFonts w:cs="新細明體" w:hint="eastAsia"/>
                          <w:color w:val="161616"/>
                          <w:kern w:val="0"/>
                          <w:sz w:val="18"/>
                          <w:szCs w:val="18"/>
                        </w:rPr>
                        <w:t>桃園</w:t>
                      </w:r>
                      <w:r>
                        <w:rPr>
                          <w:rFonts w:cs="新細明體"/>
                          <w:color w:val="161616"/>
                          <w:kern w:val="0"/>
                          <w:sz w:val="18"/>
                          <w:szCs w:val="18"/>
                        </w:rPr>
                        <w:t>市公務統計資訊網</w:t>
                      </w:r>
                      <w:r w:rsidRPr="00B045D8">
                        <w:rPr>
                          <w:rFonts w:cs="新細明體" w:hint="eastAsia"/>
                          <w:color w:val="161616"/>
                          <w:kern w:val="0"/>
                          <w:sz w:val="18"/>
                          <w:szCs w:val="18"/>
                        </w:rPr>
                        <w:t>。</w:t>
                      </w:r>
                    </w:p>
                  </w:txbxContent>
                </v:textbox>
                <w10:wrap type="tight" anchorx="margin" anchory="page"/>
              </v:shape>
            </w:pict>
          </mc:Fallback>
        </mc:AlternateContent>
      </w:r>
      <w:r w:rsidR="00717A22">
        <w:rPr>
          <w:noProof/>
          <w:sz w:val="24"/>
          <w:szCs w:val="24"/>
        </w:rPr>
        <mc:AlternateContent>
          <mc:Choice Requires="wps">
            <w:drawing>
              <wp:anchor distT="0" distB="0" distL="114300" distR="114300" simplePos="0" relativeHeight="251845632" behindDoc="1" locked="0" layoutInCell="1" allowOverlap="1" wp14:anchorId="58F28BE6" wp14:editId="1B71DB4B">
                <wp:simplePos x="0" y="0"/>
                <wp:positionH relativeFrom="margin">
                  <wp:posOffset>3277235</wp:posOffset>
                </wp:positionH>
                <wp:positionV relativeFrom="margin">
                  <wp:posOffset>6283960</wp:posOffset>
                </wp:positionV>
                <wp:extent cx="3093720" cy="2150745"/>
                <wp:effectExtent l="0" t="0" r="0" b="1905"/>
                <wp:wrapTight wrapText="bothSides">
                  <wp:wrapPolygon edited="0">
                    <wp:start x="0" y="0"/>
                    <wp:lineTo x="0" y="21428"/>
                    <wp:lineTo x="21414" y="21428"/>
                    <wp:lineTo x="21414" y="0"/>
                    <wp:lineTo x="0"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3720" cy="2150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4905A0" w14:textId="77777777" w:rsidR="00DD1821" w:rsidRPr="00975F9A" w:rsidRDefault="00DD1821" w:rsidP="004D30FD">
                            <w:pPr>
                              <w:snapToGrid w:val="0"/>
                              <w:spacing w:line="240" w:lineRule="atLeast"/>
                              <w:ind w:firstLineChars="0" w:firstLine="0"/>
                              <w:jc w:val="center"/>
                              <w:rPr>
                                <w:b/>
                                <w:sz w:val="24"/>
                                <w:szCs w:val="24"/>
                              </w:rPr>
                            </w:pPr>
                            <w:r>
                              <w:rPr>
                                <w:b/>
                                <w:sz w:val="24"/>
                                <w:szCs w:val="24"/>
                              </w:rPr>
                              <w:t>圖</w:t>
                            </w:r>
                            <w:r>
                              <w:rPr>
                                <w:rFonts w:hint="eastAsia"/>
                                <w:b/>
                                <w:sz w:val="24"/>
                                <w:szCs w:val="24"/>
                              </w:rPr>
                              <w:t>1</w:t>
                            </w:r>
                            <w:r>
                              <w:rPr>
                                <w:b/>
                                <w:sz w:val="24"/>
                                <w:szCs w:val="24"/>
                              </w:rPr>
                              <w:t xml:space="preserve">  火化爐排</w:t>
                            </w:r>
                            <w:r>
                              <w:rPr>
                                <w:rFonts w:hint="eastAsia"/>
                                <w:b/>
                                <w:sz w:val="24"/>
                                <w:szCs w:val="24"/>
                              </w:rPr>
                              <w:t>放</w:t>
                            </w:r>
                            <w:r w:rsidRPr="00FF2E96">
                              <w:rPr>
                                <w:rFonts w:hint="eastAsia"/>
                                <w:b/>
                                <w:sz w:val="24"/>
                                <w:szCs w:val="24"/>
                              </w:rPr>
                              <w:t>戴奧辛及呋喃檢測結果</w:t>
                            </w:r>
                            <w:r w:rsidRPr="0087109C">
                              <w:rPr>
                                <w:rFonts w:hint="eastAsia"/>
                                <w:noProof/>
                              </w:rPr>
                              <w:drawing>
                                <wp:inline distT="0" distB="0" distL="0" distR="0" wp14:anchorId="597A80D0" wp14:editId="4BACA2D9">
                                  <wp:extent cx="2564115" cy="1708769"/>
                                  <wp:effectExtent l="19050" t="19050" r="27305" b="25400"/>
                                  <wp:docPr id="906642210" name="圖片 90664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564115" cy="1708769"/>
                                          </a:xfrm>
                                          <a:prstGeom prst="rect">
                                            <a:avLst/>
                                          </a:prstGeom>
                                          <a:noFill/>
                                          <a:ln>
                                            <a:solidFill>
                                              <a:schemeClr val="bg1"/>
                                            </a:solidFill>
                                          </a:ln>
                                        </pic:spPr>
                                      </pic:pic>
                                    </a:graphicData>
                                  </a:graphic>
                                </wp:inline>
                              </w:drawing>
                            </w:r>
                          </w:p>
                          <w:p w14:paraId="0269B8C0" w14:textId="77777777" w:rsidR="00DD1821" w:rsidRPr="00590128" w:rsidRDefault="00DD1821" w:rsidP="004D30FD">
                            <w:pPr>
                              <w:snapToGrid w:val="0"/>
                              <w:spacing w:line="240" w:lineRule="atLeast"/>
                              <w:ind w:firstLineChars="100" w:firstLine="180"/>
                              <w:rPr>
                                <w:sz w:val="18"/>
                                <w:szCs w:val="18"/>
                              </w:rPr>
                            </w:pPr>
                            <w:r>
                              <w:rPr>
                                <w:rFonts w:hint="eastAsia"/>
                                <w:sz w:val="18"/>
                                <w:szCs w:val="18"/>
                              </w:rPr>
                              <w:t xml:space="preserve">  資料</w:t>
                            </w:r>
                            <w:r w:rsidRPr="00975F9A">
                              <w:rPr>
                                <w:rFonts w:hint="eastAsia"/>
                                <w:sz w:val="18"/>
                                <w:szCs w:val="18"/>
                              </w:rPr>
                              <w:t>來源：</w:t>
                            </w:r>
                            <w:r>
                              <w:rPr>
                                <w:rFonts w:hint="eastAsia"/>
                                <w:sz w:val="18"/>
                                <w:szCs w:val="18"/>
                              </w:rPr>
                              <w:t>整理自桃園</w:t>
                            </w:r>
                            <w:r>
                              <w:rPr>
                                <w:sz w:val="18"/>
                                <w:szCs w:val="18"/>
                              </w:rPr>
                              <w:t>市殯</w:t>
                            </w:r>
                            <w:r>
                              <w:rPr>
                                <w:rFonts w:hint="eastAsia"/>
                                <w:sz w:val="18"/>
                                <w:szCs w:val="18"/>
                              </w:rPr>
                              <w:t>葬</w:t>
                            </w:r>
                            <w:r>
                              <w:rPr>
                                <w:sz w:val="18"/>
                                <w:szCs w:val="18"/>
                              </w:rPr>
                              <w:t>管理所提供資料</w:t>
                            </w:r>
                            <w:r>
                              <w:rPr>
                                <w:rFonts w:hint="eastAsia"/>
                                <w:sz w:val="18"/>
                                <w:szCs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F28BE6" id="_x0000_s1079" type="#_x0000_t202" style="position:absolute;left:0;text-align:left;margin-left:258.05pt;margin-top:494.8pt;width:243.6pt;height:169.35pt;z-index:-251470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" stroked="f">
                <v:textbox inset="0,0,0,0">
                  <w:txbxContent>
                    <w:p w14:paraId="6E4905A0" w14:textId="77777777" w:rsidR="00DD1821" w:rsidRPr="00975F9A" w:rsidRDefault="00DD1821" w:rsidP="004D30FD">
                      <w:pPr>
                        <w:snapToGrid w:val="0"/>
                        <w:spacing w:line="240" w:lineRule="atLeast"/>
                        <w:ind w:firstLineChars="0" w:firstLine="0"/>
                        <w:jc w:val="center"/>
                        <w:rPr>
                          <w:b/>
                          <w:sz w:val="24"/>
                          <w:szCs w:val="24"/>
                        </w:rPr>
                      </w:pPr>
                      <w:r>
                        <w:rPr>
                          <w:b/>
                          <w:sz w:val="24"/>
                          <w:szCs w:val="24"/>
                        </w:rPr>
                        <w:t>圖</w:t>
                      </w:r>
                      <w:r>
                        <w:rPr>
                          <w:rFonts w:hint="eastAsia"/>
                          <w:b/>
                          <w:sz w:val="24"/>
                          <w:szCs w:val="24"/>
                        </w:rPr>
                        <w:t>1</w:t>
                      </w:r>
                      <w:r>
                        <w:rPr>
                          <w:b/>
                          <w:sz w:val="24"/>
                          <w:szCs w:val="24"/>
                        </w:rPr>
                        <w:t xml:space="preserve">  火化爐排</w:t>
                      </w:r>
                      <w:r>
                        <w:rPr>
                          <w:rFonts w:hint="eastAsia"/>
                          <w:b/>
                          <w:sz w:val="24"/>
                          <w:szCs w:val="24"/>
                        </w:rPr>
                        <w:t>放</w:t>
                      </w:r>
                      <w:r w:rsidRPr="00FF2E96">
                        <w:rPr>
                          <w:rFonts w:hint="eastAsia"/>
                          <w:b/>
                          <w:sz w:val="24"/>
                          <w:szCs w:val="24"/>
                        </w:rPr>
                        <w:t>戴奧辛及呋喃檢測結果</w:t>
                      </w:r>
                      <w:r w:rsidRPr="0087109C">
                        <w:rPr>
                          <w:rFonts w:hint="eastAsia"/>
                          <w:noProof/>
                        </w:rPr>
                        <w:drawing>
                          <wp:inline distT="0" distB="0" distL="0" distR="0" wp14:anchorId="597A80D0" wp14:editId="4BACA2D9">
                            <wp:extent cx="2564115" cy="1708769"/>
                            <wp:effectExtent l="19050" t="19050" r="27305" b="25400"/>
                            <wp:docPr id="906642210" name="圖片 90664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564115" cy="1708769"/>
                                    </a:xfrm>
                                    <a:prstGeom prst="rect">
                                      <a:avLst/>
                                    </a:prstGeom>
                                    <a:noFill/>
                                    <a:ln>
                                      <a:solidFill>
                                        <a:schemeClr val="bg1"/>
                                      </a:solidFill>
                                    </a:ln>
                                  </pic:spPr>
                                </pic:pic>
                              </a:graphicData>
                            </a:graphic>
                          </wp:inline>
                        </w:drawing>
                      </w:r>
                    </w:p>
                    <w:p w14:paraId="0269B8C0" w14:textId="77777777" w:rsidR="00DD1821" w:rsidRPr="00590128" w:rsidRDefault="00DD1821" w:rsidP="004D30FD">
                      <w:pPr>
                        <w:snapToGrid w:val="0"/>
                        <w:spacing w:line="240" w:lineRule="atLeast"/>
                        <w:ind w:firstLineChars="100" w:firstLine="180"/>
                        <w:rPr>
                          <w:sz w:val="18"/>
                          <w:szCs w:val="18"/>
                        </w:rPr>
                      </w:pPr>
                      <w:r>
                        <w:rPr>
                          <w:rFonts w:hint="eastAsia"/>
                          <w:sz w:val="18"/>
                          <w:szCs w:val="18"/>
                        </w:rPr>
                        <w:t xml:space="preserve">  資料</w:t>
                      </w:r>
                      <w:r w:rsidRPr="00975F9A">
                        <w:rPr>
                          <w:rFonts w:hint="eastAsia"/>
                          <w:sz w:val="18"/>
                          <w:szCs w:val="18"/>
                        </w:rPr>
                        <w:t>來源：</w:t>
                      </w:r>
                      <w:r>
                        <w:rPr>
                          <w:rFonts w:hint="eastAsia"/>
                          <w:sz w:val="18"/>
                          <w:szCs w:val="18"/>
                        </w:rPr>
                        <w:t>整理自桃園</w:t>
                      </w:r>
                      <w:r>
                        <w:rPr>
                          <w:sz w:val="18"/>
                          <w:szCs w:val="18"/>
                        </w:rPr>
                        <w:t>市殯</w:t>
                      </w:r>
                      <w:r>
                        <w:rPr>
                          <w:rFonts w:hint="eastAsia"/>
                          <w:sz w:val="18"/>
                          <w:szCs w:val="18"/>
                        </w:rPr>
                        <w:t>葬</w:t>
                      </w:r>
                      <w:r>
                        <w:rPr>
                          <w:sz w:val="18"/>
                          <w:szCs w:val="18"/>
                        </w:rPr>
                        <w:t>管理所提供資料</w:t>
                      </w:r>
                      <w:r>
                        <w:rPr>
                          <w:rFonts w:hint="eastAsia"/>
                          <w:sz w:val="18"/>
                          <w:szCs w:val="18"/>
                        </w:rPr>
                        <w:t>。</w:t>
                      </w:r>
                    </w:p>
                  </w:txbxContent>
                </v:textbox>
                <w10:wrap type="tight" anchorx="margin" anchory="margin"/>
              </v:shape>
            </w:pict>
          </mc:Fallback>
        </mc:AlternateContent>
      </w:r>
      <w:r w:rsidR="004D30FD" w:rsidRPr="00AA3E7B">
        <w:rPr>
          <w:rFonts w:hint="eastAsia"/>
          <w:b w:val="0"/>
          <w:noProof/>
          <w:sz w:val="24"/>
          <w:szCs w:val="24"/>
        </w:rPr>
        <w:t>民政局因應人口老化趨勢，土地資源有限，殯葬用地取得不易，為有效</w:t>
      </w:r>
      <w:r w:rsidR="004D30FD">
        <w:rPr>
          <w:rFonts w:hint="eastAsia"/>
          <w:b w:val="0"/>
          <w:noProof/>
          <w:sz w:val="24"/>
          <w:szCs w:val="24"/>
        </w:rPr>
        <w:t>利</w:t>
      </w:r>
      <w:r w:rsidR="004D30FD" w:rsidRPr="00AA3E7B">
        <w:rPr>
          <w:rFonts w:hint="eastAsia"/>
          <w:b w:val="0"/>
          <w:noProof/>
          <w:sz w:val="24"/>
          <w:szCs w:val="24"/>
        </w:rPr>
        <w:t>用既有</w:t>
      </w:r>
      <w:r w:rsidR="004D30FD">
        <w:rPr>
          <w:rFonts w:hint="eastAsia"/>
          <w:b w:val="0"/>
          <w:noProof/>
          <w:sz w:val="24"/>
          <w:szCs w:val="24"/>
        </w:rPr>
        <w:t>墓地，持續推行火化塔葬、公墓遷葬及提倡環保自然葬，朝向現代化殯葬</w:t>
      </w:r>
      <w:r w:rsidR="004D30FD" w:rsidRPr="00AA3E7B">
        <w:rPr>
          <w:rFonts w:hint="eastAsia"/>
          <w:b w:val="0"/>
          <w:noProof/>
          <w:sz w:val="24"/>
          <w:szCs w:val="24"/>
        </w:rPr>
        <w:t>設施及服務發展。經查其辦理情形，核有</w:t>
      </w:r>
      <w:r w:rsidR="004D30FD">
        <w:rPr>
          <w:rFonts w:hint="eastAsia"/>
          <w:b w:val="0"/>
          <w:noProof/>
          <w:sz w:val="24"/>
          <w:szCs w:val="24"/>
        </w:rPr>
        <w:t>：</w:t>
      </w:r>
      <w:r w:rsidR="004D30FD" w:rsidRPr="00AA3E7B">
        <w:rPr>
          <w:rFonts w:hint="eastAsia"/>
          <w:b w:val="0"/>
          <w:noProof/>
          <w:sz w:val="24"/>
          <w:szCs w:val="24"/>
        </w:rPr>
        <w:t>（</w:t>
      </w:r>
      <w:r w:rsidR="004D30FD" w:rsidRPr="00AA3E7B">
        <w:rPr>
          <w:b w:val="0"/>
          <w:noProof/>
          <w:sz w:val="24"/>
          <w:szCs w:val="24"/>
        </w:rPr>
        <w:t>1）截至111年底止，公立骨灰（骸）存放設施共有19處，櫃位合計共249,267位，已使用148,254位，</w:t>
      </w:r>
      <w:r w:rsidR="004D30FD">
        <w:rPr>
          <w:rFonts w:hint="eastAsia"/>
          <w:b w:val="0"/>
          <w:noProof/>
          <w:sz w:val="24"/>
          <w:szCs w:val="24"/>
        </w:rPr>
        <w:t>尚未使用101</w:t>
      </w:r>
      <w:r w:rsidR="004D30FD">
        <w:rPr>
          <w:b w:val="0"/>
          <w:noProof/>
          <w:sz w:val="24"/>
          <w:szCs w:val="24"/>
        </w:rPr>
        <w:t>,</w:t>
      </w:r>
      <w:r w:rsidR="004D30FD">
        <w:rPr>
          <w:rFonts w:hint="eastAsia"/>
          <w:b w:val="0"/>
          <w:noProof/>
          <w:sz w:val="24"/>
          <w:szCs w:val="24"/>
        </w:rPr>
        <w:t>013位，</w:t>
      </w:r>
      <w:r w:rsidR="004D30FD" w:rsidRPr="00AA3E7B">
        <w:rPr>
          <w:b w:val="0"/>
          <w:noProof/>
          <w:sz w:val="24"/>
          <w:szCs w:val="24"/>
        </w:rPr>
        <w:t>可使用率餘40.52％，復以近3年</w:t>
      </w:r>
      <w:r w:rsidR="004D30FD">
        <w:rPr>
          <w:rFonts w:hint="eastAsia"/>
          <w:b w:val="0"/>
          <w:noProof/>
          <w:sz w:val="24"/>
          <w:szCs w:val="24"/>
        </w:rPr>
        <w:t>度</w:t>
      </w:r>
      <w:r w:rsidR="004D30FD" w:rsidRPr="00AA3E7B">
        <w:rPr>
          <w:b w:val="0"/>
          <w:noProof/>
          <w:sz w:val="24"/>
          <w:szCs w:val="24"/>
        </w:rPr>
        <w:t>（109至111年</w:t>
      </w:r>
      <w:r w:rsidR="004D30FD">
        <w:rPr>
          <w:rFonts w:hint="eastAsia"/>
          <w:b w:val="0"/>
          <w:noProof/>
          <w:sz w:val="24"/>
          <w:szCs w:val="24"/>
        </w:rPr>
        <w:t>度</w:t>
      </w:r>
      <w:r w:rsidR="004D30FD" w:rsidRPr="00AA3E7B">
        <w:rPr>
          <w:b w:val="0"/>
          <w:noProof/>
          <w:sz w:val="24"/>
          <w:szCs w:val="24"/>
        </w:rPr>
        <w:t>）</w:t>
      </w:r>
      <w:r w:rsidR="004D30FD">
        <w:rPr>
          <w:rFonts w:hint="eastAsia"/>
          <w:b w:val="0"/>
          <w:noProof/>
          <w:sz w:val="24"/>
          <w:szCs w:val="24"/>
        </w:rPr>
        <w:t>年</w:t>
      </w:r>
      <w:r w:rsidR="004D30FD" w:rsidRPr="00AA3E7B">
        <w:rPr>
          <w:b w:val="0"/>
          <w:noProof/>
          <w:sz w:val="24"/>
          <w:szCs w:val="24"/>
        </w:rPr>
        <w:t>平均入塔數13,</w:t>
      </w:r>
      <w:r w:rsidR="004D30FD">
        <w:rPr>
          <w:b w:val="0"/>
          <w:noProof/>
          <w:sz w:val="24"/>
          <w:szCs w:val="24"/>
        </w:rPr>
        <w:t>605</w:t>
      </w:r>
      <w:r w:rsidR="004D30FD" w:rsidRPr="00AA3E7B">
        <w:rPr>
          <w:b w:val="0"/>
          <w:noProof/>
          <w:sz w:val="24"/>
          <w:szCs w:val="24"/>
        </w:rPr>
        <w:t>位計算，所餘櫃位</w:t>
      </w:r>
      <w:r w:rsidR="004D30FD">
        <w:rPr>
          <w:rFonts w:hint="eastAsia"/>
          <w:b w:val="0"/>
          <w:noProof/>
          <w:sz w:val="24"/>
          <w:szCs w:val="24"/>
        </w:rPr>
        <w:t>尚可使用7.42年，惟其中</w:t>
      </w:r>
      <w:r w:rsidR="004D30FD" w:rsidRPr="00AA3E7B">
        <w:rPr>
          <w:b w:val="0"/>
          <w:noProof/>
          <w:sz w:val="24"/>
          <w:szCs w:val="24"/>
        </w:rPr>
        <w:t>將於6年內用罄</w:t>
      </w:r>
      <w:r w:rsidR="004D30FD">
        <w:rPr>
          <w:rFonts w:hint="eastAsia"/>
          <w:b w:val="0"/>
          <w:noProof/>
          <w:sz w:val="24"/>
          <w:szCs w:val="24"/>
        </w:rPr>
        <w:t>者計</w:t>
      </w:r>
      <w:r w:rsidR="004D30FD" w:rsidRPr="00AA3E7B">
        <w:rPr>
          <w:b w:val="0"/>
          <w:noProof/>
          <w:sz w:val="24"/>
          <w:szCs w:val="24"/>
        </w:rPr>
        <w:t>有平鎮區、中壢區、蘆竹區、楊梅區、桃園區及大溪區等</w:t>
      </w:r>
      <w:r w:rsidR="004D30FD">
        <w:rPr>
          <w:rFonts w:hint="eastAsia"/>
          <w:b w:val="0"/>
          <w:noProof/>
          <w:sz w:val="24"/>
          <w:szCs w:val="24"/>
        </w:rPr>
        <w:t>6區</w:t>
      </w:r>
      <w:r w:rsidR="004D30FD" w:rsidRPr="00AA3E7B">
        <w:rPr>
          <w:b w:val="0"/>
          <w:noProof/>
          <w:sz w:val="24"/>
          <w:szCs w:val="24"/>
        </w:rPr>
        <w:t>（表1），亟待規劃研擬骨灰（骸）存放設施量能不足之應對措施；（2）火</w:t>
      </w:r>
      <w:r w:rsidR="004D30FD" w:rsidRPr="00AA3E7B">
        <w:rPr>
          <w:rFonts w:hint="eastAsia"/>
          <w:b w:val="0"/>
          <w:noProof/>
          <w:sz w:val="24"/>
          <w:szCs w:val="24"/>
        </w:rPr>
        <w:t>化爐使用頻率逐年增加，</w:t>
      </w:r>
      <w:r w:rsidR="004D30FD">
        <w:rPr>
          <w:rFonts w:hint="eastAsia"/>
          <w:b w:val="0"/>
          <w:noProof/>
          <w:sz w:val="24"/>
          <w:szCs w:val="24"/>
        </w:rPr>
        <w:t>經</w:t>
      </w:r>
      <w:r w:rsidR="004D30FD" w:rsidRPr="00AA3E7B">
        <w:rPr>
          <w:rFonts w:hint="eastAsia"/>
          <w:b w:val="0"/>
          <w:noProof/>
          <w:sz w:val="24"/>
          <w:szCs w:val="24"/>
        </w:rPr>
        <w:t>委外檢驗空氣污染排放情形，其中檢測項目「戴奧辛及呋喃」</w:t>
      </w:r>
      <w:r w:rsidR="004D30FD" w:rsidRPr="00AA3E7B">
        <w:rPr>
          <w:b w:val="0"/>
          <w:noProof/>
          <w:sz w:val="24"/>
          <w:szCs w:val="24"/>
        </w:rPr>
        <w:t>109年</w:t>
      </w:r>
      <w:r w:rsidR="004D30FD">
        <w:rPr>
          <w:rFonts w:hint="eastAsia"/>
          <w:b w:val="0"/>
          <w:noProof/>
          <w:sz w:val="24"/>
          <w:szCs w:val="24"/>
        </w:rPr>
        <w:t>度</w:t>
      </w:r>
      <w:r w:rsidR="004D30FD" w:rsidRPr="00AA3E7B">
        <w:rPr>
          <w:b w:val="0"/>
          <w:noProof/>
          <w:sz w:val="24"/>
          <w:szCs w:val="24"/>
        </w:rPr>
        <w:t>平均值為0.080</w:t>
      </w:r>
      <w:r w:rsidR="00BB129E">
        <w:rPr>
          <w:b w:val="0"/>
          <w:noProof/>
          <w:sz w:val="24"/>
          <w:szCs w:val="24"/>
        </w:rPr>
        <w:t xml:space="preserve"> </w:t>
      </w:r>
      <w:r w:rsidR="004D30FD" w:rsidRPr="00AA3E7B">
        <w:rPr>
          <w:b w:val="0"/>
          <w:noProof/>
          <w:sz w:val="24"/>
          <w:szCs w:val="24"/>
        </w:rPr>
        <w:t>ng-TEQ/Nm3，111年</w:t>
      </w:r>
      <w:r w:rsidR="004D30FD">
        <w:rPr>
          <w:rFonts w:hint="eastAsia"/>
          <w:b w:val="0"/>
          <w:noProof/>
          <w:sz w:val="24"/>
          <w:szCs w:val="24"/>
        </w:rPr>
        <w:t>度</w:t>
      </w:r>
      <w:r w:rsidR="004D30FD" w:rsidRPr="00AA3E7B">
        <w:rPr>
          <w:b w:val="0"/>
          <w:noProof/>
          <w:sz w:val="24"/>
          <w:szCs w:val="24"/>
        </w:rPr>
        <w:t>為0.209 ng-TEQ/Nm3，2年間排放量增加1.61倍</w:t>
      </w:r>
      <w:r w:rsidR="006622D1">
        <w:rPr>
          <w:rFonts w:hint="eastAsia"/>
          <w:b w:val="0"/>
          <w:noProof/>
          <w:sz w:val="24"/>
          <w:szCs w:val="24"/>
        </w:rPr>
        <w:t>（</w:t>
      </w:r>
      <w:r w:rsidR="004D30FD">
        <w:rPr>
          <w:rFonts w:hint="eastAsia"/>
          <w:b w:val="0"/>
          <w:noProof/>
          <w:sz w:val="24"/>
          <w:szCs w:val="24"/>
        </w:rPr>
        <w:t>圖1</w:t>
      </w:r>
      <w:r w:rsidR="006622D1">
        <w:rPr>
          <w:rFonts w:hint="eastAsia"/>
          <w:b w:val="0"/>
          <w:noProof/>
          <w:sz w:val="24"/>
          <w:szCs w:val="24"/>
        </w:rPr>
        <w:t>）</w:t>
      </w:r>
      <w:r w:rsidR="004D30FD" w:rsidRPr="00AA3E7B">
        <w:rPr>
          <w:b w:val="0"/>
          <w:noProof/>
          <w:sz w:val="24"/>
          <w:szCs w:val="24"/>
        </w:rPr>
        <w:t>，</w:t>
      </w:r>
      <w:r w:rsidR="004D30FD">
        <w:rPr>
          <w:rFonts w:hint="eastAsia"/>
          <w:b w:val="0"/>
          <w:noProof/>
          <w:sz w:val="24"/>
          <w:szCs w:val="24"/>
        </w:rPr>
        <w:t>又</w:t>
      </w:r>
      <w:r w:rsidR="004D30FD" w:rsidRPr="00AA3E7B">
        <w:rPr>
          <w:b w:val="0"/>
          <w:noProof/>
          <w:sz w:val="24"/>
          <w:szCs w:val="24"/>
        </w:rPr>
        <w:t>火化爐（E201、E003、E004、E008）已有部分</w:t>
      </w:r>
      <w:r w:rsidR="004D30FD">
        <w:rPr>
          <w:rFonts w:hint="eastAsia"/>
          <w:b w:val="0"/>
          <w:noProof/>
          <w:sz w:val="24"/>
          <w:szCs w:val="24"/>
        </w:rPr>
        <w:t>採樣</w:t>
      </w:r>
      <w:r w:rsidR="004D30FD" w:rsidRPr="00AA3E7B">
        <w:rPr>
          <w:b w:val="0"/>
          <w:noProof/>
          <w:sz w:val="24"/>
          <w:szCs w:val="24"/>
        </w:rPr>
        <w:t>檢驗結果超過固定污染源排放標準（0.5 ng-TEQ/Nm3），影響環境品質</w:t>
      </w:r>
      <w:r w:rsidR="004D30FD">
        <w:rPr>
          <w:rFonts w:hint="eastAsia"/>
          <w:b w:val="0"/>
          <w:noProof/>
          <w:sz w:val="24"/>
          <w:szCs w:val="24"/>
        </w:rPr>
        <w:t>及</w:t>
      </w:r>
      <w:r w:rsidR="004D30FD" w:rsidRPr="00AA3E7B">
        <w:rPr>
          <w:b w:val="0"/>
          <w:noProof/>
          <w:sz w:val="24"/>
          <w:szCs w:val="24"/>
        </w:rPr>
        <w:t>居民健康，經函請檢討改善。據復：（1）112年楊梅區、中壢區已分別啟用</w:t>
      </w:r>
      <w:r w:rsidR="004D30FD">
        <w:rPr>
          <w:rFonts w:hint="eastAsia"/>
          <w:b w:val="0"/>
          <w:noProof/>
          <w:sz w:val="24"/>
          <w:szCs w:val="24"/>
        </w:rPr>
        <w:t>或</w:t>
      </w:r>
      <w:r w:rsidR="004D30FD" w:rsidRPr="00AA3E7B">
        <w:rPr>
          <w:b w:val="0"/>
          <w:noProof/>
          <w:sz w:val="24"/>
          <w:szCs w:val="24"/>
        </w:rPr>
        <w:t>新設5,094、5,444個櫃位，</w:t>
      </w:r>
      <w:r w:rsidR="004D30FD" w:rsidRPr="00AA3E7B">
        <w:rPr>
          <w:rFonts w:hint="eastAsia"/>
          <w:b w:val="0"/>
          <w:noProof/>
          <w:sz w:val="24"/>
          <w:szCs w:val="24"/>
        </w:rPr>
        <w:t>桃園區因館內幅員不足，無法新增納骨塔，惟鄰近八德生命紀念園區尚有</w:t>
      </w:r>
      <w:r w:rsidR="004D30FD" w:rsidRPr="00AA3E7B">
        <w:rPr>
          <w:b w:val="0"/>
          <w:noProof/>
          <w:sz w:val="24"/>
          <w:szCs w:val="24"/>
        </w:rPr>
        <w:t>3、5及6樓空間可供使用，大溪區已請區</w:t>
      </w:r>
      <w:r w:rsidR="004D30FD">
        <w:rPr>
          <w:rFonts w:hint="eastAsia"/>
          <w:b w:val="0"/>
          <w:noProof/>
          <w:sz w:val="24"/>
          <w:szCs w:val="24"/>
        </w:rPr>
        <w:t>公</w:t>
      </w:r>
      <w:r w:rsidR="004D30FD" w:rsidRPr="00AA3E7B">
        <w:rPr>
          <w:b w:val="0"/>
          <w:noProof/>
          <w:sz w:val="24"/>
          <w:szCs w:val="24"/>
        </w:rPr>
        <w:t>所規劃適當地點以便進行評估規劃，平鎮區及蘆竹區衡量使用情形進行納骨塔空間優化，另透過多元管道推動環保多元葬法，期</w:t>
      </w:r>
      <w:r w:rsidR="004D30FD" w:rsidRPr="00AA3E7B">
        <w:rPr>
          <w:b w:val="0"/>
          <w:noProof/>
          <w:sz w:val="24"/>
          <w:szCs w:val="24"/>
        </w:rPr>
        <w:lastRenderedPageBreak/>
        <w:t>望於資源有限下，降低納骨塔之需求</w:t>
      </w:r>
      <w:r w:rsidR="004D30FD">
        <w:rPr>
          <w:rFonts w:hint="eastAsia"/>
          <w:b w:val="0"/>
          <w:noProof/>
          <w:sz w:val="24"/>
          <w:szCs w:val="24"/>
        </w:rPr>
        <w:t>；</w:t>
      </w:r>
      <w:r w:rsidR="004D30FD" w:rsidRPr="00AA3E7B">
        <w:rPr>
          <w:b w:val="0"/>
          <w:noProof/>
          <w:sz w:val="24"/>
          <w:szCs w:val="24"/>
        </w:rPr>
        <w:t>（2）因應新型冠狀病毒肺炎（COVID</w:t>
      </w:r>
      <w:r w:rsidR="00BB129E">
        <w:rPr>
          <w:rFonts w:hint="eastAsia"/>
          <w:b w:val="0"/>
          <w:noProof/>
          <w:sz w:val="24"/>
          <w:szCs w:val="24"/>
        </w:rPr>
        <w:t>－</w:t>
      </w:r>
      <w:r w:rsidR="004D30FD" w:rsidRPr="00AA3E7B">
        <w:rPr>
          <w:b w:val="0"/>
          <w:noProof/>
          <w:sz w:val="24"/>
          <w:szCs w:val="24"/>
        </w:rPr>
        <w:t>19）疫情影響，配合</w:t>
      </w:r>
      <w:r w:rsidR="004D30FD">
        <w:rPr>
          <w:rFonts w:hint="eastAsia"/>
          <w:b w:val="0"/>
          <w:noProof/>
          <w:sz w:val="24"/>
          <w:szCs w:val="24"/>
        </w:rPr>
        <w:t>衛生福利部</w:t>
      </w:r>
      <w:r w:rsidR="004D30FD" w:rsidRPr="00AA3E7B">
        <w:rPr>
          <w:b w:val="0"/>
          <w:noProof/>
          <w:sz w:val="24"/>
          <w:szCs w:val="24"/>
        </w:rPr>
        <w:t>疾</w:t>
      </w:r>
      <w:r w:rsidR="004D30FD">
        <w:rPr>
          <w:rFonts w:hint="eastAsia"/>
          <w:b w:val="0"/>
          <w:noProof/>
          <w:sz w:val="24"/>
          <w:szCs w:val="24"/>
        </w:rPr>
        <w:t>病</w:t>
      </w:r>
      <w:r w:rsidR="004D30FD" w:rsidRPr="00AA3E7B">
        <w:rPr>
          <w:b w:val="0"/>
          <w:noProof/>
          <w:sz w:val="24"/>
          <w:szCs w:val="24"/>
        </w:rPr>
        <w:t>管</w:t>
      </w:r>
      <w:r w:rsidR="004D30FD">
        <w:rPr>
          <w:rFonts w:hint="eastAsia"/>
          <w:b w:val="0"/>
          <w:noProof/>
          <w:sz w:val="24"/>
          <w:szCs w:val="24"/>
        </w:rPr>
        <w:t>制</w:t>
      </w:r>
      <w:r w:rsidR="004D30FD" w:rsidRPr="00AA3E7B">
        <w:rPr>
          <w:b w:val="0"/>
          <w:noProof/>
          <w:sz w:val="24"/>
          <w:szCs w:val="24"/>
        </w:rPr>
        <w:t>署確診者遺體儘速火化政策及</w:t>
      </w:r>
      <w:r w:rsidR="004D30FD" w:rsidRPr="006E600A">
        <w:rPr>
          <w:rFonts w:hint="eastAsia"/>
          <w:b w:val="0"/>
          <w:noProof/>
          <w:sz w:val="24"/>
          <w:szCs w:val="24"/>
        </w:rPr>
        <w:t>醫療機構因應</w:t>
      </w:r>
      <w:r w:rsidR="004D30FD" w:rsidRPr="006E600A">
        <w:rPr>
          <w:b w:val="0"/>
          <w:noProof/>
          <w:sz w:val="24"/>
          <w:szCs w:val="24"/>
        </w:rPr>
        <w:t>COVID</w:t>
      </w:r>
      <w:r w:rsidR="00BB129E">
        <w:rPr>
          <w:rFonts w:hint="eastAsia"/>
          <w:b w:val="0"/>
          <w:noProof/>
          <w:sz w:val="24"/>
          <w:szCs w:val="24"/>
        </w:rPr>
        <w:t>－</w:t>
      </w:r>
      <w:r w:rsidR="004D30FD" w:rsidRPr="006E600A">
        <w:rPr>
          <w:b w:val="0"/>
          <w:noProof/>
          <w:sz w:val="24"/>
          <w:szCs w:val="24"/>
        </w:rPr>
        <w:t>19感染管制措施指引</w:t>
      </w:r>
      <w:r w:rsidR="004D30FD" w:rsidRPr="00AA3E7B">
        <w:rPr>
          <w:b w:val="0"/>
          <w:noProof/>
          <w:sz w:val="24"/>
          <w:szCs w:val="24"/>
        </w:rPr>
        <w:t>，確診者大體之內、外層屍袋均須以稀釋漂白水抹拭，且確診者入殮後多以塑膠膜層層包覆，致燃燒時產生戴奧辛等有毒氣體</w:t>
      </w:r>
      <w:r w:rsidR="004D30FD" w:rsidRPr="00AA3E7B">
        <w:rPr>
          <w:rFonts w:hint="eastAsia"/>
          <w:b w:val="0"/>
          <w:noProof/>
          <w:sz w:val="24"/>
          <w:szCs w:val="24"/>
        </w:rPr>
        <w:t>，爾後增加火化爐內煙道積灰清理頻率由</w:t>
      </w:r>
      <w:r w:rsidR="004D30FD">
        <w:rPr>
          <w:rFonts w:hint="eastAsia"/>
          <w:b w:val="0"/>
          <w:noProof/>
          <w:sz w:val="24"/>
          <w:szCs w:val="24"/>
        </w:rPr>
        <w:t>每年1</w:t>
      </w:r>
      <w:r w:rsidR="004D30FD" w:rsidRPr="00AA3E7B">
        <w:rPr>
          <w:rFonts w:hint="eastAsia"/>
          <w:b w:val="0"/>
          <w:noProof/>
          <w:sz w:val="24"/>
          <w:szCs w:val="24"/>
        </w:rPr>
        <w:t>次增加為</w:t>
      </w:r>
      <w:r w:rsidR="004D30FD">
        <w:rPr>
          <w:rFonts w:hint="eastAsia"/>
          <w:b w:val="0"/>
          <w:noProof/>
          <w:sz w:val="24"/>
          <w:szCs w:val="24"/>
        </w:rPr>
        <w:t>2</w:t>
      </w:r>
      <w:r w:rsidR="004D30FD" w:rsidRPr="00AA3E7B">
        <w:rPr>
          <w:rFonts w:hint="eastAsia"/>
          <w:b w:val="0"/>
          <w:noProof/>
          <w:sz w:val="24"/>
          <w:szCs w:val="24"/>
        </w:rPr>
        <w:t>次，</w:t>
      </w:r>
      <w:r w:rsidR="004D30FD">
        <w:rPr>
          <w:rFonts w:hint="eastAsia"/>
          <w:b w:val="0"/>
          <w:noProof/>
          <w:sz w:val="24"/>
          <w:szCs w:val="24"/>
        </w:rPr>
        <w:t>降低空氣排放污染情形，以</w:t>
      </w:r>
      <w:r w:rsidR="004D30FD" w:rsidRPr="00AA3E7B">
        <w:rPr>
          <w:rFonts w:hint="eastAsia"/>
          <w:b w:val="0"/>
          <w:noProof/>
          <w:sz w:val="24"/>
          <w:szCs w:val="24"/>
        </w:rPr>
        <w:t>維護環境永續。</w:t>
      </w:r>
    </w:p>
    <w:p w14:paraId="6C904440" w14:textId="77777777" w:rsidR="004D30FD" w:rsidRPr="00C943FF" w:rsidRDefault="004D30FD" w:rsidP="00507BA9">
      <w:pPr>
        <w:pStyle w:val="a7"/>
        <w:overflowPunct w:val="0"/>
        <w:spacing w:beforeLines="70" w:before="168" w:line="450" w:lineRule="exact"/>
        <w:ind w:firstLine="357"/>
        <w:outlineLvl w:val="9"/>
        <w:rPr>
          <w:szCs w:val="28"/>
        </w:rPr>
      </w:pPr>
      <w:r>
        <w:rPr>
          <w:szCs w:val="28"/>
        </w:rPr>
        <w:t>2</w:t>
      </w:r>
      <w:r>
        <w:rPr>
          <w:rFonts w:hint="eastAsia"/>
          <w:szCs w:val="28"/>
        </w:rPr>
        <w:t>.</w:t>
      </w:r>
      <w:r w:rsidRPr="00EF679C">
        <w:rPr>
          <w:rFonts w:hint="eastAsia"/>
          <w:szCs w:val="28"/>
        </w:rPr>
        <w:t>已制定殯葬管理自治條例，規範殯葬設施、服務行為，提升市民生活品質，惟殯儀館周圍民間會館林立，違法提供非法殯葬設施供民眾使用，或查無經營許可，地址與營業所在地不符，且有殯葬禮儀服務業者出售塔位墓園之情事，亟待積極查明並依法裁處，以有效遏止違法行為。</w:t>
      </w:r>
    </w:p>
    <w:p w14:paraId="75973B91" w14:textId="77777777" w:rsidR="004D30FD" w:rsidRDefault="004D30FD" w:rsidP="00507BA9">
      <w:pPr>
        <w:spacing w:beforeLines="40" w:before="96" w:line="426" w:lineRule="exact"/>
        <w:ind w:firstLine="480"/>
        <w:rPr>
          <w:sz w:val="24"/>
          <w:szCs w:val="24"/>
        </w:rPr>
      </w:pPr>
      <w:r>
        <w:rPr>
          <w:noProof/>
          <w:sz w:val="24"/>
          <w:szCs w:val="24"/>
        </w:rPr>
        <mc:AlternateContent>
          <mc:Choice Requires="wps">
            <w:drawing>
              <wp:anchor distT="0" distB="0" distL="114300" distR="114300" simplePos="0" relativeHeight="251846656" behindDoc="1" locked="0" layoutInCell="1" allowOverlap="1" wp14:anchorId="06EFF9AB" wp14:editId="490A5463">
                <wp:simplePos x="0" y="0"/>
                <wp:positionH relativeFrom="margin">
                  <wp:posOffset>3079115</wp:posOffset>
                </wp:positionH>
                <wp:positionV relativeFrom="margin">
                  <wp:posOffset>2642870</wp:posOffset>
                </wp:positionV>
                <wp:extent cx="3257550" cy="2762250"/>
                <wp:effectExtent l="0" t="0" r="0" b="0"/>
                <wp:wrapTight wrapText="bothSides">
                  <wp:wrapPolygon edited="0">
                    <wp:start x="0" y="0"/>
                    <wp:lineTo x="0" y="21451"/>
                    <wp:lineTo x="21474" y="21451"/>
                    <wp:lineTo x="21474" y="0"/>
                    <wp:lineTo x="0" y="0"/>
                  </wp:wrapPolygon>
                </wp:wrapTight>
                <wp:docPr id="523026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276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F1C2E4" w14:textId="77777777" w:rsidR="00DD1821" w:rsidRPr="00975F9A" w:rsidRDefault="00DD1821" w:rsidP="004D30FD">
                            <w:pPr>
                              <w:snapToGrid w:val="0"/>
                              <w:spacing w:line="240" w:lineRule="atLeast"/>
                              <w:ind w:firstLineChars="0" w:firstLine="0"/>
                              <w:jc w:val="center"/>
                              <w:rPr>
                                <w:b/>
                                <w:sz w:val="24"/>
                                <w:szCs w:val="24"/>
                              </w:rPr>
                            </w:pPr>
                            <w:r w:rsidRPr="0087109C">
                              <w:rPr>
                                <w:rFonts w:hint="eastAsia"/>
                                <w:noProof/>
                              </w:rPr>
                              <w:drawing>
                                <wp:inline distT="0" distB="0" distL="0" distR="0" wp14:anchorId="106BEE7E" wp14:editId="17A921BB">
                                  <wp:extent cx="3067050" cy="2105493"/>
                                  <wp:effectExtent l="133350" t="76200" r="76200" b="142875"/>
                                  <wp:docPr id="144727873" name="圖片 14472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43000"/>
                                                    </a14:imgEffect>
                                                  </a14:imgLayer>
                                                </a14:imgProps>
                                              </a:ext>
                                              <a:ext uri="{28A0092B-C50C-407E-A947-70E740481C1C}">
                                                <a14:useLocalDpi xmlns:a14="http://schemas.microsoft.com/office/drawing/2010/main" val="0"/>
                                              </a:ext>
                                            </a:extLst>
                                          </a:blip>
                                          <a:stretch>
                                            <a:fillRect/>
                                          </a:stretch>
                                        </pic:blipFill>
                                        <pic:spPr bwMode="auto">
                                          <a:xfrm>
                                            <a:off x="0" y="0"/>
                                            <a:ext cx="3106490" cy="213256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4CE9A78" w14:textId="77777777" w:rsidR="00DD1821" w:rsidRPr="00533B68" w:rsidRDefault="00DD1821" w:rsidP="004D30FD">
                            <w:pPr>
                              <w:snapToGrid w:val="0"/>
                              <w:spacing w:line="240" w:lineRule="atLeast"/>
                              <w:ind w:firstLineChars="0" w:firstLine="0"/>
                              <w:jc w:val="center"/>
                              <w:rPr>
                                <w:b/>
                                <w:sz w:val="24"/>
                                <w:szCs w:val="24"/>
                              </w:rPr>
                            </w:pPr>
                            <w:r w:rsidRPr="00533B68">
                              <w:rPr>
                                <w:rFonts w:hint="eastAsia"/>
                                <w:b/>
                                <w:sz w:val="24"/>
                                <w:szCs w:val="24"/>
                              </w:rPr>
                              <w:t>中壢區</w:t>
                            </w:r>
                            <w:r w:rsidRPr="00533B68">
                              <w:rPr>
                                <w:b/>
                                <w:sz w:val="24"/>
                                <w:szCs w:val="24"/>
                              </w:rPr>
                              <w:t>殯儀館周圍民間會館林立</w:t>
                            </w:r>
                            <w:r>
                              <w:rPr>
                                <w:b/>
                                <w:sz w:val="24"/>
                                <w:szCs w:val="24"/>
                              </w:rPr>
                              <w:t>情形</w:t>
                            </w:r>
                          </w:p>
                          <w:p w14:paraId="7508BEE3" w14:textId="77777777" w:rsidR="00DD1821" w:rsidRPr="00533B68" w:rsidRDefault="00DD1821" w:rsidP="00BB129E">
                            <w:pPr>
                              <w:snapToGrid w:val="0"/>
                              <w:spacing w:line="300" w:lineRule="atLeast"/>
                              <w:ind w:firstLineChars="0" w:firstLine="0"/>
                              <w:jc w:val="center"/>
                              <w:rPr>
                                <w:sz w:val="18"/>
                                <w:szCs w:val="18"/>
                              </w:rPr>
                            </w:pPr>
                            <w:r>
                              <w:rPr>
                                <w:rFonts w:hint="eastAsia"/>
                                <w:sz w:val="18"/>
                                <w:szCs w:val="18"/>
                              </w:rPr>
                              <w:t>（</w:t>
                            </w:r>
                            <w:r>
                              <w:rPr>
                                <w:sz w:val="18"/>
                                <w:szCs w:val="18"/>
                              </w:rPr>
                              <w:t>圖</w:t>
                            </w:r>
                            <w:r>
                              <w:rPr>
                                <w:rFonts w:hint="eastAsia"/>
                                <w:sz w:val="18"/>
                                <w:szCs w:val="18"/>
                              </w:rPr>
                              <w:t>片來源</w:t>
                            </w:r>
                            <w:r>
                              <w:rPr>
                                <w:sz w:val="18"/>
                                <w:szCs w:val="18"/>
                              </w:rPr>
                              <w:t>：</w:t>
                            </w:r>
                            <w:r>
                              <w:rPr>
                                <w:rFonts w:hint="eastAsia"/>
                                <w:sz w:val="18"/>
                                <w:szCs w:val="18"/>
                              </w:rPr>
                              <w:t>摘</w:t>
                            </w:r>
                            <w:r>
                              <w:rPr>
                                <w:sz w:val="18"/>
                                <w:szCs w:val="18"/>
                              </w:rPr>
                              <w:t>自</w:t>
                            </w:r>
                            <w:r>
                              <w:rPr>
                                <w:rFonts w:hint="eastAsia"/>
                                <w:sz w:val="18"/>
                                <w:szCs w:val="18"/>
                              </w:rPr>
                              <w:t>google</w:t>
                            </w:r>
                            <w:r>
                              <w:rPr>
                                <w:sz w:val="18"/>
                                <w:szCs w:val="18"/>
                              </w:rPr>
                              <w:t>街</w:t>
                            </w:r>
                            <w:r>
                              <w:rPr>
                                <w:rFonts w:hint="eastAsia"/>
                                <w:sz w:val="18"/>
                                <w:szCs w:val="18"/>
                              </w:rPr>
                              <w:t>景</w:t>
                            </w:r>
                            <w:r>
                              <w:rPr>
                                <w:sz w:val="18"/>
                                <w:szCs w:val="18"/>
                              </w:rPr>
                              <w:t>地圖）</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EFF9AB" id="_x0000_s1080" type="#_x0000_t202" style="position:absolute;left:0;text-align:left;margin-left:242.45pt;margin-top:208.1pt;width:256.5pt;height:217.5pt;z-index:-251469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" stroked="f">
                <v:textbox inset="0,0,0,0">
                  <w:txbxContent>
                    <w:p w14:paraId="6BF1C2E4" w14:textId="77777777" w:rsidR="00DD1821" w:rsidRPr="00975F9A" w:rsidRDefault="00DD1821" w:rsidP="004D30FD">
                      <w:pPr>
                        <w:snapToGrid w:val="0"/>
                        <w:spacing w:line="240" w:lineRule="atLeast"/>
                        <w:ind w:firstLineChars="0" w:firstLine="0"/>
                        <w:jc w:val="center"/>
                        <w:rPr>
                          <w:b/>
                          <w:sz w:val="24"/>
                          <w:szCs w:val="24"/>
                        </w:rPr>
                      </w:pPr>
                      <w:r w:rsidRPr="0087109C">
                        <w:rPr>
                          <w:rFonts w:hint="eastAsia"/>
                          <w:noProof/>
                        </w:rPr>
                        <w:drawing>
                          <wp:inline distT="0" distB="0" distL="0" distR="0" wp14:anchorId="106BEE7E" wp14:editId="17A921BB">
                            <wp:extent cx="3067050" cy="2105493"/>
                            <wp:effectExtent l="133350" t="76200" r="76200" b="142875"/>
                            <wp:docPr id="144727873" name="圖片 14472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43000"/>
                                              </a14:imgEffect>
                                            </a14:imgLayer>
                                          </a14:imgProps>
                                        </a:ext>
                                        <a:ext uri="{28A0092B-C50C-407E-A947-70E740481C1C}">
                                          <a14:useLocalDpi xmlns:a14="http://schemas.microsoft.com/office/drawing/2010/main" val="0"/>
                                        </a:ext>
                                      </a:extLst>
                                    </a:blip>
                                    <a:stretch>
                                      <a:fillRect/>
                                    </a:stretch>
                                  </pic:blipFill>
                                  <pic:spPr bwMode="auto">
                                    <a:xfrm>
                                      <a:off x="0" y="0"/>
                                      <a:ext cx="3106490" cy="213256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4CE9A78" w14:textId="77777777" w:rsidR="00DD1821" w:rsidRPr="00533B68" w:rsidRDefault="00DD1821" w:rsidP="004D30FD">
                      <w:pPr>
                        <w:snapToGrid w:val="0"/>
                        <w:spacing w:line="240" w:lineRule="atLeast"/>
                        <w:ind w:firstLineChars="0" w:firstLine="0"/>
                        <w:jc w:val="center"/>
                        <w:rPr>
                          <w:b/>
                          <w:sz w:val="24"/>
                          <w:szCs w:val="24"/>
                        </w:rPr>
                      </w:pPr>
                      <w:r w:rsidRPr="00533B68">
                        <w:rPr>
                          <w:rFonts w:hint="eastAsia"/>
                          <w:b/>
                          <w:sz w:val="24"/>
                          <w:szCs w:val="24"/>
                        </w:rPr>
                        <w:t>中壢區</w:t>
                      </w:r>
                      <w:r w:rsidRPr="00533B68">
                        <w:rPr>
                          <w:b/>
                          <w:sz w:val="24"/>
                          <w:szCs w:val="24"/>
                        </w:rPr>
                        <w:t>殯儀館周圍民間會館林立</w:t>
                      </w:r>
                      <w:r>
                        <w:rPr>
                          <w:b/>
                          <w:sz w:val="24"/>
                          <w:szCs w:val="24"/>
                        </w:rPr>
                        <w:t>情形</w:t>
                      </w:r>
                    </w:p>
                    <w:p w14:paraId="7508BEE3" w14:textId="77777777" w:rsidR="00DD1821" w:rsidRPr="00533B68" w:rsidRDefault="00DD1821" w:rsidP="00BB129E">
                      <w:pPr>
                        <w:snapToGrid w:val="0"/>
                        <w:spacing w:line="300" w:lineRule="atLeast"/>
                        <w:ind w:firstLineChars="0" w:firstLine="0"/>
                        <w:jc w:val="center"/>
                        <w:rPr>
                          <w:sz w:val="18"/>
                          <w:szCs w:val="18"/>
                        </w:rPr>
                      </w:pPr>
                      <w:r>
                        <w:rPr>
                          <w:rFonts w:hint="eastAsia"/>
                          <w:sz w:val="18"/>
                          <w:szCs w:val="18"/>
                        </w:rPr>
                        <w:t>（</w:t>
                      </w:r>
                      <w:r>
                        <w:rPr>
                          <w:sz w:val="18"/>
                          <w:szCs w:val="18"/>
                        </w:rPr>
                        <w:t>圖</w:t>
                      </w:r>
                      <w:r>
                        <w:rPr>
                          <w:rFonts w:hint="eastAsia"/>
                          <w:sz w:val="18"/>
                          <w:szCs w:val="18"/>
                        </w:rPr>
                        <w:t>片來源</w:t>
                      </w:r>
                      <w:r>
                        <w:rPr>
                          <w:sz w:val="18"/>
                          <w:szCs w:val="18"/>
                        </w:rPr>
                        <w:t>：</w:t>
                      </w:r>
                      <w:r>
                        <w:rPr>
                          <w:rFonts w:hint="eastAsia"/>
                          <w:sz w:val="18"/>
                          <w:szCs w:val="18"/>
                        </w:rPr>
                        <w:t>摘</w:t>
                      </w:r>
                      <w:r>
                        <w:rPr>
                          <w:sz w:val="18"/>
                          <w:szCs w:val="18"/>
                        </w:rPr>
                        <w:t>自</w:t>
                      </w:r>
                      <w:r>
                        <w:rPr>
                          <w:rFonts w:hint="eastAsia"/>
                          <w:sz w:val="18"/>
                          <w:szCs w:val="18"/>
                        </w:rPr>
                        <w:t>google</w:t>
                      </w:r>
                      <w:r>
                        <w:rPr>
                          <w:sz w:val="18"/>
                          <w:szCs w:val="18"/>
                        </w:rPr>
                        <w:t>街</w:t>
                      </w:r>
                      <w:r>
                        <w:rPr>
                          <w:rFonts w:hint="eastAsia"/>
                          <w:sz w:val="18"/>
                          <w:szCs w:val="18"/>
                        </w:rPr>
                        <w:t>景</w:t>
                      </w:r>
                      <w:r>
                        <w:rPr>
                          <w:sz w:val="18"/>
                          <w:szCs w:val="18"/>
                        </w:rPr>
                        <w:t>地圖）</w:t>
                      </w:r>
                    </w:p>
                  </w:txbxContent>
                </v:textbox>
                <w10:wrap type="tight" anchorx="margin" anchory="margin"/>
              </v:shape>
            </w:pict>
          </mc:Fallback>
        </mc:AlternateContent>
      </w:r>
      <w:r>
        <w:rPr>
          <w:rFonts w:hint="eastAsia"/>
          <w:sz w:val="24"/>
          <w:szCs w:val="24"/>
        </w:rPr>
        <w:t>市政府為規範殯葬設施、服務行為，提升市民生活品質，制定桃園市殯葬管理自治條例，由殯葬管理所執行違法之查報，民政局執行違法之裁處，1</w:t>
      </w:r>
      <w:r>
        <w:rPr>
          <w:sz w:val="24"/>
          <w:szCs w:val="24"/>
        </w:rPr>
        <w:t>06至</w:t>
      </w:r>
      <w:r>
        <w:rPr>
          <w:rFonts w:hint="eastAsia"/>
          <w:sz w:val="24"/>
          <w:szCs w:val="24"/>
        </w:rPr>
        <w:t>111年度合計裁罰142次，罰鍰總額971萬餘元。經查其管理情形，核有：（1）</w:t>
      </w:r>
      <w:r w:rsidRPr="003E49E3">
        <w:rPr>
          <w:rFonts w:hint="eastAsia"/>
          <w:sz w:val="24"/>
          <w:szCs w:val="24"/>
        </w:rPr>
        <w:t>桃園區及中壢區殯儀館周圍民間會館林立，尤以中壢區</w:t>
      </w:r>
      <w:r>
        <w:rPr>
          <w:rFonts w:hint="eastAsia"/>
          <w:sz w:val="24"/>
          <w:szCs w:val="24"/>
        </w:rPr>
        <w:t>培英路</w:t>
      </w:r>
      <w:r w:rsidRPr="003E49E3">
        <w:rPr>
          <w:sz w:val="24"/>
          <w:szCs w:val="24"/>
        </w:rPr>
        <w:t>設立會館密度最高，</w:t>
      </w:r>
      <w:r>
        <w:rPr>
          <w:rFonts w:hint="eastAsia"/>
          <w:sz w:val="24"/>
          <w:szCs w:val="24"/>
        </w:rPr>
        <w:t>有同一地址</w:t>
      </w:r>
      <w:r w:rsidRPr="003E49E3">
        <w:rPr>
          <w:sz w:val="24"/>
          <w:szCs w:val="24"/>
        </w:rPr>
        <w:t>設置5家殯葬禮儀服務業者</w:t>
      </w:r>
      <w:r>
        <w:rPr>
          <w:rFonts w:hint="eastAsia"/>
          <w:sz w:val="24"/>
          <w:szCs w:val="24"/>
        </w:rPr>
        <w:t>情形，</w:t>
      </w:r>
      <w:r w:rsidRPr="008822ED">
        <w:rPr>
          <w:rFonts w:hint="eastAsia"/>
          <w:sz w:val="24"/>
          <w:szCs w:val="24"/>
        </w:rPr>
        <w:t>另據</w:t>
      </w:r>
      <w:r>
        <w:rPr>
          <w:rFonts w:hint="eastAsia"/>
          <w:sz w:val="24"/>
          <w:szCs w:val="24"/>
        </w:rPr>
        <w:t>民政</w:t>
      </w:r>
      <w:r w:rsidRPr="008822ED">
        <w:rPr>
          <w:rFonts w:hint="eastAsia"/>
          <w:sz w:val="24"/>
          <w:szCs w:val="24"/>
        </w:rPr>
        <w:t>局提供違反殯葬管理條例規定之罰鍰資料分析結果</w:t>
      </w:r>
      <w:r>
        <w:rPr>
          <w:rFonts w:hint="eastAsia"/>
          <w:sz w:val="24"/>
          <w:szCs w:val="24"/>
        </w:rPr>
        <w:t>，</w:t>
      </w:r>
      <w:r w:rsidRPr="003E49E3">
        <w:rPr>
          <w:rFonts w:hint="eastAsia"/>
          <w:sz w:val="24"/>
          <w:szCs w:val="24"/>
        </w:rPr>
        <w:t>其中連續</w:t>
      </w:r>
      <w:r w:rsidRPr="003E49E3">
        <w:rPr>
          <w:sz w:val="24"/>
          <w:szCs w:val="24"/>
        </w:rPr>
        <w:t>5年違法提供非法殯葬設施供民眾使用者</w:t>
      </w:r>
      <w:r>
        <w:rPr>
          <w:rFonts w:hint="eastAsia"/>
          <w:sz w:val="24"/>
          <w:szCs w:val="24"/>
        </w:rPr>
        <w:t>，</w:t>
      </w:r>
      <w:r w:rsidRPr="003E49E3">
        <w:rPr>
          <w:sz w:val="24"/>
          <w:szCs w:val="24"/>
        </w:rPr>
        <w:t>計有通</w:t>
      </w:r>
      <w:r>
        <w:rPr>
          <w:rFonts w:hint="eastAsia"/>
          <w:sz w:val="24"/>
          <w:szCs w:val="24"/>
        </w:rPr>
        <w:t>○</w:t>
      </w:r>
      <w:r w:rsidRPr="003E49E3">
        <w:rPr>
          <w:sz w:val="24"/>
          <w:szCs w:val="24"/>
        </w:rPr>
        <w:t>禮儀股份有限公司等13家業者</w:t>
      </w:r>
      <w:r>
        <w:rPr>
          <w:rFonts w:hint="eastAsia"/>
          <w:sz w:val="24"/>
          <w:szCs w:val="24"/>
        </w:rPr>
        <w:t>，</w:t>
      </w:r>
      <w:r w:rsidRPr="003E49E3">
        <w:rPr>
          <w:rFonts w:hint="eastAsia"/>
          <w:sz w:val="24"/>
          <w:szCs w:val="24"/>
        </w:rPr>
        <w:t>歷年皆以違反殯葬管理條例第</w:t>
      </w:r>
      <w:r w:rsidRPr="003E49E3">
        <w:rPr>
          <w:sz w:val="24"/>
          <w:szCs w:val="24"/>
        </w:rPr>
        <w:t>63條第1項規定，按同條例第96條第1項規定之最低罰鍰金額3萬元裁罰，迄111年度始以第2次違規處以4萬5千元罰鍰，而未以違反殯葬管理條例第6條第1項規定，按同條例第73條規定處以較高之罰鍰，亦未限期改善</w:t>
      </w:r>
      <w:r w:rsidRPr="003E49E3">
        <w:rPr>
          <w:rFonts w:hint="eastAsia"/>
          <w:sz w:val="24"/>
          <w:szCs w:val="24"/>
        </w:rPr>
        <w:t>，且</w:t>
      </w:r>
      <w:r w:rsidRPr="003E49E3">
        <w:rPr>
          <w:sz w:val="24"/>
          <w:szCs w:val="24"/>
        </w:rPr>
        <w:t>1年僅裁罰1次，未能確實輔導改善，致有業者長年違法提供非法殯葬設施供民眾使用情事</w:t>
      </w:r>
      <w:r>
        <w:rPr>
          <w:rFonts w:hint="eastAsia"/>
          <w:sz w:val="24"/>
          <w:szCs w:val="24"/>
        </w:rPr>
        <w:t>；</w:t>
      </w:r>
      <w:r>
        <w:rPr>
          <w:sz w:val="24"/>
          <w:szCs w:val="24"/>
        </w:rPr>
        <w:t>（2）</w:t>
      </w:r>
      <w:r>
        <w:rPr>
          <w:rFonts w:hint="eastAsia"/>
          <w:sz w:val="24"/>
          <w:szCs w:val="24"/>
        </w:rPr>
        <w:t>本處就地勘查</w:t>
      </w:r>
      <w:r w:rsidRPr="00835207">
        <w:rPr>
          <w:rFonts w:hint="eastAsia"/>
          <w:sz w:val="24"/>
          <w:szCs w:val="24"/>
        </w:rPr>
        <w:t>中壢殯葬園區附近環境，發現殯葬業者招牌林立，經與政府資料開放平臺公開之桃園市殯葬禮儀服務業許可名冊勾稽結果，發現查無經營許可</w:t>
      </w:r>
      <w:r>
        <w:rPr>
          <w:rFonts w:hint="eastAsia"/>
          <w:sz w:val="24"/>
          <w:szCs w:val="24"/>
        </w:rPr>
        <w:t>者計有德○生命禮儀等8家，</w:t>
      </w:r>
      <w:r w:rsidRPr="00835207">
        <w:rPr>
          <w:rFonts w:hint="eastAsia"/>
          <w:sz w:val="24"/>
          <w:szCs w:val="24"/>
        </w:rPr>
        <w:t>及地址與營業所在地不符</w:t>
      </w:r>
      <w:r>
        <w:rPr>
          <w:rFonts w:hint="eastAsia"/>
          <w:sz w:val="24"/>
          <w:szCs w:val="24"/>
        </w:rPr>
        <w:t>者，計有白○禮儀公司等11家，其中</w:t>
      </w:r>
      <w:r w:rsidRPr="00835207">
        <w:rPr>
          <w:rFonts w:hint="eastAsia"/>
          <w:sz w:val="24"/>
          <w:szCs w:val="24"/>
        </w:rPr>
        <w:t>白</w:t>
      </w:r>
      <w:r>
        <w:rPr>
          <w:rFonts w:hint="eastAsia"/>
          <w:sz w:val="24"/>
          <w:szCs w:val="24"/>
        </w:rPr>
        <w:t>○</w:t>
      </w:r>
      <w:r w:rsidRPr="00835207">
        <w:rPr>
          <w:rFonts w:hint="eastAsia"/>
          <w:sz w:val="24"/>
          <w:szCs w:val="24"/>
        </w:rPr>
        <w:t>禮儀公司非殯葬設施經營業者，惟有出售塔位墓園情</w:t>
      </w:r>
      <w:r>
        <w:rPr>
          <w:rFonts w:hint="eastAsia"/>
          <w:sz w:val="24"/>
          <w:szCs w:val="24"/>
        </w:rPr>
        <w:t>形</w:t>
      </w:r>
      <w:r w:rsidRPr="00D465EF">
        <w:rPr>
          <w:rFonts w:hint="eastAsia"/>
          <w:sz w:val="24"/>
          <w:szCs w:val="24"/>
        </w:rPr>
        <w:t>，經函請檢討改善。據復：</w:t>
      </w:r>
      <w:r>
        <w:rPr>
          <w:rFonts w:hint="eastAsia"/>
          <w:sz w:val="24"/>
          <w:szCs w:val="24"/>
        </w:rPr>
        <w:t>（1）</w:t>
      </w:r>
      <w:r w:rsidRPr="00B862B6">
        <w:rPr>
          <w:rFonts w:hint="eastAsia"/>
          <w:sz w:val="24"/>
          <w:szCs w:val="24"/>
        </w:rPr>
        <w:t>本市違規民間會館位於桃園區及中壢區殯葬服務中心周邊，受限於都市計畫土地使用分區規定，無法申請設立殯葬設施，已列入通盤檢討，俟都市計畫變更完成後，殯葬業者即得提出申請設置殯葬設施；針對周邊私人殯儀館目前採取每年定期查核，有關未來取締措施，俟桃園區及中壢區殯葬服務中心改善工程完工，將提高裁處強度</w:t>
      </w:r>
      <w:r w:rsidRPr="00D465EF">
        <w:rPr>
          <w:rFonts w:hint="eastAsia"/>
          <w:sz w:val="24"/>
          <w:szCs w:val="24"/>
        </w:rPr>
        <w:t>；</w:t>
      </w:r>
      <w:r w:rsidRPr="00D465EF">
        <w:rPr>
          <w:sz w:val="24"/>
          <w:szCs w:val="24"/>
        </w:rPr>
        <w:t>（</w:t>
      </w:r>
      <w:r>
        <w:rPr>
          <w:sz w:val="24"/>
          <w:szCs w:val="24"/>
        </w:rPr>
        <w:t>2</w:t>
      </w:r>
      <w:r w:rsidRPr="00D465EF">
        <w:rPr>
          <w:sz w:val="24"/>
          <w:szCs w:val="24"/>
        </w:rPr>
        <w:t>）</w:t>
      </w:r>
      <w:r w:rsidRPr="00B862B6">
        <w:rPr>
          <w:rFonts w:hint="eastAsia"/>
          <w:sz w:val="24"/>
          <w:szCs w:val="24"/>
        </w:rPr>
        <w:t>部分業者查無經營許可，地址與營業所在地不符，或非殯葬設施經營</w:t>
      </w:r>
      <w:r w:rsidRPr="00B862B6">
        <w:rPr>
          <w:rFonts w:hint="eastAsia"/>
          <w:sz w:val="24"/>
          <w:szCs w:val="24"/>
        </w:rPr>
        <w:lastRenderedPageBreak/>
        <w:t>業者，出售塔位墓園情事，已請殯葬管理所協助查報是否有違反殯葬管理條例之情事，如違反相關規定，將依法裁處。</w:t>
      </w:r>
    </w:p>
    <w:p w14:paraId="45D50E4E" w14:textId="77777777" w:rsidR="004D30FD" w:rsidRPr="00FE7BDF" w:rsidRDefault="004D30FD" w:rsidP="00373BFD">
      <w:pPr>
        <w:pStyle w:val="a7"/>
        <w:overflowPunct w:val="0"/>
        <w:spacing w:beforeLines="50" w:before="120" w:line="440" w:lineRule="exact"/>
        <w:ind w:firstLine="357"/>
        <w:outlineLvl w:val="9"/>
        <w:rPr>
          <w:szCs w:val="24"/>
        </w:rPr>
      </w:pPr>
      <w:r>
        <w:rPr>
          <w:rFonts w:hint="eastAsia"/>
          <w:szCs w:val="28"/>
        </w:rPr>
        <w:t>3.</w:t>
      </w:r>
      <w:r w:rsidRPr="00FE7BDF">
        <w:rPr>
          <w:rFonts w:hint="eastAsia"/>
          <w:szCs w:val="24"/>
        </w:rPr>
        <w:t>推動中壢殯葬園區開發計畫，有助提升殯葬服務品質，惟未衡量可用資源及審慎分析可行性，又頻繁變更計畫需求，耽延計畫完成期程，亟待研謀改善，俾及早達成計畫目標。</w:t>
      </w:r>
    </w:p>
    <w:p w14:paraId="19929E14" w14:textId="0EC2B025" w:rsidR="004D30FD" w:rsidRDefault="00507BA9" w:rsidP="00507BA9">
      <w:pPr>
        <w:spacing w:beforeLines="20" w:before="48" w:line="430" w:lineRule="exact"/>
        <w:ind w:firstLine="560"/>
        <w:rPr>
          <w:sz w:val="24"/>
          <w:szCs w:val="24"/>
        </w:rPr>
      </w:pPr>
      <w:r>
        <w:rPr>
          <w:noProof/>
        </w:rPr>
        <mc:AlternateContent>
          <mc:Choice Requires="wps">
            <w:drawing>
              <wp:anchor distT="0" distB="0" distL="114300" distR="114300" simplePos="0" relativeHeight="251850752" behindDoc="0" locked="0" layoutInCell="1" allowOverlap="1" wp14:anchorId="1B436C67" wp14:editId="16DBD4FD">
                <wp:simplePos x="0" y="0"/>
                <wp:positionH relativeFrom="column">
                  <wp:posOffset>2461260</wp:posOffset>
                </wp:positionH>
                <wp:positionV relativeFrom="paragraph">
                  <wp:posOffset>2763796</wp:posOffset>
                </wp:positionV>
                <wp:extent cx="3832860" cy="469900"/>
                <wp:effectExtent l="0" t="0" r="0" b="6350"/>
                <wp:wrapNone/>
                <wp:docPr id="933484646" name="文字方塊 1"/>
                <wp:cNvGraphicFramePr/>
                <a:graphic xmlns:a="http://schemas.openxmlformats.org/drawingml/2006/main">
                  <a:graphicData uri="http://schemas.microsoft.com/office/word/2010/wordprocessingShape">
                    <wps:wsp>
                      <wps:cNvSpPr txBox="1"/>
                      <wps:spPr>
                        <a:xfrm>
                          <a:off x="0" y="0"/>
                          <a:ext cx="3832860" cy="469900"/>
                        </a:xfrm>
                        <a:prstGeom prst="rect">
                          <a:avLst/>
                        </a:prstGeom>
                        <a:noFill/>
                        <a:ln w="6350">
                          <a:noFill/>
                        </a:ln>
                      </wps:spPr>
                      <wps:txbx>
                        <w:txbxContent>
                          <w:p w14:paraId="55B33488" w14:textId="3234D7CE" w:rsidR="00DD1821" w:rsidRDefault="00DD1821" w:rsidP="003F6342">
                            <w:pPr>
                              <w:ind w:firstLineChars="0" w:firstLine="0"/>
                              <w:jc w:val="center"/>
                              <w:rPr>
                                <w:b/>
                                <w:bCs/>
                                <w:sz w:val="24"/>
                                <w:szCs w:val="24"/>
                              </w:rPr>
                            </w:pPr>
                            <w:r w:rsidRPr="003F6342">
                              <w:rPr>
                                <w:rFonts w:hint="eastAsia"/>
                                <w:b/>
                                <w:bCs/>
                                <w:sz w:val="24"/>
                                <w:szCs w:val="24"/>
                              </w:rPr>
                              <w:t>中壢殯葬園區開發計畫範圍</w:t>
                            </w:r>
                          </w:p>
                          <w:p w14:paraId="03F76144" w14:textId="0E7CEE05" w:rsidR="00DD1821" w:rsidRPr="003F6342" w:rsidRDefault="00DD1821" w:rsidP="00BB129E">
                            <w:pPr>
                              <w:spacing w:line="300" w:lineRule="exact"/>
                              <w:ind w:firstLineChars="0" w:firstLine="0"/>
                              <w:jc w:val="center"/>
                            </w:pPr>
                            <w:r w:rsidRPr="00BD3E81">
                              <w:rPr>
                                <w:rFonts w:hint="eastAsia"/>
                                <w:sz w:val="18"/>
                                <w:szCs w:val="18"/>
                              </w:rPr>
                              <w:t>（圖片來源：</w:t>
                            </w:r>
                            <w:r>
                              <w:rPr>
                                <w:rFonts w:hint="eastAsia"/>
                                <w:sz w:val="18"/>
                                <w:szCs w:val="18"/>
                              </w:rPr>
                              <w:t>整理</w:t>
                            </w:r>
                            <w:r w:rsidRPr="00BD3E81">
                              <w:rPr>
                                <w:sz w:val="18"/>
                                <w:szCs w:val="18"/>
                              </w:rPr>
                              <w:t>自</w:t>
                            </w:r>
                            <w:r>
                              <w:rPr>
                                <w:rFonts w:hint="eastAsia"/>
                                <w:sz w:val="18"/>
                                <w:szCs w:val="18"/>
                              </w:rPr>
                              <w:t>殯葬管理所</w:t>
                            </w:r>
                            <w:r w:rsidRPr="00BD3E81">
                              <w:rPr>
                                <w:rFonts w:hint="eastAsia"/>
                                <w:sz w:val="18"/>
                                <w:szCs w:val="18"/>
                              </w:rPr>
                              <w:t>提供資</w:t>
                            </w:r>
                            <w:r w:rsidRPr="00BD3E81">
                              <w:rPr>
                                <w:sz w:val="18"/>
                                <w:szCs w:val="18"/>
                              </w:rPr>
                              <w:t>料</w:t>
                            </w:r>
                            <w:r w:rsidRPr="00BD3E81">
                              <w:rPr>
                                <w:rFonts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436C67" id="_x0000_s1081" type="#_x0000_t202" style="position:absolute;left:0;text-align:left;margin-left:193.8pt;margin-top:217.6pt;width:301.8pt;height:37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" filled="f" stroked="f" strokeweight=".5pt">
                <v:textbox>
                  <w:txbxContent>
                    <w:p w14:paraId="55B33488" w14:textId="3234D7CE" w:rsidR="00DD1821" w:rsidRDefault="00DD1821" w:rsidP="003F6342">
                      <w:pPr>
                        <w:ind w:firstLineChars="0" w:firstLine="0"/>
                        <w:jc w:val="center"/>
                        <w:rPr>
                          <w:b/>
                          <w:bCs/>
                          <w:sz w:val="24"/>
                          <w:szCs w:val="24"/>
                        </w:rPr>
                      </w:pPr>
                      <w:r w:rsidRPr="003F6342">
                        <w:rPr>
                          <w:rFonts w:hint="eastAsia"/>
                          <w:b/>
                          <w:bCs/>
                          <w:sz w:val="24"/>
                          <w:szCs w:val="24"/>
                        </w:rPr>
                        <w:t>中壢殯葬園區開發計畫範圍</w:t>
                      </w:r>
                    </w:p>
                    <w:p w14:paraId="03F76144" w14:textId="0E7CEE05" w:rsidR="00DD1821" w:rsidRPr="003F6342" w:rsidRDefault="00DD1821" w:rsidP="00BB129E">
                      <w:pPr>
                        <w:spacing w:line="300" w:lineRule="exact"/>
                        <w:ind w:firstLineChars="0" w:firstLine="0"/>
                        <w:jc w:val="center"/>
                      </w:pPr>
                      <w:r w:rsidRPr="00BD3E81">
                        <w:rPr>
                          <w:rFonts w:hint="eastAsia"/>
                          <w:sz w:val="18"/>
                          <w:szCs w:val="18"/>
                        </w:rPr>
                        <w:t>（圖片來源：</w:t>
                      </w:r>
                      <w:r>
                        <w:rPr>
                          <w:rFonts w:hint="eastAsia"/>
                          <w:sz w:val="18"/>
                          <w:szCs w:val="18"/>
                        </w:rPr>
                        <w:t>整理</w:t>
                      </w:r>
                      <w:r w:rsidRPr="00BD3E81">
                        <w:rPr>
                          <w:sz w:val="18"/>
                          <w:szCs w:val="18"/>
                        </w:rPr>
                        <w:t>自</w:t>
                      </w:r>
                      <w:r>
                        <w:rPr>
                          <w:rFonts w:hint="eastAsia"/>
                          <w:sz w:val="18"/>
                          <w:szCs w:val="18"/>
                        </w:rPr>
                        <w:t>殯葬管理所</w:t>
                      </w:r>
                      <w:r w:rsidRPr="00BD3E81">
                        <w:rPr>
                          <w:rFonts w:hint="eastAsia"/>
                          <w:sz w:val="18"/>
                          <w:szCs w:val="18"/>
                        </w:rPr>
                        <w:t>提供資</w:t>
                      </w:r>
                      <w:r w:rsidRPr="00BD3E81">
                        <w:rPr>
                          <w:sz w:val="18"/>
                          <w:szCs w:val="18"/>
                        </w:rPr>
                        <w:t>料</w:t>
                      </w:r>
                      <w:r w:rsidRPr="00BD3E81">
                        <w:rPr>
                          <w:rFonts w:hint="eastAsia"/>
                          <w:sz w:val="18"/>
                          <w:szCs w:val="18"/>
                        </w:rPr>
                        <w:t>）</w:t>
                      </w:r>
                    </w:p>
                  </w:txbxContent>
                </v:textbox>
              </v:shape>
            </w:pict>
          </mc:Fallback>
        </mc:AlternateContent>
      </w:r>
      <w:r w:rsidRPr="00FE7BDF">
        <w:rPr>
          <w:rFonts w:ascii="Times New Roman" w:eastAsia="新細明體" w:hAnsi="Times New Roman" w:hint="eastAsia"/>
          <w:noProof/>
          <w:color w:val="000000"/>
          <w:sz w:val="24"/>
          <w:szCs w:val="24"/>
        </w:rPr>
        <mc:AlternateContent>
          <mc:Choice Requires="wps">
            <w:drawing>
              <wp:anchor distT="0" distB="0" distL="114300" distR="114300" simplePos="0" relativeHeight="251847680" behindDoc="0" locked="0" layoutInCell="1" allowOverlap="1" wp14:anchorId="0E5093DC" wp14:editId="5DEC41CC">
                <wp:simplePos x="0" y="0"/>
                <wp:positionH relativeFrom="column">
                  <wp:posOffset>2296160</wp:posOffset>
                </wp:positionH>
                <wp:positionV relativeFrom="paragraph">
                  <wp:posOffset>879116</wp:posOffset>
                </wp:positionV>
                <wp:extent cx="4033520" cy="2286000"/>
                <wp:effectExtent l="0" t="0" r="5080" b="0"/>
                <wp:wrapTight wrapText="bothSides">
                  <wp:wrapPolygon edited="0">
                    <wp:start x="0" y="0"/>
                    <wp:lineTo x="0" y="21420"/>
                    <wp:lineTo x="21525" y="21420"/>
                    <wp:lineTo x="21525" y="0"/>
                    <wp:lineTo x="0" y="0"/>
                  </wp:wrapPolygon>
                </wp:wrapTight>
                <wp:docPr id="902750295" name="文字方塊 902750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352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FC120" w14:textId="77777777" w:rsidR="00DD1821" w:rsidRDefault="00DD1821" w:rsidP="004D30FD">
                            <w:pPr>
                              <w:ind w:firstLine="560"/>
                            </w:pPr>
                          </w:p>
                          <w:p w14:paraId="1620B953" w14:textId="77777777" w:rsidR="00DD1821" w:rsidRDefault="00DD1821" w:rsidP="004D30FD">
                            <w:pPr>
                              <w:ind w:firstLine="560"/>
                            </w:pPr>
                          </w:p>
                          <w:p w14:paraId="43865F07" w14:textId="77777777" w:rsidR="00DD1821" w:rsidRDefault="00DD1821" w:rsidP="004D30FD">
                            <w:pPr>
                              <w:ind w:firstLine="560"/>
                            </w:pPr>
                          </w:p>
                          <w:p w14:paraId="007270AF" w14:textId="77777777" w:rsidR="00DD1821" w:rsidRDefault="00DD1821" w:rsidP="004D30FD">
                            <w:pPr>
                              <w:ind w:firstLine="560"/>
                            </w:pPr>
                          </w:p>
                          <w:p w14:paraId="4159A0A6" w14:textId="77777777" w:rsidR="00DD1821" w:rsidRDefault="00DD1821" w:rsidP="004D30FD">
                            <w:pPr>
                              <w:ind w:firstLine="560"/>
                            </w:pPr>
                          </w:p>
                          <w:p w14:paraId="2674C731" w14:textId="77777777" w:rsidR="00DD1821" w:rsidRDefault="00DD1821" w:rsidP="004D30FD">
                            <w:pPr>
                              <w:ind w:firstLine="560"/>
                            </w:pPr>
                          </w:p>
                          <w:p w14:paraId="690A5B4B" w14:textId="77777777" w:rsidR="00DD1821" w:rsidRDefault="00DD1821" w:rsidP="004D30FD">
                            <w:pPr>
                              <w:ind w:firstLine="560"/>
                            </w:pPr>
                          </w:p>
                          <w:p w14:paraId="4D5D4ACD" w14:textId="77777777" w:rsidR="00DD1821" w:rsidRDefault="00DD1821" w:rsidP="004D30FD">
                            <w:pPr>
                              <w:ind w:firstLine="560"/>
                            </w:pPr>
                          </w:p>
                          <w:p w14:paraId="71406F86" w14:textId="77777777" w:rsidR="00DD1821" w:rsidRPr="004D30FD" w:rsidRDefault="00DD1821" w:rsidP="003F6342">
                            <w:pPr>
                              <w:spacing w:line="40" w:lineRule="exact"/>
                              <w:ind w:firstLineChars="0" w:firstLine="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5093DC" id="文字方塊 902750295" o:spid="_x0000_s1082" type="#_x0000_t202" style="position:absolute;left:0;text-align:left;margin-left:180.8pt;margin-top:69.2pt;width:317.6pt;height:180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" stroked="f">
                <v:textbox>
                  <w:txbxContent>
                    <w:p w14:paraId="4E7FC120" w14:textId="77777777" w:rsidR="00DD1821" w:rsidRDefault="00DD1821" w:rsidP="004D30FD">
                      <w:pPr>
                        <w:ind w:firstLine="560"/>
                      </w:pPr>
                    </w:p>
                    <w:p w14:paraId="1620B953" w14:textId="77777777" w:rsidR="00DD1821" w:rsidRDefault="00DD1821" w:rsidP="004D30FD">
                      <w:pPr>
                        <w:ind w:firstLine="560"/>
                      </w:pPr>
                    </w:p>
                    <w:p w14:paraId="43865F07" w14:textId="77777777" w:rsidR="00DD1821" w:rsidRDefault="00DD1821" w:rsidP="004D30FD">
                      <w:pPr>
                        <w:ind w:firstLine="560"/>
                      </w:pPr>
                    </w:p>
                    <w:p w14:paraId="007270AF" w14:textId="77777777" w:rsidR="00DD1821" w:rsidRDefault="00DD1821" w:rsidP="004D30FD">
                      <w:pPr>
                        <w:ind w:firstLine="560"/>
                      </w:pPr>
                    </w:p>
                    <w:p w14:paraId="4159A0A6" w14:textId="77777777" w:rsidR="00DD1821" w:rsidRDefault="00DD1821" w:rsidP="004D30FD">
                      <w:pPr>
                        <w:ind w:firstLine="560"/>
                      </w:pPr>
                    </w:p>
                    <w:p w14:paraId="2674C731" w14:textId="77777777" w:rsidR="00DD1821" w:rsidRDefault="00DD1821" w:rsidP="004D30FD">
                      <w:pPr>
                        <w:ind w:firstLine="560"/>
                      </w:pPr>
                    </w:p>
                    <w:p w14:paraId="690A5B4B" w14:textId="77777777" w:rsidR="00DD1821" w:rsidRDefault="00DD1821" w:rsidP="004D30FD">
                      <w:pPr>
                        <w:ind w:firstLine="560"/>
                      </w:pPr>
                    </w:p>
                    <w:p w14:paraId="4D5D4ACD" w14:textId="77777777" w:rsidR="00DD1821" w:rsidRDefault="00DD1821" w:rsidP="004D30FD">
                      <w:pPr>
                        <w:ind w:firstLine="560"/>
                      </w:pPr>
                    </w:p>
                    <w:p w14:paraId="71406F86" w14:textId="77777777" w:rsidR="00DD1821" w:rsidRPr="004D30FD" w:rsidRDefault="00DD1821" w:rsidP="003F6342">
                      <w:pPr>
                        <w:spacing w:line="40" w:lineRule="exact"/>
                        <w:ind w:firstLineChars="0" w:firstLine="0"/>
                      </w:pPr>
                    </w:p>
                  </w:txbxContent>
                </v:textbox>
                <w10:wrap type="tight"/>
              </v:shape>
            </w:pict>
          </mc:Fallback>
        </mc:AlternateContent>
      </w:r>
      <w:r w:rsidR="004F7199">
        <w:rPr>
          <w:noProof/>
        </w:rPr>
        <w:drawing>
          <wp:anchor distT="0" distB="0" distL="114300" distR="114300" simplePos="0" relativeHeight="251848704" behindDoc="0" locked="0" layoutInCell="1" allowOverlap="1" wp14:anchorId="2827AD01" wp14:editId="223332F2">
            <wp:simplePos x="0" y="0"/>
            <wp:positionH relativeFrom="margin">
              <wp:posOffset>2463165</wp:posOffset>
            </wp:positionH>
            <wp:positionV relativeFrom="paragraph">
              <wp:posOffset>929005</wp:posOffset>
            </wp:positionV>
            <wp:extent cx="3832860" cy="1824990"/>
            <wp:effectExtent l="133350" t="76200" r="91440" b="137160"/>
            <wp:wrapSquare wrapText="bothSides"/>
            <wp:docPr id="1344058613" name="圖片 134405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a:blip r:embed="rId39">
                      <a:extLst>
                        <a:ext uri="{BEBA8EAE-BF5A-486C-A8C5-ECC9F3942E4B}">
                          <a14:imgProps xmlns:a14="http://schemas.microsoft.com/office/drawing/2010/main">
                            <a14:imgLayer r:embed="rId40">
                              <a14:imgEffect>
                                <a14:sharpenSoften amount="30000"/>
                              </a14:imgEffect>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3832860" cy="1824990"/>
                    </a:xfrm>
                    <a:prstGeom prst="roundRect">
                      <a:avLst>
                        <a:gd name="adj" fmla="val 16667"/>
                      </a:avLst>
                    </a:prstGeom>
                    <a:ln>
                      <a:solidFill>
                        <a:srgbClr val="4F81BD"/>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4D30FD" w:rsidRPr="002C4907">
        <w:rPr>
          <w:rFonts w:hint="eastAsia"/>
          <w:sz w:val="24"/>
          <w:szCs w:val="24"/>
        </w:rPr>
        <w:t>民政局為提升轄內殯葬業務服務品質，成立殯葬管理所，並將所轄中壢殯儀館更名為中壢區殯葬服務中心。該中心草創於</w:t>
      </w:r>
      <w:r w:rsidR="004D30FD" w:rsidRPr="002C4907">
        <w:rPr>
          <w:sz w:val="24"/>
          <w:szCs w:val="24"/>
        </w:rPr>
        <w:t>50年代之中壢火葬場，係桃園地區首座遺體火化場所，93年因應政府鼓勵遺體火化措施，火化設備改建為羽昇館火化場，解決當時火化爐老舊且不敷使用情形。104年間，殯葬</w:t>
      </w:r>
      <w:r w:rsidR="004D30FD">
        <w:rPr>
          <w:rFonts w:hint="eastAsia"/>
          <w:sz w:val="24"/>
          <w:szCs w:val="24"/>
        </w:rPr>
        <w:t>管理</w:t>
      </w:r>
      <w:r w:rsidR="004D30FD" w:rsidRPr="002C4907">
        <w:rPr>
          <w:sz w:val="24"/>
          <w:szCs w:val="24"/>
        </w:rPr>
        <w:t>所鑑於該中心既有設施老舊，且服務量能已達飽和，規劃辦理中壢殯葬園區開發計畫，合併與該中心毗鄰之第四公墓私有土地，新建禮廳大樓、遺體處理中心、火化場、地下停車場及多元葬區等設施，以提供民眾充足且完善之生命禮儀服務。該所自104年7月起著手辦理環境影</w:t>
      </w:r>
      <w:r w:rsidR="004D30FD" w:rsidRPr="002C4907">
        <w:rPr>
          <w:rFonts w:hint="eastAsia"/>
          <w:sz w:val="24"/>
          <w:szCs w:val="24"/>
        </w:rPr>
        <w:t>響評估及都市計畫變更作業，概估工程經費約需</w:t>
      </w:r>
      <w:r w:rsidR="004D30FD" w:rsidRPr="002C4907">
        <w:rPr>
          <w:sz w:val="24"/>
          <w:szCs w:val="24"/>
        </w:rPr>
        <w:t>19億2,232萬餘元、用地費約4億元，預定於109年完成火化場，其餘禮廳大樓等設施於112年完成。經查其計畫推動情形，核有：</w:t>
      </w:r>
      <w:r w:rsidR="004D30FD">
        <w:rPr>
          <w:rFonts w:hint="eastAsia"/>
          <w:sz w:val="24"/>
          <w:szCs w:val="24"/>
        </w:rPr>
        <w:t>（</w:t>
      </w:r>
      <w:r w:rsidR="004D30FD" w:rsidRPr="002C4907">
        <w:rPr>
          <w:sz w:val="24"/>
          <w:szCs w:val="24"/>
        </w:rPr>
        <w:t>1</w:t>
      </w:r>
      <w:r w:rsidR="004D30FD">
        <w:rPr>
          <w:rFonts w:hint="eastAsia"/>
          <w:sz w:val="24"/>
          <w:szCs w:val="24"/>
        </w:rPr>
        <w:t>）</w:t>
      </w:r>
      <w:r w:rsidR="004D30FD" w:rsidRPr="002C4907">
        <w:rPr>
          <w:sz w:val="24"/>
          <w:szCs w:val="24"/>
        </w:rPr>
        <w:t>辦理先期作業期間，未依公共工程全生命週期管控機制參考手冊與中央及地方政府預算籌編原則第2點第2款等規定，衡量可用資源及審慎分析可行性，即規劃新建禮廳大樓等設施並進行環境影響評估與都市計畫變更作業；復考量所需工程經費龐鉅，經重新檢討並大幅縮減計畫規模，致已完成都市計畫變更並耗資3億9,051萬餘元取得之私有土地，僅先行新建火化場，其餘禮廳大</w:t>
      </w:r>
      <w:r w:rsidR="004D30FD" w:rsidRPr="002C4907">
        <w:rPr>
          <w:rFonts w:hint="eastAsia"/>
          <w:sz w:val="24"/>
          <w:szCs w:val="24"/>
        </w:rPr>
        <w:t>樓等工程暫停辦理，核有低度利用情事，並增費公帑</w:t>
      </w:r>
      <w:r w:rsidR="004D30FD" w:rsidRPr="002C4907">
        <w:rPr>
          <w:sz w:val="24"/>
          <w:szCs w:val="24"/>
        </w:rPr>
        <w:t>80萬元辦理環境影響說明書變更，影響政府資源投入效益；</w:t>
      </w:r>
      <w:r w:rsidR="004D30FD">
        <w:rPr>
          <w:rFonts w:hint="eastAsia"/>
          <w:sz w:val="24"/>
          <w:szCs w:val="24"/>
        </w:rPr>
        <w:t>（</w:t>
      </w:r>
      <w:r w:rsidR="004D30FD" w:rsidRPr="002C4907">
        <w:rPr>
          <w:sz w:val="24"/>
          <w:szCs w:val="24"/>
        </w:rPr>
        <w:t>2</w:t>
      </w:r>
      <w:r w:rsidR="004D30FD">
        <w:rPr>
          <w:rFonts w:hint="eastAsia"/>
          <w:sz w:val="24"/>
          <w:szCs w:val="24"/>
        </w:rPr>
        <w:t>）</w:t>
      </w:r>
      <w:r w:rsidR="004D30FD" w:rsidRPr="002C4907">
        <w:rPr>
          <w:sz w:val="24"/>
          <w:szCs w:val="24"/>
        </w:rPr>
        <w:t>辦理環境影響評估，未依委託技術服務契約規定，覈實管控及督促廠商履約，致辦理期程長達3年1個月及推延都市計畫變更完成期程1年9個月；又自104年起推動本案計畫，均未詳為律定各項關鍵作業之預定辦理期程並提報列管，致無法適時察覺進度落後等異常情形並予以改善；嗣於107年間委託新建工程處代辦工程後，又頻繁變更計畫需求，影響工程規劃設計與招標作業期程，截至111年底止，整體計畫推動長達7年5個月，仍未進入實質興建工</w:t>
      </w:r>
      <w:r w:rsidR="004D30FD" w:rsidRPr="002C4907">
        <w:rPr>
          <w:rFonts w:hint="eastAsia"/>
          <w:sz w:val="24"/>
          <w:szCs w:val="24"/>
        </w:rPr>
        <w:t>作，預計延至</w:t>
      </w:r>
      <w:r w:rsidR="004D30FD" w:rsidRPr="002C4907">
        <w:rPr>
          <w:sz w:val="24"/>
          <w:szCs w:val="24"/>
        </w:rPr>
        <w:t>114年始能完成火化場及平面停車場工程，其餘設施則暫停辦理，且無具體建設期程，計畫目標持續延宕等效能過低情事，經函請檢討改善。本處業列管注意本案之後續辦理情形</w:t>
      </w:r>
      <w:r w:rsidR="004D30FD">
        <w:rPr>
          <w:rFonts w:hint="eastAsia"/>
          <w:sz w:val="24"/>
          <w:szCs w:val="24"/>
        </w:rPr>
        <w:t>。</w:t>
      </w:r>
    </w:p>
    <w:p w14:paraId="28C733A4" w14:textId="77777777" w:rsidR="004D30FD" w:rsidRDefault="004D30FD" w:rsidP="00880C97">
      <w:pPr>
        <w:pStyle w:val="a7"/>
        <w:overflowPunct w:val="0"/>
        <w:spacing w:beforeLines="50" w:before="120" w:line="420" w:lineRule="exact"/>
        <w:ind w:firstLine="357"/>
        <w:outlineLvl w:val="9"/>
        <w:rPr>
          <w:szCs w:val="24"/>
        </w:rPr>
      </w:pPr>
      <w:r w:rsidRPr="00FE7BDF">
        <w:rPr>
          <w:rFonts w:hint="eastAsia"/>
          <w:szCs w:val="24"/>
        </w:rPr>
        <w:lastRenderedPageBreak/>
        <w:t>4.採購新型冠狀病毒肺炎</w:t>
      </w:r>
      <w:r>
        <w:rPr>
          <w:rFonts w:hint="eastAsia"/>
          <w:szCs w:val="24"/>
        </w:rPr>
        <w:t>（</w:t>
      </w:r>
      <w:r w:rsidRPr="00FE7BDF">
        <w:rPr>
          <w:szCs w:val="24"/>
        </w:rPr>
        <w:t>COVID－19</w:t>
      </w:r>
      <w:r>
        <w:rPr>
          <w:rFonts w:hint="eastAsia"/>
          <w:szCs w:val="24"/>
        </w:rPr>
        <w:t>）</w:t>
      </w:r>
      <w:r w:rsidRPr="00FE7BDF">
        <w:rPr>
          <w:szCs w:val="24"/>
        </w:rPr>
        <w:t>快篩試劑發放民眾使用，惟未完成驗收即予發放，部分已發放之仿偽試劑未能收回，增加確診誤判風險，且未訂定明確查驗及驗收基準，允宜研謀改善，以確保採購品質。</w:t>
      </w:r>
    </w:p>
    <w:p w14:paraId="7D14F444" w14:textId="0BAE53DE" w:rsidR="004D30FD" w:rsidRDefault="004D30FD" w:rsidP="005A57B2">
      <w:pPr>
        <w:spacing w:beforeLines="40" w:before="96" w:line="420" w:lineRule="exact"/>
        <w:ind w:firstLine="480"/>
        <w:rPr>
          <w:szCs w:val="24"/>
        </w:rPr>
      </w:pPr>
      <w:r w:rsidRPr="00FE7BDF">
        <w:rPr>
          <w:rFonts w:ascii="Times New Roman" w:eastAsia="新細明體" w:hAnsi="Times New Roman" w:hint="eastAsia"/>
          <w:noProof/>
          <w:color w:val="000000"/>
          <w:sz w:val="24"/>
          <w:szCs w:val="24"/>
        </w:rPr>
        <mc:AlternateContent>
          <mc:Choice Requires="wps">
            <w:drawing>
              <wp:anchor distT="0" distB="0" distL="114300" distR="114300" simplePos="0" relativeHeight="251849728" behindDoc="0" locked="0" layoutInCell="1" allowOverlap="1" wp14:anchorId="40E43A9E" wp14:editId="016435F6">
                <wp:simplePos x="0" y="0"/>
                <wp:positionH relativeFrom="margin">
                  <wp:posOffset>3305776</wp:posOffset>
                </wp:positionH>
                <wp:positionV relativeFrom="paragraph">
                  <wp:posOffset>2244090</wp:posOffset>
                </wp:positionV>
                <wp:extent cx="3009900" cy="3562350"/>
                <wp:effectExtent l="0" t="0" r="0" b="0"/>
                <wp:wrapTight wrapText="bothSides">
                  <wp:wrapPolygon edited="0">
                    <wp:start x="0" y="0"/>
                    <wp:lineTo x="0" y="21484"/>
                    <wp:lineTo x="21463" y="21484"/>
                    <wp:lineTo x="21463" y="0"/>
                    <wp:lineTo x="0" y="0"/>
                  </wp:wrapPolygon>
                </wp:wrapTight>
                <wp:docPr id="640366298" name="文字方塊 640366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562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433" w:type="dxa"/>
                              <w:tblCellMar>
                                <w:left w:w="28" w:type="dxa"/>
                                <w:right w:w="28" w:type="dxa"/>
                              </w:tblCellMar>
                              <w:tblLook w:val="04A0" w:firstRow="1" w:lastRow="0" w:firstColumn="1" w:lastColumn="0" w:noHBand="0" w:noVBand="1"/>
                            </w:tblPr>
                            <w:tblGrid>
                              <w:gridCol w:w="1095"/>
                              <w:gridCol w:w="1158"/>
                              <w:gridCol w:w="1158"/>
                              <w:gridCol w:w="1099"/>
                            </w:tblGrid>
                            <w:tr w:rsidR="00DD1821" w:rsidRPr="00D1659B" w14:paraId="373B0111" w14:textId="77777777" w:rsidTr="005A57B2">
                              <w:trPr>
                                <w:trHeight w:val="209"/>
                              </w:trPr>
                              <w:tc>
                                <w:tcPr>
                                  <w:tcW w:w="4433" w:type="dxa"/>
                                  <w:gridSpan w:val="4"/>
                                  <w:tcBorders>
                                    <w:top w:val="nil"/>
                                    <w:left w:val="nil"/>
                                    <w:right w:val="nil"/>
                                  </w:tcBorders>
                                  <w:shd w:val="clear" w:color="auto" w:fill="auto"/>
                                  <w:vAlign w:val="center"/>
                                  <w:hideMark/>
                                </w:tcPr>
                                <w:p w14:paraId="2E56139C" w14:textId="07EB572F" w:rsidR="00DD1821" w:rsidRPr="00EE1D69" w:rsidRDefault="00DD1821" w:rsidP="00B40F97">
                                  <w:pPr>
                                    <w:widowControl/>
                                    <w:spacing w:before="100" w:beforeAutospacing="1" w:after="100" w:afterAutospacing="1" w:line="240" w:lineRule="exact"/>
                                    <w:ind w:firstLineChars="0" w:firstLine="0"/>
                                    <w:jc w:val="center"/>
                                    <w:rPr>
                                      <w:rFonts w:cs="新細明體"/>
                                      <w:b/>
                                      <w:color w:val="000000" w:themeColor="text1"/>
                                      <w:spacing w:val="-2"/>
                                      <w:kern w:val="0"/>
                                      <w:sz w:val="24"/>
                                      <w:szCs w:val="24"/>
                                    </w:rPr>
                                  </w:pPr>
                                  <w:r w:rsidRPr="00EE1D69">
                                    <w:rPr>
                                      <w:rFonts w:cs="新細明體" w:hint="eastAsia"/>
                                      <w:b/>
                                      <w:color w:val="000000" w:themeColor="text1"/>
                                      <w:spacing w:val="-2"/>
                                      <w:kern w:val="0"/>
                                      <w:sz w:val="24"/>
                                      <w:szCs w:val="24"/>
                                    </w:rPr>
                                    <w:t>表2</w:t>
                                  </w:r>
                                  <w:r w:rsidR="00EE1D69" w:rsidRPr="00EE1D69">
                                    <w:rPr>
                                      <w:rFonts w:hint="eastAsia"/>
                                      <w:b/>
                                      <w:spacing w:val="-2"/>
                                      <w:sz w:val="24"/>
                                      <w:szCs w:val="24"/>
                                    </w:rPr>
                                    <w:t xml:space="preserve">　</w:t>
                                  </w:r>
                                  <w:r w:rsidRPr="00EE1D69">
                                    <w:rPr>
                                      <w:rFonts w:cs="新細明體" w:hint="eastAsia"/>
                                      <w:b/>
                                      <w:color w:val="000000" w:themeColor="text1"/>
                                      <w:spacing w:val="-2"/>
                                      <w:kern w:val="0"/>
                                      <w:sz w:val="24"/>
                                      <w:szCs w:val="24"/>
                                    </w:rPr>
                                    <w:t xml:space="preserve">大鑫公司提供富樂快篩試劑回收情形 </w:t>
                                  </w:r>
                                </w:p>
                              </w:tc>
                            </w:tr>
                            <w:tr w:rsidR="00DD1821" w:rsidRPr="001323B3" w14:paraId="65A37912" w14:textId="77777777" w:rsidTr="005A57B2">
                              <w:trPr>
                                <w:trHeight w:val="209"/>
                              </w:trPr>
                              <w:tc>
                                <w:tcPr>
                                  <w:tcW w:w="4433" w:type="dxa"/>
                                  <w:gridSpan w:val="4"/>
                                  <w:tcBorders>
                                    <w:top w:val="nil"/>
                                    <w:left w:val="nil"/>
                                    <w:bottom w:val="single" w:sz="4" w:space="0" w:color="auto"/>
                                    <w:right w:val="nil"/>
                                  </w:tcBorders>
                                  <w:shd w:val="clear" w:color="auto" w:fill="auto"/>
                                  <w:noWrap/>
                                  <w:vAlign w:val="center"/>
                                  <w:hideMark/>
                                </w:tcPr>
                                <w:p w14:paraId="6DA4C842" w14:textId="77777777" w:rsidR="00DD1821" w:rsidRPr="00D1659B" w:rsidRDefault="00DD1821" w:rsidP="00B40F97">
                                  <w:pPr>
                                    <w:widowControl/>
                                    <w:spacing w:line="200" w:lineRule="exact"/>
                                    <w:ind w:firstLine="560"/>
                                    <w:jc w:val="right"/>
                                    <w:rPr>
                                      <w:rFonts w:cs="新細明體"/>
                                      <w:color w:val="000000" w:themeColor="text1"/>
                                      <w:kern w:val="0"/>
                                      <w:sz w:val="20"/>
                                      <w:szCs w:val="20"/>
                                    </w:rPr>
                                  </w:pPr>
                                  <w:r w:rsidRPr="001323B3">
                                    <w:rPr>
                                      <w:rFonts w:cs="新細明體" w:hint="eastAsia"/>
                                      <w:color w:val="000000" w:themeColor="text1"/>
                                      <w:kern w:val="0"/>
                                    </w:rPr>
                                    <w:t xml:space="preserve">  </w:t>
                                  </w:r>
                                  <w:r w:rsidRPr="00D1659B">
                                    <w:rPr>
                                      <w:rFonts w:cs="新細明體" w:hint="eastAsia"/>
                                      <w:color w:val="000000" w:themeColor="text1"/>
                                      <w:kern w:val="0"/>
                                      <w:sz w:val="20"/>
                                      <w:szCs w:val="20"/>
                                    </w:rPr>
                                    <w:t>單位：劑</w:t>
                                  </w:r>
                                </w:p>
                              </w:tc>
                            </w:tr>
                            <w:tr w:rsidR="00DD1821" w:rsidRPr="001323B3" w14:paraId="681DDE72" w14:textId="77777777" w:rsidTr="005A57B2">
                              <w:trPr>
                                <w:trHeight w:val="362"/>
                              </w:trPr>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8935C"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行政區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5EA18E0" w14:textId="77777777" w:rsidR="00DD1821" w:rsidRPr="00D1659B" w:rsidRDefault="00DD1821" w:rsidP="00B40F97">
                                  <w:pPr>
                                    <w:widowControl/>
                                    <w:ind w:leftChars="-10" w:left="2" w:hangingChars="15" w:hanging="30"/>
                                    <w:jc w:val="center"/>
                                    <w:rPr>
                                      <w:rFonts w:cs="新細明體"/>
                                      <w:color w:val="000000" w:themeColor="text1"/>
                                      <w:kern w:val="0"/>
                                      <w:sz w:val="20"/>
                                      <w:szCs w:val="20"/>
                                    </w:rPr>
                                  </w:pPr>
                                  <w:r w:rsidRPr="00D1659B">
                                    <w:rPr>
                                      <w:rFonts w:cs="新細明體" w:hint="eastAsia"/>
                                      <w:color w:val="000000" w:themeColor="text1"/>
                                      <w:kern w:val="0"/>
                                      <w:sz w:val="20"/>
                                      <w:szCs w:val="20"/>
                                    </w:rPr>
                                    <w:t>分配數</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0C904CC" w14:textId="77777777" w:rsidR="00DD1821" w:rsidRPr="00D1659B" w:rsidRDefault="00DD1821" w:rsidP="00B40F97">
                                  <w:pPr>
                                    <w:widowControl/>
                                    <w:ind w:firstLineChars="0" w:firstLine="0"/>
                                    <w:jc w:val="center"/>
                                    <w:rPr>
                                      <w:rFonts w:cs="新細明體"/>
                                      <w:color w:val="000000" w:themeColor="text1"/>
                                      <w:kern w:val="0"/>
                                      <w:sz w:val="20"/>
                                      <w:szCs w:val="20"/>
                                    </w:rPr>
                                  </w:pPr>
                                  <w:r w:rsidRPr="00D1659B">
                                    <w:rPr>
                                      <w:rFonts w:cs="新細明體" w:hint="eastAsia"/>
                                      <w:color w:val="000000" w:themeColor="text1"/>
                                      <w:kern w:val="0"/>
                                      <w:sz w:val="20"/>
                                      <w:szCs w:val="20"/>
                                    </w:rPr>
                                    <w:t>回收數</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AC9BB29" w14:textId="77777777" w:rsidR="00DD1821" w:rsidRPr="00D1659B" w:rsidRDefault="00DD1821" w:rsidP="00B40F97">
                                  <w:pPr>
                                    <w:widowControl/>
                                    <w:ind w:firstLineChars="0" w:firstLine="0"/>
                                    <w:jc w:val="center"/>
                                    <w:rPr>
                                      <w:rFonts w:cs="新細明體"/>
                                      <w:color w:val="000000" w:themeColor="text1"/>
                                      <w:kern w:val="0"/>
                                      <w:sz w:val="20"/>
                                      <w:szCs w:val="20"/>
                                    </w:rPr>
                                  </w:pPr>
                                  <w:r w:rsidRPr="00D1659B">
                                    <w:rPr>
                                      <w:rFonts w:cs="新細明體" w:hint="eastAsia"/>
                                      <w:color w:val="000000" w:themeColor="text1"/>
                                      <w:kern w:val="0"/>
                                      <w:sz w:val="20"/>
                                      <w:szCs w:val="20"/>
                                    </w:rPr>
                                    <w:t>未回收數</w:t>
                                  </w:r>
                                </w:p>
                              </w:tc>
                            </w:tr>
                            <w:tr w:rsidR="00DD1821" w:rsidRPr="001323B3" w14:paraId="52128298"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5CEBBCD0" w14:textId="77777777" w:rsidR="00DD1821" w:rsidRPr="00D1659B" w:rsidRDefault="00DD1821" w:rsidP="00B40F97">
                                  <w:pPr>
                                    <w:widowControl/>
                                    <w:ind w:leftChars="-8" w:left="2" w:hangingChars="12" w:hanging="24"/>
                                    <w:jc w:val="center"/>
                                    <w:rPr>
                                      <w:rFonts w:cs="新細明體"/>
                                      <w:b/>
                                      <w:color w:val="000000" w:themeColor="text1"/>
                                      <w:kern w:val="0"/>
                                      <w:sz w:val="20"/>
                                      <w:szCs w:val="20"/>
                                    </w:rPr>
                                  </w:pPr>
                                  <w:r w:rsidRPr="00D1659B">
                                    <w:rPr>
                                      <w:rFonts w:cs="新細明體" w:hint="eastAsia"/>
                                      <w:b/>
                                      <w:color w:val="000000" w:themeColor="text1"/>
                                      <w:kern w:val="0"/>
                                      <w:sz w:val="20"/>
                                      <w:szCs w:val="20"/>
                                    </w:rPr>
                                    <w:t>合計</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5AB76C00"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150</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000</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49B7202E"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14</w:t>
                                  </w:r>
                                  <w:r>
                                    <w:rPr>
                                      <w:rFonts w:cs="新細明體" w:hint="eastAsia"/>
                                      <w:b/>
                                      <w:color w:val="000000" w:themeColor="text1"/>
                                      <w:kern w:val="0"/>
                                      <w:sz w:val="20"/>
                                      <w:szCs w:val="20"/>
                                    </w:rPr>
                                    <w:t>2</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172</w:t>
                                  </w:r>
                                </w:p>
                              </w:tc>
                              <w:tc>
                                <w:tcPr>
                                  <w:tcW w:w="1099" w:type="dxa"/>
                                  <w:tcBorders>
                                    <w:top w:val="single" w:sz="4" w:space="0" w:color="auto"/>
                                    <w:left w:val="nil"/>
                                    <w:bottom w:val="single" w:sz="4" w:space="0" w:color="auto"/>
                                    <w:right w:val="single" w:sz="4" w:space="0" w:color="auto"/>
                                  </w:tcBorders>
                                  <w:shd w:val="clear" w:color="auto" w:fill="auto"/>
                                  <w:noWrap/>
                                  <w:vAlign w:val="center"/>
                                </w:tcPr>
                                <w:p w14:paraId="115A58EF"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7</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828</w:t>
                                  </w:r>
                                </w:p>
                              </w:tc>
                            </w:tr>
                            <w:tr w:rsidR="00DD1821" w:rsidRPr="001323B3" w14:paraId="36A5886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8DCC8"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桃園區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59AABD2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25,800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6272224"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25,799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26556F8F"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47C691E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FC8BE"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中壢區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674E04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26,400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2CCC4FDF"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26,399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520D63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42495742"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96022"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平鎮區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5949B7D1"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17,100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7C1DA0FE"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12,608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17B628D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4,492 </w:t>
                                  </w:r>
                                </w:p>
                              </w:tc>
                            </w:tr>
                            <w:tr w:rsidR="00DD1821" w:rsidRPr="001323B3" w14:paraId="298A570E"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5DB0"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八德區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D07F330"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13,800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0978DD"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13,799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76E9D0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7D4A35E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A7B32"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蘆竹區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D94EF1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14,700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A58C4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14,099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1B03D68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601 </w:t>
                                  </w:r>
                                </w:p>
                              </w:tc>
                            </w:tr>
                            <w:tr w:rsidR="00DD1821" w:rsidRPr="001323B3" w14:paraId="29496A4A"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40ECF"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楊梅區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DB8CDC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11,100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BB161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8,379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54A952B"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2,721 </w:t>
                                  </w:r>
                                </w:p>
                              </w:tc>
                            </w:tr>
                            <w:tr w:rsidR="00DD1821" w:rsidRPr="001323B3" w14:paraId="7E53AE1B"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604B"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龍潭區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19DD4B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7,500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EF57407"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7,499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7970FAD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1568E8EA"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B399E"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龜山區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FEE4D5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12,300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419246C"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12,299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439710B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65FCBF60"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C27D4"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大溪區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7150F38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8,400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99AE06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8,399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59F93F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3E3503D3"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6B2BF"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大園區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2F44204E"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5,100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3981EC9"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5,097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DE1E5AD"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 </w:t>
                                  </w:r>
                                </w:p>
                              </w:tc>
                            </w:tr>
                            <w:tr w:rsidR="00DD1821" w:rsidRPr="001323B3" w14:paraId="34A0D9DD"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97A9"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觀音區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D26F859"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4,500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B1252E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4,499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9029F2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1EDD87EE"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2B154"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新屋區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2E9A647"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3,300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189CC591"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3,296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1540200"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 </w:t>
                                  </w:r>
                                </w:p>
                              </w:tc>
                            </w:tr>
                            <w:tr w:rsidR="00DD1821" w:rsidRPr="001323B3" w14:paraId="2AA09712" w14:textId="77777777" w:rsidTr="004F7199">
                              <w:trPr>
                                <w:trHeight w:val="544"/>
                              </w:trPr>
                              <w:tc>
                                <w:tcPr>
                                  <w:tcW w:w="4433" w:type="dxa"/>
                                  <w:gridSpan w:val="4"/>
                                  <w:tcBorders>
                                    <w:top w:val="nil"/>
                                    <w:left w:val="nil"/>
                                    <w:bottom w:val="nil"/>
                                    <w:right w:val="nil"/>
                                  </w:tcBorders>
                                  <w:shd w:val="clear" w:color="auto" w:fill="auto"/>
                                  <w:hideMark/>
                                </w:tcPr>
                                <w:p w14:paraId="33B46557" w14:textId="77777777" w:rsidR="00DD1821" w:rsidRPr="00D1659B" w:rsidRDefault="00DD1821" w:rsidP="00B40F97">
                                  <w:pPr>
                                    <w:widowControl/>
                                    <w:spacing w:line="200" w:lineRule="exact"/>
                                    <w:ind w:leftChars="-8" w:left="1" w:hangingChars="13" w:hanging="23"/>
                                    <w:jc w:val="left"/>
                                    <w:rPr>
                                      <w:rFonts w:ascii="新細明體" w:hAnsi="新細明體" w:cs="新細明體"/>
                                      <w:color w:val="000000" w:themeColor="text1"/>
                                      <w:kern w:val="0"/>
                                      <w:sz w:val="18"/>
                                      <w:szCs w:val="18"/>
                                    </w:rPr>
                                  </w:pPr>
                                  <w:r w:rsidRPr="00D1659B">
                                    <w:rPr>
                                      <w:rFonts w:cs="新細明體" w:hint="eastAsia"/>
                                      <w:color w:val="000000" w:themeColor="text1"/>
                                      <w:kern w:val="0"/>
                                      <w:sz w:val="18"/>
                                      <w:szCs w:val="18"/>
                                    </w:rPr>
                                    <w:t>註</w:t>
                                  </w:r>
                                  <w:r w:rsidRPr="00D1659B">
                                    <w:rPr>
                                      <w:rFonts w:ascii="新細明體" w:hAnsi="新細明體" w:cs="新細明體" w:hint="eastAsia"/>
                                      <w:color w:val="000000" w:themeColor="text1"/>
                                      <w:kern w:val="0"/>
                                      <w:sz w:val="18"/>
                                      <w:szCs w:val="18"/>
                                    </w:rPr>
                                    <w:t>：</w:t>
                                  </w:r>
                                  <w:r w:rsidRPr="00D1659B">
                                    <w:rPr>
                                      <w:rFonts w:cs="新細明體" w:hint="eastAsia"/>
                                      <w:color w:val="000000" w:themeColor="text1"/>
                                      <w:kern w:val="0"/>
                                      <w:sz w:val="18"/>
                                      <w:szCs w:val="18"/>
                                    </w:rPr>
                                    <w:t>1.大溪區8,400劑包括復興區1,500劑</w:t>
                                  </w:r>
                                  <w:r w:rsidRPr="00D1659B">
                                    <w:rPr>
                                      <w:rFonts w:ascii="新細明體" w:hAnsi="新細明體" w:cs="新細明體" w:hint="eastAsia"/>
                                      <w:color w:val="000000" w:themeColor="text1"/>
                                      <w:kern w:val="0"/>
                                      <w:sz w:val="18"/>
                                      <w:szCs w:val="18"/>
                                    </w:rPr>
                                    <w:t>。</w:t>
                                  </w:r>
                                  <w:r>
                                    <w:rPr>
                                      <w:rFonts w:cs="新細明體" w:hint="eastAsia"/>
                                      <w:color w:val="000000" w:themeColor="text1"/>
                                      <w:kern w:val="0"/>
                                      <w:sz w:val="18"/>
                                      <w:szCs w:val="18"/>
                                    </w:rPr>
                                    <w:br/>
                                    <w:t xml:space="preserve">   </w:t>
                                  </w:r>
                                  <w:r>
                                    <w:rPr>
                                      <w:rFonts w:cs="新細明體" w:hint="eastAsia"/>
                                      <w:color w:val="000000" w:themeColor="text1"/>
                                      <w:kern w:val="0"/>
                                      <w:sz w:val="8"/>
                                      <w:szCs w:val="8"/>
                                    </w:rPr>
                                    <w:t xml:space="preserve">  </w:t>
                                  </w:r>
                                  <w:r>
                                    <w:rPr>
                                      <w:rFonts w:cs="新細明體" w:hint="eastAsia"/>
                                      <w:color w:val="000000" w:themeColor="text1"/>
                                      <w:kern w:val="0"/>
                                      <w:sz w:val="18"/>
                                      <w:szCs w:val="18"/>
                                    </w:rPr>
                                    <w:t>2.資料來源：整理自民政</w:t>
                                  </w:r>
                                  <w:r w:rsidRPr="00D1659B">
                                    <w:rPr>
                                      <w:rFonts w:cs="新細明體" w:hint="eastAsia"/>
                                      <w:color w:val="000000" w:themeColor="text1"/>
                                      <w:kern w:val="0"/>
                                      <w:sz w:val="18"/>
                                      <w:szCs w:val="18"/>
                                    </w:rPr>
                                    <w:t>局提供資料</w:t>
                                  </w:r>
                                  <w:r>
                                    <w:rPr>
                                      <w:rFonts w:cs="新細明體" w:hint="eastAsia"/>
                                      <w:color w:val="000000" w:themeColor="text1"/>
                                      <w:kern w:val="0"/>
                                      <w:sz w:val="18"/>
                                      <w:szCs w:val="18"/>
                                    </w:rPr>
                                    <w:t>。</w:t>
                                  </w:r>
                                  <w:r w:rsidRPr="00D1659B">
                                    <w:rPr>
                                      <w:rFonts w:ascii="新細明體" w:hAnsi="新細明體" w:cs="新細明體"/>
                                      <w:color w:val="000000" w:themeColor="text1"/>
                                      <w:kern w:val="0"/>
                                      <w:sz w:val="18"/>
                                      <w:szCs w:val="18"/>
                                    </w:rPr>
                                    <w:t xml:space="preserve"> </w:t>
                                  </w:r>
                                </w:p>
                              </w:tc>
                            </w:tr>
                          </w:tbl>
                          <w:p w14:paraId="6DD0468F" w14:textId="77777777" w:rsidR="00DD1821" w:rsidRPr="00FE7BDF" w:rsidRDefault="00DD1821" w:rsidP="004D30FD">
                            <w:pPr>
                              <w:ind w:firstLine="560"/>
                            </w:pPr>
                          </w:p>
                          <w:p w14:paraId="6A2FBE8D" w14:textId="77777777" w:rsidR="00DD1821" w:rsidRDefault="00DD1821" w:rsidP="004D30FD">
                            <w:pPr>
                              <w:ind w:firstLine="560"/>
                            </w:pPr>
                          </w:p>
                          <w:p w14:paraId="44AE28EC" w14:textId="77777777" w:rsidR="00DD1821" w:rsidRDefault="00DD1821" w:rsidP="004D30FD">
                            <w:pPr>
                              <w:ind w:firstLine="560"/>
                            </w:pPr>
                          </w:p>
                          <w:p w14:paraId="6864CFAE" w14:textId="77777777" w:rsidR="00DD1821" w:rsidRDefault="00DD1821" w:rsidP="004D30FD">
                            <w:pPr>
                              <w:ind w:firstLine="560"/>
                            </w:pPr>
                          </w:p>
                          <w:p w14:paraId="7E804044" w14:textId="77777777" w:rsidR="00DD1821" w:rsidRDefault="00DD1821" w:rsidP="004D30FD">
                            <w:pPr>
                              <w:ind w:firstLine="560"/>
                            </w:pPr>
                          </w:p>
                          <w:p w14:paraId="192E6CC9" w14:textId="77777777" w:rsidR="00DD1821" w:rsidRDefault="00DD1821" w:rsidP="004D30FD">
                            <w:pPr>
                              <w:ind w:firstLine="560"/>
                            </w:pPr>
                          </w:p>
                          <w:p w14:paraId="25102D11" w14:textId="77777777" w:rsidR="00DD1821" w:rsidRDefault="00DD1821" w:rsidP="004D30FD">
                            <w:pPr>
                              <w:ind w:firstLine="560"/>
                            </w:pPr>
                          </w:p>
                          <w:tbl>
                            <w:tblPr>
                              <w:tblStyle w:val="101"/>
                              <w:tblOverlap w:val="never"/>
                              <w:tblW w:w="68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1"/>
                            </w:tblGrid>
                            <w:tr w:rsidR="00DD1821" w:rsidRPr="00221480" w14:paraId="561D74FA" w14:textId="77777777" w:rsidTr="00B40F97">
                              <w:trPr>
                                <w:trHeight w:val="234"/>
                              </w:trPr>
                              <w:tc>
                                <w:tcPr>
                                  <w:tcW w:w="6871" w:type="dxa"/>
                                </w:tcPr>
                                <w:p w14:paraId="789DBB0A" w14:textId="77777777" w:rsidR="00DD1821" w:rsidRPr="00FF5E09" w:rsidRDefault="00DD1821" w:rsidP="00B40F97">
                                  <w:pPr>
                                    <w:spacing w:line="240" w:lineRule="exact"/>
                                    <w:ind w:leftChars="-90" w:left="-252" w:rightChars="277" w:right="776" w:firstLineChars="118" w:firstLine="331"/>
                                    <w:jc w:val="center"/>
                                    <w:rPr>
                                      <w:b/>
                                      <w:bCs/>
                                    </w:rPr>
                                  </w:pPr>
                                  <w:r w:rsidRPr="00FF5E09">
                                    <w:rPr>
                                      <w:rFonts w:hint="eastAsia"/>
                                      <w:b/>
                                      <w:bCs/>
                                    </w:rPr>
                                    <w:t>中壢殯葬園區開發計畫範圍</w:t>
                                  </w:r>
                                </w:p>
                              </w:tc>
                            </w:tr>
                            <w:tr w:rsidR="00DD1821" w:rsidRPr="00221480" w14:paraId="5FFF5BCD" w14:textId="77777777" w:rsidTr="00B40F97">
                              <w:trPr>
                                <w:trHeight w:val="335"/>
                              </w:trPr>
                              <w:tc>
                                <w:tcPr>
                                  <w:tcW w:w="6871" w:type="dxa"/>
                                </w:tcPr>
                                <w:p w14:paraId="431D8EE2" w14:textId="77777777" w:rsidR="00DD1821" w:rsidRPr="00BD3E81" w:rsidRDefault="00DD1821" w:rsidP="00B40F97">
                                  <w:pPr>
                                    <w:ind w:leftChars="-90" w:left="-252" w:rightChars="277" w:right="776" w:firstLineChars="136" w:firstLine="245"/>
                                    <w:jc w:val="center"/>
                                    <w:rPr>
                                      <w:sz w:val="18"/>
                                      <w:szCs w:val="18"/>
                                    </w:rPr>
                                  </w:pPr>
                                  <w:r w:rsidRPr="00BD3E81">
                                    <w:rPr>
                                      <w:rFonts w:hint="eastAsia"/>
                                      <w:sz w:val="18"/>
                                      <w:szCs w:val="18"/>
                                    </w:rPr>
                                    <w:t>（圖片來源：</w:t>
                                  </w:r>
                                  <w:r>
                                    <w:rPr>
                                      <w:rFonts w:hint="eastAsia"/>
                                      <w:sz w:val="18"/>
                                      <w:szCs w:val="18"/>
                                    </w:rPr>
                                    <w:t>整理</w:t>
                                  </w:r>
                                  <w:r w:rsidRPr="00BD3E81">
                                    <w:rPr>
                                      <w:sz w:val="18"/>
                                      <w:szCs w:val="18"/>
                                    </w:rPr>
                                    <w:t>自</w:t>
                                  </w:r>
                                  <w:r>
                                    <w:rPr>
                                      <w:rFonts w:hint="eastAsia"/>
                                      <w:sz w:val="18"/>
                                      <w:szCs w:val="18"/>
                                    </w:rPr>
                                    <w:t>殯葬管理所</w:t>
                                  </w:r>
                                  <w:r w:rsidRPr="00BD3E81">
                                    <w:rPr>
                                      <w:rFonts w:hint="eastAsia"/>
                                      <w:sz w:val="18"/>
                                      <w:szCs w:val="18"/>
                                    </w:rPr>
                                    <w:t>提供資</w:t>
                                  </w:r>
                                  <w:r w:rsidRPr="00BD3E81">
                                    <w:rPr>
                                      <w:sz w:val="18"/>
                                      <w:szCs w:val="18"/>
                                    </w:rPr>
                                    <w:t>料</w:t>
                                  </w:r>
                                  <w:r w:rsidRPr="00BD3E81">
                                    <w:rPr>
                                      <w:rFonts w:hint="eastAsia"/>
                                      <w:sz w:val="18"/>
                                      <w:szCs w:val="18"/>
                                    </w:rPr>
                                    <w:t>）</w:t>
                                  </w:r>
                                </w:p>
                              </w:tc>
                            </w:tr>
                          </w:tbl>
                          <w:p w14:paraId="6271B04C" w14:textId="77777777" w:rsidR="00DD1821" w:rsidRPr="00221480" w:rsidRDefault="00DD1821" w:rsidP="004D30FD">
                            <w:pPr>
                              <w:ind w:firstLineChars="0" w:firstLine="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E43A9E" id="文字方塊 640366298" o:spid="_x0000_s1083" type="#_x0000_t202" style="position:absolute;left:0;text-align:left;margin-left:260.3pt;margin-top:176.7pt;width:237pt;height:280.5pt;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" stroked="f">
                <v:textbox>
                  <w:txbxContent>
                    <w:tbl>
                      <w:tblPr>
                        <w:tblW w:w="4433" w:type="dxa"/>
                        <w:tblCellMar>
                          <w:left w:w="28" w:type="dxa"/>
                          <w:right w:w="28" w:type="dxa"/>
                        </w:tblCellMar>
                        <w:tblLook w:val="04A0" w:firstRow="1" w:lastRow="0" w:firstColumn="1" w:lastColumn="0" w:noHBand="0" w:noVBand="1"/>
                      </w:tblPr>
                      <w:tblGrid>
                        <w:gridCol w:w="1095"/>
                        <w:gridCol w:w="1158"/>
                        <w:gridCol w:w="1158"/>
                        <w:gridCol w:w="1099"/>
                      </w:tblGrid>
                      <w:tr w:rsidR="00DD1821" w:rsidRPr="00D1659B" w14:paraId="373B0111" w14:textId="77777777" w:rsidTr="005A57B2">
                        <w:trPr>
                          <w:trHeight w:val="209"/>
                        </w:trPr>
                        <w:tc>
                          <w:tcPr>
                            <w:tcW w:w="4433" w:type="dxa"/>
                            <w:gridSpan w:val="4"/>
                            <w:tcBorders>
                              <w:top w:val="nil"/>
                              <w:left w:val="nil"/>
                              <w:right w:val="nil"/>
                            </w:tcBorders>
                            <w:shd w:val="clear" w:color="auto" w:fill="auto"/>
                            <w:vAlign w:val="center"/>
                            <w:hideMark/>
                          </w:tcPr>
                          <w:p w14:paraId="2E56139C" w14:textId="07EB572F" w:rsidR="00DD1821" w:rsidRPr="00EE1D69" w:rsidRDefault="00DD1821" w:rsidP="00B40F97">
                            <w:pPr>
                              <w:widowControl/>
                              <w:spacing w:before="100" w:beforeAutospacing="1" w:after="100" w:afterAutospacing="1" w:line="240" w:lineRule="exact"/>
                              <w:ind w:firstLineChars="0" w:firstLine="0"/>
                              <w:jc w:val="center"/>
                              <w:rPr>
                                <w:rFonts w:cs="新細明體"/>
                                <w:b/>
                                <w:color w:val="000000" w:themeColor="text1"/>
                                <w:spacing w:val="-2"/>
                                <w:kern w:val="0"/>
                                <w:sz w:val="24"/>
                                <w:szCs w:val="24"/>
                              </w:rPr>
                            </w:pPr>
                            <w:r w:rsidRPr="00EE1D69">
                              <w:rPr>
                                <w:rFonts w:cs="新細明體" w:hint="eastAsia"/>
                                <w:b/>
                                <w:color w:val="000000" w:themeColor="text1"/>
                                <w:spacing w:val="-2"/>
                                <w:kern w:val="0"/>
                                <w:sz w:val="24"/>
                                <w:szCs w:val="24"/>
                              </w:rPr>
                              <w:t>表2</w:t>
                            </w:r>
                            <w:r w:rsidR="00EE1D69" w:rsidRPr="00EE1D69">
                              <w:rPr>
                                <w:rFonts w:hint="eastAsia"/>
                                <w:b/>
                                <w:spacing w:val="-2"/>
                                <w:sz w:val="24"/>
                                <w:szCs w:val="24"/>
                              </w:rPr>
                              <w:t xml:space="preserve">　</w:t>
                            </w:r>
                            <w:r w:rsidRPr="00EE1D69">
                              <w:rPr>
                                <w:rFonts w:cs="新細明體" w:hint="eastAsia"/>
                                <w:b/>
                                <w:color w:val="000000" w:themeColor="text1"/>
                                <w:spacing w:val="-2"/>
                                <w:kern w:val="0"/>
                                <w:sz w:val="24"/>
                                <w:szCs w:val="24"/>
                              </w:rPr>
                              <w:t xml:space="preserve">大鑫公司提供富樂快篩試劑回收情形 </w:t>
                            </w:r>
                          </w:p>
                        </w:tc>
                      </w:tr>
                      <w:tr w:rsidR="00DD1821" w:rsidRPr="001323B3" w14:paraId="65A37912" w14:textId="77777777" w:rsidTr="005A57B2">
                        <w:trPr>
                          <w:trHeight w:val="209"/>
                        </w:trPr>
                        <w:tc>
                          <w:tcPr>
                            <w:tcW w:w="4433" w:type="dxa"/>
                            <w:gridSpan w:val="4"/>
                            <w:tcBorders>
                              <w:top w:val="nil"/>
                              <w:left w:val="nil"/>
                              <w:bottom w:val="single" w:sz="4" w:space="0" w:color="auto"/>
                              <w:right w:val="nil"/>
                            </w:tcBorders>
                            <w:shd w:val="clear" w:color="auto" w:fill="auto"/>
                            <w:noWrap/>
                            <w:vAlign w:val="center"/>
                            <w:hideMark/>
                          </w:tcPr>
                          <w:p w14:paraId="6DA4C842" w14:textId="77777777" w:rsidR="00DD1821" w:rsidRPr="00D1659B" w:rsidRDefault="00DD1821" w:rsidP="00B40F97">
                            <w:pPr>
                              <w:widowControl/>
                              <w:spacing w:line="200" w:lineRule="exact"/>
                              <w:ind w:firstLine="560"/>
                              <w:jc w:val="right"/>
                              <w:rPr>
                                <w:rFonts w:cs="新細明體"/>
                                <w:color w:val="000000" w:themeColor="text1"/>
                                <w:kern w:val="0"/>
                                <w:sz w:val="20"/>
                                <w:szCs w:val="20"/>
                              </w:rPr>
                            </w:pPr>
                            <w:r w:rsidRPr="001323B3">
                              <w:rPr>
                                <w:rFonts w:cs="新細明體" w:hint="eastAsia"/>
                                <w:color w:val="000000" w:themeColor="text1"/>
                                <w:kern w:val="0"/>
                              </w:rPr>
                              <w:t xml:space="preserve">  </w:t>
                            </w:r>
                            <w:r w:rsidRPr="00D1659B">
                              <w:rPr>
                                <w:rFonts w:cs="新細明體" w:hint="eastAsia"/>
                                <w:color w:val="000000" w:themeColor="text1"/>
                                <w:kern w:val="0"/>
                                <w:sz w:val="20"/>
                                <w:szCs w:val="20"/>
                              </w:rPr>
                              <w:t>單位：劑</w:t>
                            </w:r>
                          </w:p>
                        </w:tc>
                      </w:tr>
                      <w:tr w:rsidR="00DD1821" w:rsidRPr="001323B3" w14:paraId="681DDE72" w14:textId="77777777" w:rsidTr="005A57B2">
                        <w:trPr>
                          <w:trHeight w:val="362"/>
                        </w:trPr>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8935C"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行政區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5EA18E0" w14:textId="77777777" w:rsidR="00DD1821" w:rsidRPr="00D1659B" w:rsidRDefault="00DD1821" w:rsidP="00B40F97">
                            <w:pPr>
                              <w:widowControl/>
                              <w:ind w:leftChars="-10" w:left="2" w:hangingChars="15" w:hanging="30"/>
                              <w:jc w:val="center"/>
                              <w:rPr>
                                <w:rFonts w:cs="新細明體"/>
                                <w:color w:val="000000" w:themeColor="text1"/>
                                <w:kern w:val="0"/>
                                <w:sz w:val="20"/>
                                <w:szCs w:val="20"/>
                              </w:rPr>
                            </w:pPr>
                            <w:r w:rsidRPr="00D1659B">
                              <w:rPr>
                                <w:rFonts w:cs="新細明體" w:hint="eastAsia"/>
                                <w:color w:val="000000" w:themeColor="text1"/>
                                <w:kern w:val="0"/>
                                <w:sz w:val="20"/>
                                <w:szCs w:val="20"/>
                              </w:rPr>
                              <w:t>分配數</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0C904CC" w14:textId="77777777" w:rsidR="00DD1821" w:rsidRPr="00D1659B" w:rsidRDefault="00DD1821" w:rsidP="00B40F97">
                            <w:pPr>
                              <w:widowControl/>
                              <w:ind w:firstLineChars="0" w:firstLine="0"/>
                              <w:jc w:val="center"/>
                              <w:rPr>
                                <w:rFonts w:cs="新細明體"/>
                                <w:color w:val="000000" w:themeColor="text1"/>
                                <w:kern w:val="0"/>
                                <w:sz w:val="20"/>
                                <w:szCs w:val="20"/>
                              </w:rPr>
                            </w:pPr>
                            <w:r w:rsidRPr="00D1659B">
                              <w:rPr>
                                <w:rFonts w:cs="新細明體" w:hint="eastAsia"/>
                                <w:color w:val="000000" w:themeColor="text1"/>
                                <w:kern w:val="0"/>
                                <w:sz w:val="20"/>
                                <w:szCs w:val="20"/>
                              </w:rPr>
                              <w:t>回收數</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AC9BB29" w14:textId="77777777" w:rsidR="00DD1821" w:rsidRPr="00D1659B" w:rsidRDefault="00DD1821" w:rsidP="00B40F97">
                            <w:pPr>
                              <w:widowControl/>
                              <w:ind w:firstLineChars="0" w:firstLine="0"/>
                              <w:jc w:val="center"/>
                              <w:rPr>
                                <w:rFonts w:cs="新細明體"/>
                                <w:color w:val="000000" w:themeColor="text1"/>
                                <w:kern w:val="0"/>
                                <w:sz w:val="20"/>
                                <w:szCs w:val="20"/>
                              </w:rPr>
                            </w:pPr>
                            <w:r w:rsidRPr="00D1659B">
                              <w:rPr>
                                <w:rFonts w:cs="新細明體" w:hint="eastAsia"/>
                                <w:color w:val="000000" w:themeColor="text1"/>
                                <w:kern w:val="0"/>
                                <w:sz w:val="20"/>
                                <w:szCs w:val="20"/>
                              </w:rPr>
                              <w:t>未回收數</w:t>
                            </w:r>
                          </w:p>
                        </w:tc>
                      </w:tr>
                      <w:tr w:rsidR="00DD1821" w:rsidRPr="001323B3" w14:paraId="52128298"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5CEBBCD0" w14:textId="77777777" w:rsidR="00DD1821" w:rsidRPr="00D1659B" w:rsidRDefault="00DD1821" w:rsidP="00B40F97">
                            <w:pPr>
                              <w:widowControl/>
                              <w:ind w:leftChars="-8" w:left="2" w:hangingChars="12" w:hanging="24"/>
                              <w:jc w:val="center"/>
                              <w:rPr>
                                <w:rFonts w:cs="新細明體"/>
                                <w:b/>
                                <w:color w:val="000000" w:themeColor="text1"/>
                                <w:kern w:val="0"/>
                                <w:sz w:val="20"/>
                                <w:szCs w:val="20"/>
                              </w:rPr>
                            </w:pPr>
                            <w:r w:rsidRPr="00D1659B">
                              <w:rPr>
                                <w:rFonts w:cs="新細明體" w:hint="eastAsia"/>
                                <w:b/>
                                <w:color w:val="000000" w:themeColor="text1"/>
                                <w:kern w:val="0"/>
                                <w:sz w:val="20"/>
                                <w:szCs w:val="20"/>
                              </w:rPr>
                              <w:t>合計</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5AB76C00"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150</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000</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49B7202E"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14</w:t>
                            </w:r>
                            <w:r>
                              <w:rPr>
                                <w:rFonts w:cs="新細明體" w:hint="eastAsia"/>
                                <w:b/>
                                <w:color w:val="000000" w:themeColor="text1"/>
                                <w:kern w:val="0"/>
                                <w:sz w:val="20"/>
                                <w:szCs w:val="20"/>
                              </w:rPr>
                              <w:t>2</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172</w:t>
                            </w:r>
                          </w:p>
                        </w:tc>
                        <w:tc>
                          <w:tcPr>
                            <w:tcW w:w="1099" w:type="dxa"/>
                            <w:tcBorders>
                              <w:top w:val="single" w:sz="4" w:space="0" w:color="auto"/>
                              <w:left w:val="nil"/>
                              <w:bottom w:val="single" w:sz="4" w:space="0" w:color="auto"/>
                              <w:right w:val="single" w:sz="4" w:space="0" w:color="auto"/>
                            </w:tcBorders>
                            <w:shd w:val="clear" w:color="auto" w:fill="auto"/>
                            <w:noWrap/>
                            <w:vAlign w:val="center"/>
                          </w:tcPr>
                          <w:p w14:paraId="115A58EF" w14:textId="77777777" w:rsidR="00DD1821" w:rsidRPr="00D1659B" w:rsidRDefault="00DD1821" w:rsidP="00B40F97">
                            <w:pPr>
                              <w:widowControl/>
                              <w:ind w:firstLine="400"/>
                              <w:jc w:val="right"/>
                              <w:rPr>
                                <w:rFonts w:cs="新細明體"/>
                                <w:b/>
                                <w:color w:val="000000" w:themeColor="text1"/>
                                <w:kern w:val="0"/>
                                <w:sz w:val="20"/>
                                <w:szCs w:val="20"/>
                              </w:rPr>
                            </w:pPr>
                            <w:r w:rsidRPr="00D1659B">
                              <w:rPr>
                                <w:rFonts w:cs="新細明體" w:hint="eastAsia"/>
                                <w:b/>
                                <w:color w:val="000000" w:themeColor="text1"/>
                                <w:kern w:val="0"/>
                                <w:sz w:val="20"/>
                                <w:szCs w:val="20"/>
                              </w:rPr>
                              <w:t>7</w:t>
                            </w:r>
                            <w:r w:rsidRPr="00D1659B">
                              <w:rPr>
                                <w:rFonts w:cs="新細明體"/>
                                <w:b/>
                                <w:color w:val="000000" w:themeColor="text1"/>
                                <w:kern w:val="0"/>
                                <w:sz w:val="20"/>
                                <w:szCs w:val="20"/>
                              </w:rPr>
                              <w:t>,</w:t>
                            </w:r>
                            <w:r w:rsidRPr="00D1659B">
                              <w:rPr>
                                <w:rFonts w:cs="新細明體" w:hint="eastAsia"/>
                                <w:b/>
                                <w:color w:val="000000" w:themeColor="text1"/>
                                <w:kern w:val="0"/>
                                <w:sz w:val="20"/>
                                <w:szCs w:val="20"/>
                              </w:rPr>
                              <w:t>828</w:t>
                            </w:r>
                          </w:p>
                        </w:tc>
                      </w:tr>
                      <w:tr w:rsidR="00DD1821" w:rsidRPr="001323B3" w14:paraId="36A5886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8DCC8"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桃園區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59AABD2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25,800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6272224"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25,799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26556F8F"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47C691E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FC8BE"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中壢區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674E04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26,400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2CCC4FDF"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26,399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520D63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42495742"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96022"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平鎮區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5949B7D1"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17,100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7C1DA0FE"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12,608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17B628D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4,492 </w:t>
                            </w:r>
                          </w:p>
                        </w:tc>
                      </w:tr>
                      <w:tr w:rsidR="00DD1821" w:rsidRPr="001323B3" w14:paraId="298A570E"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5DB0"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八德區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D07F330"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13,800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0978DD"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13,799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76E9D0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7D4A35EF"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A7B32"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蘆竹區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D94EF1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14,700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A58C4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14,099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1B03D68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601 </w:t>
                            </w:r>
                          </w:p>
                        </w:tc>
                      </w:tr>
                      <w:tr w:rsidR="00DD1821" w:rsidRPr="001323B3" w14:paraId="29496A4A"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40ECF"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楊梅區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DB8CDC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11,100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5BB161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8,379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54A952B"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2,721 </w:t>
                            </w:r>
                          </w:p>
                        </w:tc>
                      </w:tr>
                      <w:tr w:rsidR="00DD1821" w:rsidRPr="001323B3" w14:paraId="7E53AE1B"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604B"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龍潭區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19DD4B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7,500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0EF57407"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7,499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7970FAD5"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1568E8EA"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B399E"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龜山區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FEE4D5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12,300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3419246C"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12,299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439710B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65FCBF60"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C27D4"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大溪區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7150F383"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8,400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99AE066"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8,399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59F93F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3E3503D3"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6B2BF"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大園區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2F44204E"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5,100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3981EC9"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5,097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DE1E5AD"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 </w:t>
                            </w:r>
                          </w:p>
                        </w:tc>
                      </w:tr>
                      <w:tr w:rsidR="00DD1821" w:rsidRPr="001323B3" w14:paraId="34A0D9DD"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97A9"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觀音區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D26F859"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4,500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B1252E2"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4,499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39029F2A"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1 </w:t>
                            </w:r>
                          </w:p>
                        </w:tc>
                      </w:tr>
                      <w:tr w:rsidR="00DD1821" w:rsidRPr="001323B3" w14:paraId="1EDD87EE" w14:textId="77777777" w:rsidTr="004F7199">
                        <w:trPr>
                          <w:trHeight w:val="314"/>
                        </w:trPr>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2B154" w14:textId="77777777" w:rsidR="00DD1821" w:rsidRPr="00D1659B" w:rsidRDefault="00DD1821" w:rsidP="00B40F97">
                            <w:pPr>
                              <w:widowControl/>
                              <w:ind w:leftChars="-8" w:left="2" w:hangingChars="12" w:hanging="24"/>
                              <w:jc w:val="center"/>
                              <w:rPr>
                                <w:rFonts w:cs="新細明體"/>
                                <w:color w:val="000000" w:themeColor="text1"/>
                                <w:kern w:val="0"/>
                                <w:sz w:val="20"/>
                                <w:szCs w:val="20"/>
                              </w:rPr>
                            </w:pPr>
                            <w:r w:rsidRPr="00D1659B">
                              <w:rPr>
                                <w:rFonts w:cs="新細明體" w:hint="eastAsia"/>
                                <w:color w:val="000000" w:themeColor="text1"/>
                                <w:kern w:val="0"/>
                                <w:sz w:val="20"/>
                                <w:szCs w:val="20"/>
                              </w:rPr>
                              <w:t>新屋區</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42E9A647"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3,300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189CC591"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3,296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51540200" w14:textId="77777777" w:rsidR="00DD1821" w:rsidRPr="00D1659B" w:rsidRDefault="00DD1821" w:rsidP="00B40F97">
                            <w:pPr>
                              <w:widowControl/>
                              <w:ind w:firstLine="400"/>
                              <w:jc w:val="right"/>
                              <w:rPr>
                                <w:rFonts w:cs="新細明體"/>
                                <w:color w:val="000000" w:themeColor="text1"/>
                                <w:kern w:val="0"/>
                                <w:sz w:val="20"/>
                                <w:szCs w:val="20"/>
                              </w:rPr>
                            </w:pPr>
                            <w:r w:rsidRPr="00D1659B">
                              <w:rPr>
                                <w:rFonts w:cs="新細明體" w:hint="eastAsia"/>
                                <w:color w:val="000000" w:themeColor="text1"/>
                                <w:kern w:val="0"/>
                                <w:sz w:val="20"/>
                                <w:szCs w:val="20"/>
                              </w:rPr>
                              <w:t xml:space="preserve">4 </w:t>
                            </w:r>
                          </w:p>
                        </w:tc>
                      </w:tr>
                      <w:tr w:rsidR="00DD1821" w:rsidRPr="001323B3" w14:paraId="2AA09712" w14:textId="77777777" w:rsidTr="004F7199">
                        <w:trPr>
                          <w:trHeight w:val="544"/>
                        </w:trPr>
                        <w:tc>
                          <w:tcPr>
                            <w:tcW w:w="4433" w:type="dxa"/>
                            <w:gridSpan w:val="4"/>
                            <w:tcBorders>
                              <w:top w:val="nil"/>
                              <w:left w:val="nil"/>
                              <w:bottom w:val="nil"/>
                              <w:right w:val="nil"/>
                            </w:tcBorders>
                            <w:shd w:val="clear" w:color="auto" w:fill="auto"/>
                            <w:hideMark/>
                          </w:tcPr>
                          <w:p w14:paraId="33B46557" w14:textId="77777777" w:rsidR="00DD1821" w:rsidRPr="00D1659B" w:rsidRDefault="00DD1821" w:rsidP="00B40F97">
                            <w:pPr>
                              <w:widowControl/>
                              <w:spacing w:line="200" w:lineRule="exact"/>
                              <w:ind w:leftChars="-8" w:left="1" w:hangingChars="13" w:hanging="23"/>
                              <w:jc w:val="left"/>
                              <w:rPr>
                                <w:rFonts w:ascii="新細明體" w:hAnsi="新細明體" w:cs="新細明體"/>
                                <w:color w:val="000000" w:themeColor="text1"/>
                                <w:kern w:val="0"/>
                                <w:sz w:val="18"/>
                                <w:szCs w:val="18"/>
                              </w:rPr>
                            </w:pPr>
                            <w:r w:rsidRPr="00D1659B">
                              <w:rPr>
                                <w:rFonts w:cs="新細明體" w:hint="eastAsia"/>
                                <w:color w:val="000000" w:themeColor="text1"/>
                                <w:kern w:val="0"/>
                                <w:sz w:val="18"/>
                                <w:szCs w:val="18"/>
                              </w:rPr>
                              <w:t>註</w:t>
                            </w:r>
                            <w:r w:rsidRPr="00D1659B">
                              <w:rPr>
                                <w:rFonts w:ascii="新細明體" w:hAnsi="新細明體" w:cs="新細明體" w:hint="eastAsia"/>
                                <w:color w:val="000000" w:themeColor="text1"/>
                                <w:kern w:val="0"/>
                                <w:sz w:val="18"/>
                                <w:szCs w:val="18"/>
                              </w:rPr>
                              <w:t>：</w:t>
                            </w:r>
                            <w:r w:rsidRPr="00D1659B">
                              <w:rPr>
                                <w:rFonts w:cs="新細明體" w:hint="eastAsia"/>
                                <w:color w:val="000000" w:themeColor="text1"/>
                                <w:kern w:val="0"/>
                                <w:sz w:val="18"/>
                                <w:szCs w:val="18"/>
                              </w:rPr>
                              <w:t>1.大溪區8,400劑包括復興區1,500劑</w:t>
                            </w:r>
                            <w:r w:rsidRPr="00D1659B">
                              <w:rPr>
                                <w:rFonts w:ascii="新細明體" w:hAnsi="新細明體" w:cs="新細明體" w:hint="eastAsia"/>
                                <w:color w:val="000000" w:themeColor="text1"/>
                                <w:kern w:val="0"/>
                                <w:sz w:val="18"/>
                                <w:szCs w:val="18"/>
                              </w:rPr>
                              <w:t>。</w:t>
                            </w:r>
                            <w:r>
                              <w:rPr>
                                <w:rFonts w:cs="新細明體" w:hint="eastAsia"/>
                                <w:color w:val="000000" w:themeColor="text1"/>
                                <w:kern w:val="0"/>
                                <w:sz w:val="18"/>
                                <w:szCs w:val="18"/>
                              </w:rPr>
                              <w:br/>
                              <w:t xml:space="preserve">   </w:t>
                            </w:r>
                            <w:r>
                              <w:rPr>
                                <w:rFonts w:cs="新細明體" w:hint="eastAsia"/>
                                <w:color w:val="000000" w:themeColor="text1"/>
                                <w:kern w:val="0"/>
                                <w:sz w:val="8"/>
                                <w:szCs w:val="8"/>
                              </w:rPr>
                              <w:t xml:space="preserve">  </w:t>
                            </w:r>
                            <w:r>
                              <w:rPr>
                                <w:rFonts w:cs="新細明體" w:hint="eastAsia"/>
                                <w:color w:val="000000" w:themeColor="text1"/>
                                <w:kern w:val="0"/>
                                <w:sz w:val="18"/>
                                <w:szCs w:val="18"/>
                              </w:rPr>
                              <w:t>2.資料來源：整理自民政</w:t>
                            </w:r>
                            <w:r w:rsidRPr="00D1659B">
                              <w:rPr>
                                <w:rFonts w:cs="新細明體" w:hint="eastAsia"/>
                                <w:color w:val="000000" w:themeColor="text1"/>
                                <w:kern w:val="0"/>
                                <w:sz w:val="18"/>
                                <w:szCs w:val="18"/>
                              </w:rPr>
                              <w:t>局提供資料</w:t>
                            </w:r>
                            <w:r>
                              <w:rPr>
                                <w:rFonts w:cs="新細明體" w:hint="eastAsia"/>
                                <w:color w:val="000000" w:themeColor="text1"/>
                                <w:kern w:val="0"/>
                                <w:sz w:val="18"/>
                                <w:szCs w:val="18"/>
                              </w:rPr>
                              <w:t>。</w:t>
                            </w:r>
                            <w:r w:rsidRPr="00D1659B">
                              <w:rPr>
                                <w:rFonts w:ascii="新細明體" w:hAnsi="新細明體" w:cs="新細明體"/>
                                <w:color w:val="000000" w:themeColor="text1"/>
                                <w:kern w:val="0"/>
                                <w:sz w:val="18"/>
                                <w:szCs w:val="18"/>
                              </w:rPr>
                              <w:t xml:space="preserve"> </w:t>
                            </w:r>
                          </w:p>
                        </w:tc>
                      </w:tr>
                    </w:tbl>
                    <w:p w14:paraId="6DD0468F" w14:textId="77777777" w:rsidR="00DD1821" w:rsidRPr="00FE7BDF" w:rsidRDefault="00DD1821" w:rsidP="004D30FD">
                      <w:pPr>
                        <w:ind w:firstLine="560"/>
                      </w:pPr>
                    </w:p>
                    <w:p w14:paraId="6A2FBE8D" w14:textId="77777777" w:rsidR="00DD1821" w:rsidRDefault="00DD1821" w:rsidP="004D30FD">
                      <w:pPr>
                        <w:ind w:firstLine="560"/>
                      </w:pPr>
                    </w:p>
                    <w:p w14:paraId="44AE28EC" w14:textId="77777777" w:rsidR="00DD1821" w:rsidRDefault="00DD1821" w:rsidP="004D30FD">
                      <w:pPr>
                        <w:ind w:firstLine="560"/>
                      </w:pPr>
                    </w:p>
                    <w:p w14:paraId="6864CFAE" w14:textId="77777777" w:rsidR="00DD1821" w:rsidRDefault="00DD1821" w:rsidP="004D30FD">
                      <w:pPr>
                        <w:ind w:firstLine="560"/>
                      </w:pPr>
                    </w:p>
                    <w:p w14:paraId="7E804044" w14:textId="77777777" w:rsidR="00DD1821" w:rsidRDefault="00DD1821" w:rsidP="004D30FD">
                      <w:pPr>
                        <w:ind w:firstLine="560"/>
                      </w:pPr>
                    </w:p>
                    <w:p w14:paraId="192E6CC9" w14:textId="77777777" w:rsidR="00DD1821" w:rsidRDefault="00DD1821" w:rsidP="004D30FD">
                      <w:pPr>
                        <w:ind w:firstLine="560"/>
                      </w:pPr>
                    </w:p>
                    <w:p w14:paraId="25102D11" w14:textId="77777777" w:rsidR="00DD1821" w:rsidRDefault="00DD1821" w:rsidP="004D30FD">
                      <w:pPr>
                        <w:ind w:firstLine="560"/>
                      </w:pPr>
                    </w:p>
                    <w:tbl>
                      <w:tblPr>
                        <w:tblStyle w:val="101"/>
                        <w:tblOverlap w:val="never"/>
                        <w:tblW w:w="68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1"/>
                      </w:tblGrid>
                      <w:tr w:rsidR="00DD1821" w:rsidRPr="00221480" w14:paraId="561D74FA" w14:textId="77777777" w:rsidTr="00B40F97">
                        <w:trPr>
                          <w:trHeight w:val="234"/>
                        </w:trPr>
                        <w:tc>
                          <w:tcPr>
                            <w:tcW w:w="6871" w:type="dxa"/>
                          </w:tcPr>
                          <w:p w14:paraId="789DBB0A" w14:textId="77777777" w:rsidR="00DD1821" w:rsidRPr="00FF5E09" w:rsidRDefault="00DD1821" w:rsidP="00B40F97">
                            <w:pPr>
                              <w:spacing w:line="240" w:lineRule="exact"/>
                              <w:ind w:leftChars="-90" w:left="-252" w:rightChars="277" w:right="776" w:firstLineChars="118" w:firstLine="331"/>
                              <w:jc w:val="center"/>
                              <w:rPr>
                                <w:b/>
                                <w:bCs/>
                              </w:rPr>
                            </w:pPr>
                            <w:r w:rsidRPr="00FF5E09">
                              <w:rPr>
                                <w:rFonts w:hint="eastAsia"/>
                                <w:b/>
                                <w:bCs/>
                              </w:rPr>
                              <w:t>中壢殯葬園區開發計畫範圍</w:t>
                            </w:r>
                          </w:p>
                        </w:tc>
                      </w:tr>
                      <w:tr w:rsidR="00DD1821" w:rsidRPr="00221480" w14:paraId="5FFF5BCD" w14:textId="77777777" w:rsidTr="00B40F97">
                        <w:trPr>
                          <w:trHeight w:val="335"/>
                        </w:trPr>
                        <w:tc>
                          <w:tcPr>
                            <w:tcW w:w="6871" w:type="dxa"/>
                          </w:tcPr>
                          <w:p w14:paraId="431D8EE2" w14:textId="77777777" w:rsidR="00DD1821" w:rsidRPr="00BD3E81" w:rsidRDefault="00DD1821" w:rsidP="00B40F97">
                            <w:pPr>
                              <w:ind w:leftChars="-90" w:left="-252" w:rightChars="277" w:right="776" w:firstLineChars="136" w:firstLine="245"/>
                              <w:jc w:val="center"/>
                              <w:rPr>
                                <w:sz w:val="18"/>
                                <w:szCs w:val="18"/>
                              </w:rPr>
                            </w:pPr>
                            <w:r w:rsidRPr="00BD3E81">
                              <w:rPr>
                                <w:rFonts w:hint="eastAsia"/>
                                <w:sz w:val="18"/>
                                <w:szCs w:val="18"/>
                              </w:rPr>
                              <w:t>（圖片來源：</w:t>
                            </w:r>
                            <w:r>
                              <w:rPr>
                                <w:rFonts w:hint="eastAsia"/>
                                <w:sz w:val="18"/>
                                <w:szCs w:val="18"/>
                              </w:rPr>
                              <w:t>整理</w:t>
                            </w:r>
                            <w:r w:rsidRPr="00BD3E81">
                              <w:rPr>
                                <w:sz w:val="18"/>
                                <w:szCs w:val="18"/>
                              </w:rPr>
                              <w:t>自</w:t>
                            </w:r>
                            <w:r>
                              <w:rPr>
                                <w:rFonts w:hint="eastAsia"/>
                                <w:sz w:val="18"/>
                                <w:szCs w:val="18"/>
                              </w:rPr>
                              <w:t>殯葬管理所</w:t>
                            </w:r>
                            <w:r w:rsidRPr="00BD3E81">
                              <w:rPr>
                                <w:rFonts w:hint="eastAsia"/>
                                <w:sz w:val="18"/>
                                <w:szCs w:val="18"/>
                              </w:rPr>
                              <w:t>提供資</w:t>
                            </w:r>
                            <w:r w:rsidRPr="00BD3E81">
                              <w:rPr>
                                <w:sz w:val="18"/>
                                <w:szCs w:val="18"/>
                              </w:rPr>
                              <w:t>料</w:t>
                            </w:r>
                            <w:r w:rsidRPr="00BD3E81">
                              <w:rPr>
                                <w:rFonts w:hint="eastAsia"/>
                                <w:sz w:val="18"/>
                                <w:szCs w:val="18"/>
                              </w:rPr>
                              <w:t>）</w:t>
                            </w:r>
                          </w:p>
                        </w:tc>
                      </w:tr>
                    </w:tbl>
                    <w:p w14:paraId="6271B04C" w14:textId="77777777" w:rsidR="00DD1821" w:rsidRPr="00221480" w:rsidRDefault="00DD1821" w:rsidP="004D30FD">
                      <w:pPr>
                        <w:ind w:firstLineChars="0" w:firstLine="0"/>
                      </w:pPr>
                    </w:p>
                  </w:txbxContent>
                </v:textbox>
                <w10:wrap type="tight" anchorx="margin"/>
              </v:shape>
            </w:pict>
          </mc:Fallback>
        </mc:AlternateContent>
      </w:r>
      <w:r w:rsidRPr="00FE7BDF">
        <w:rPr>
          <w:rFonts w:cs="標楷體" w:hint="eastAsia"/>
          <w:noProof/>
          <w:sz w:val="24"/>
          <w:szCs w:val="24"/>
        </w:rPr>
        <w:t>衛生福利部</w:t>
      </w:r>
      <w:r w:rsidRPr="00FE7BDF">
        <w:rPr>
          <w:rFonts w:cs="標楷體"/>
          <w:noProof/>
          <w:sz w:val="24"/>
          <w:szCs w:val="24"/>
        </w:rPr>
        <w:t>為因應</w:t>
      </w:r>
      <w:r w:rsidRPr="00FE7BDF">
        <w:rPr>
          <w:rFonts w:cs="標楷體" w:hint="eastAsia"/>
          <w:noProof/>
          <w:sz w:val="24"/>
          <w:szCs w:val="24"/>
        </w:rPr>
        <w:t>新型冠狀病毒肺炎</w:t>
      </w:r>
      <w:r>
        <w:rPr>
          <w:rFonts w:cs="標楷體" w:hint="eastAsia"/>
          <w:noProof/>
          <w:sz w:val="24"/>
          <w:szCs w:val="24"/>
        </w:rPr>
        <w:t>（</w:t>
      </w:r>
      <w:r w:rsidRPr="00FE7BDF">
        <w:rPr>
          <w:rFonts w:cs="標楷體"/>
          <w:noProof/>
          <w:sz w:val="24"/>
          <w:szCs w:val="24"/>
        </w:rPr>
        <w:t>COVID－19</w:t>
      </w:r>
      <w:r>
        <w:rPr>
          <w:rFonts w:cs="標楷體" w:hint="eastAsia"/>
          <w:noProof/>
          <w:sz w:val="24"/>
          <w:szCs w:val="24"/>
        </w:rPr>
        <w:t>）</w:t>
      </w:r>
      <w:r w:rsidRPr="00FE7BDF">
        <w:rPr>
          <w:rFonts w:cs="標楷體"/>
          <w:noProof/>
          <w:sz w:val="24"/>
          <w:szCs w:val="24"/>
        </w:rPr>
        <w:t>疫情</w:t>
      </w:r>
      <w:r w:rsidRPr="00FE7BDF">
        <w:rPr>
          <w:rFonts w:cs="標楷體" w:hint="eastAsia"/>
          <w:noProof/>
          <w:sz w:val="24"/>
          <w:szCs w:val="24"/>
        </w:rPr>
        <w:t>於</w:t>
      </w:r>
      <w:r w:rsidRPr="00FE7BDF">
        <w:rPr>
          <w:rFonts w:cs="標楷體"/>
          <w:noProof/>
          <w:sz w:val="24"/>
          <w:szCs w:val="24"/>
        </w:rPr>
        <w:t>111年4月初</w:t>
      </w:r>
      <w:r w:rsidRPr="00FE7BDF">
        <w:rPr>
          <w:rFonts w:cs="標楷體" w:hint="eastAsia"/>
          <w:noProof/>
          <w:sz w:val="24"/>
          <w:szCs w:val="24"/>
        </w:rPr>
        <w:t>持續</w:t>
      </w:r>
      <w:r w:rsidRPr="00FE7BDF">
        <w:rPr>
          <w:rFonts w:cs="標楷體"/>
          <w:noProof/>
          <w:sz w:val="24"/>
          <w:szCs w:val="24"/>
        </w:rPr>
        <w:t>升溫，政府及民眾對</w:t>
      </w:r>
      <w:r w:rsidRPr="00FE7BDF">
        <w:rPr>
          <w:rFonts w:cs="標楷體" w:hint="eastAsia"/>
          <w:noProof/>
          <w:sz w:val="24"/>
          <w:szCs w:val="24"/>
        </w:rPr>
        <w:t>於</w:t>
      </w:r>
      <w:r w:rsidRPr="00FE7BDF">
        <w:rPr>
          <w:rFonts w:cs="標楷體"/>
          <w:noProof/>
          <w:sz w:val="24"/>
          <w:szCs w:val="24"/>
        </w:rPr>
        <w:t>快篩試劑之需求大增</w:t>
      </w:r>
      <w:r w:rsidRPr="00FE7BDF">
        <w:rPr>
          <w:rFonts w:cs="標楷體" w:hint="eastAsia"/>
          <w:noProof/>
          <w:sz w:val="24"/>
          <w:szCs w:val="24"/>
        </w:rPr>
        <w:t>等情</w:t>
      </w:r>
      <w:r w:rsidRPr="00FE7BDF">
        <w:rPr>
          <w:rFonts w:cs="標楷體"/>
          <w:noProof/>
          <w:sz w:val="24"/>
          <w:szCs w:val="24"/>
        </w:rPr>
        <w:t>，陸續辦理快篩試劑共同供應契約及緊急採購等作業。經</w:t>
      </w:r>
      <w:r w:rsidRPr="00FE7BDF">
        <w:rPr>
          <w:rFonts w:cs="標楷體" w:hint="eastAsia"/>
          <w:noProof/>
          <w:sz w:val="24"/>
          <w:szCs w:val="24"/>
        </w:rPr>
        <w:t>查</w:t>
      </w:r>
      <w:r w:rsidRPr="00FE7BDF">
        <w:rPr>
          <w:rFonts w:cs="標楷體"/>
          <w:noProof/>
          <w:sz w:val="24"/>
          <w:szCs w:val="24"/>
        </w:rPr>
        <w:t>市政府</w:t>
      </w:r>
      <w:r w:rsidRPr="00FE7BDF">
        <w:rPr>
          <w:rFonts w:cs="標楷體" w:hint="eastAsia"/>
          <w:noProof/>
          <w:sz w:val="24"/>
          <w:szCs w:val="24"/>
        </w:rPr>
        <w:t>所屬於111年1月至6月間</w:t>
      </w:r>
      <w:r w:rsidRPr="00FE7BDF">
        <w:rPr>
          <w:rFonts w:cs="標楷體"/>
          <w:noProof/>
          <w:sz w:val="24"/>
          <w:szCs w:val="24"/>
        </w:rPr>
        <w:t>辦理快篩試劑採購</w:t>
      </w:r>
      <w:r w:rsidRPr="00FE7BDF">
        <w:rPr>
          <w:rFonts w:cs="標楷體" w:hint="eastAsia"/>
          <w:noProof/>
          <w:sz w:val="24"/>
          <w:szCs w:val="24"/>
        </w:rPr>
        <w:t>者</w:t>
      </w:r>
      <w:r w:rsidRPr="00FE7BDF">
        <w:rPr>
          <w:rFonts w:ascii="新細明體" w:eastAsia="新細明體" w:hAnsi="新細明體" w:cs="標楷體" w:hint="eastAsia"/>
          <w:noProof/>
          <w:sz w:val="24"/>
          <w:szCs w:val="24"/>
        </w:rPr>
        <w:t>，</w:t>
      </w:r>
      <w:r w:rsidRPr="00FE7BDF">
        <w:rPr>
          <w:rFonts w:cs="標楷體" w:hint="eastAsia"/>
          <w:noProof/>
          <w:sz w:val="24"/>
          <w:szCs w:val="24"/>
        </w:rPr>
        <w:t>計</w:t>
      </w:r>
      <w:r>
        <w:rPr>
          <w:rFonts w:cs="標楷體" w:hint="eastAsia"/>
          <w:noProof/>
          <w:sz w:val="24"/>
          <w:szCs w:val="24"/>
        </w:rPr>
        <w:t>有</w:t>
      </w:r>
      <w:r w:rsidRPr="00FE7BDF">
        <w:rPr>
          <w:rFonts w:cs="標楷體"/>
          <w:noProof/>
          <w:sz w:val="24"/>
          <w:szCs w:val="24"/>
        </w:rPr>
        <w:t>民政局等6</w:t>
      </w:r>
      <w:r w:rsidRPr="00FE7BDF">
        <w:rPr>
          <w:rFonts w:cs="標楷體" w:hint="eastAsia"/>
          <w:noProof/>
          <w:sz w:val="24"/>
          <w:szCs w:val="24"/>
        </w:rPr>
        <w:t>個機關</w:t>
      </w:r>
      <w:r w:rsidRPr="00FE7BDF">
        <w:rPr>
          <w:rFonts w:ascii="新細明體" w:eastAsia="新細明體" w:hAnsi="新細明體" w:cs="標楷體" w:hint="eastAsia"/>
          <w:noProof/>
          <w:sz w:val="24"/>
          <w:szCs w:val="24"/>
        </w:rPr>
        <w:t>、</w:t>
      </w:r>
      <w:r w:rsidRPr="00FE7BDF">
        <w:rPr>
          <w:rFonts w:cs="標楷體"/>
          <w:noProof/>
          <w:sz w:val="24"/>
          <w:szCs w:val="24"/>
        </w:rPr>
        <w:t>1</w:t>
      </w:r>
      <w:r w:rsidRPr="00FE7BDF">
        <w:rPr>
          <w:rFonts w:cs="標楷體" w:hint="eastAsia"/>
          <w:noProof/>
          <w:sz w:val="24"/>
          <w:szCs w:val="24"/>
        </w:rPr>
        <w:t>1</w:t>
      </w:r>
      <w:r w:rsidRPr="00FE7BDF">
        <w:rPr>
          <w:rFonts w:cs="標楷體"/>
          <w:noProof/>
          <w:sz w:val="24"/>
          <w:szCs w:val="24"/>
        </w:rPr>
        <w:t>件採購案，</w:t>
      </w:r>
      <w:r w:rsidRPr="00FE7BDF">
        <w:rPr>
          <w:rFonts w:cs="標楷體" w:hint="eastAsia"/>
          <w:noProof/>
          <w:sz w:val="24"/>
          <w:szCs w:val="24"/>
        </w:rPr>
        <w:t>總決標</w:t>
      </w:r>
      <w:r w:rsidRPr="00FE7BDF">
        <w:rPr>
          <w:rFonts w:cs="標楷體"/>
          <w:noProof/>
          <w:sz w:val="24"/>
          <w:szCs w:val="24"/>
        </w:rPr>
        <w:t>金額2億4,083萬餘元</w:t>
      </w:r>
      <w:r w:rsidRPr="00FE7BDF">
        <w:rPr>
          <w:rFonts w:ascii="新細明體" w:eastAsia="新細明體" w:hAnsi="新細明體" w:cs="標楷體" w:hint="eastAsia"/>
          <w:noProof/>
          <w:sz w:val="24"/>
          <w:szCs w:val="24"/>
        </w:rPr>
        <w:t>，</w:t>
      </w:r>
      <w:r w:rsidRPr="00FE7BDF">
        <w:rPr>
          <w:rFonts w:cs="標楷體"/>
          <w:noProof/>
          <w:sz w:val="24"/>
          <w:szCs w:val="24"/>
        </w:rPr>
        <w:t>其中</w:t>
      </w:r>
      <w:r w:rsidRPr="00FE7BDF">
        <w:rPr>
          <w:rFonts w:cs="標楷體" w:hint="eastAsia"/>
          <w:noProof/>
          <w:sz w:val="24"/>
          <w:szCs w:val="24"/>
        </w:rPr>
        <w:t>由</w:t>
      </w:r>
      <w:r w:rsidRPr="00FE7BDF">
        <w:rPr>
          <w:rFonts w:cs="標楷體"/>
          <w:noProof/>
          <w:sz w:val="24"/>
          <w:szCs w:val="24"/>
        </w:rPr>
        <w:t>民政局</w:t>
      </w:r>
      <w:r w:rsidRPr="00FE7BDF">
        <w:rPr>
          <w:rFonts w:cs="標楷體" w:hint="eastAsia"/>
          <w:noProof/>
          <w:sz w:val="24"/>
          <w:szCs w:val="24"/>
        </w:rPr>
        <w:t>以</w:t>
      </w:r>
      <w:r w:rsidRPr="00FE7BDF">
        <w:rPr>
          <w:rFonts w:cs="標楷體"/>
          <w:noProof/>
          <w:sz w:val="24"/>
          <w:szCs w:val="24"/>
        </w:rPr>
        <w:t>限制性招標</w:t>
      </w:r>
      <w:r w:rsidRPr="00FE7BDF">
        <w:rPr>
          <w:rFonts w:cs="標楷體" w:hint="eastAsia"/>
          <w:noProof/>
          <w:sz w:val="24"/>
          <w:szCs w:val="24"/>
        </w:rPr>
        <w:t>方式</w:t>
      </w:r>
      <w:r w:rsidRPr="00FE7BDF">
        <w:rPr>
          <w:rFonts w:cs="標楷體"/>
          <w:noProof/>
          <w:sz w:val="24"/>
          <w:szCs w:val="24"/>
        </w:rPr>
        <w:t>辦理「COVID-19家用快篩試劑緊急採購案」，分項複數決標</w:t>
      </w:r>
      <w:r w:rsidRPr="00FE7BDF">
        <w:rPr>
          <w:rFonts w:cs="標楷體" w:hint="eastAsia"/>
          <w:noProof/>
          <w:sz w:val="24"/>
          <w:szCs w:val="24"/>
        </w:rPr>
        <w:t>予</w:t>
      </w:r>
      <w:r w:rsidRPr="00FE7BDF">
        <w:rPr>
          <w:rFonts w:cs="標楷體"/>
          <w:noProof/>
          <w:sz w:val="24"/>
          <w:szCs w:val="24"/>
        </w:rPr>
        <w:t>3家廠商，</w:t>
      </w:r>
      <w:r w:rsidRPr="00FE7BDF">
        <w:rPr>
          <w:rFonts w:cs="標楷體" w:hint="eastAsia"/>
          <w:noProof/>
          <w:sz w:val="24"/>
          <w:szCs w:val="24"/>
        </w:rPr>
        <w:t>決標金額2</w:t>
      </w:r>
      <w:r w:rsidRPr="00FE7BDF">
        <w:rPr>
          <w:rFonts w:cs="標楷體"/>
          <w:noProof/>
          <w:sz w:val="24"/>
          <w:szCs w:val="24"/>
        </w:rPr>
        <w:t>,</w:t>
      </w:r>
      <w:r w:rsidRPr="00FE7BDF">
        <w:rPr>
          <w:rFonts w:cs="標楷體" w:hint="eastAsia"/>
          <w:noProof/>
          <w:sz w:val="24"/>
          <w:szCs w:val="24"/>
        </w:rPr>
        <w:t>943萬元</w:t>
      </w:r>
      <w:r w:rsidRPr="00FE7BDF">
        <w:rPr>
          <w:rFonts w:ascii="新細明體" w:eastAsia="新細明體" w:hAnsi="新細明體" w:cs="標楷體" w:hint="eastAsia"/>
          <w:noProof/>
          <w:sz w:val="24"/>
          <w:szCs w:val="24"/>
        </w:rPr>
        <w:t>，</w:t>
      </w:r>
      <w:r w:rsidRPr="00FE7BDF">
        <w:rPr>
          <w:rFonts w:cs="標楷體" w:hint="eastAsia"/>
          <w:noProof/>
          <w:sz w:val="24"/>
          <w:szCs w:val="24"/>
        </w:rPr>
        <w:t>得</w:t>
      </w:r>
      <w:r w:rsidRPr="00FE7BDF">
        <w:rPr>
          <w:rFonts w:cs="標楷體"/>
          <w:noProof/>
          <w:sz w:val="24"/>
          <w:szCs w:val="24"/>
        </w:rPr>
        <w:t>標廠商之一為大鑫資訊股份有限公司</w:t>
      </w:r>
      <w:r w:rsidRPr="00FE7BDF">
        <w:rPr>
          <w:rFonts w:cs="標楷體" w:hint="eastAsia"/>
          <w:noProof/>
          <w:sz w:val="24"/>
          <w:szCs w:val="24"/>
        </w:rPr>
        <w:t>（下稱大鑫公司</w:t>
      </w:r>
      <w:r>
        <w:rPr>
          <w:rFonts w:cs="標楷體" w:hint="eastAsia"/>
          <w:noProof/>
          <w:sz w:val="24"/>
          <w:szCs w:val="24"/>
        </w:rPr>
        <w:t>）</w:t>
      </w:r>
      <w:r w:rsidRPr="00FE7BDF">
        <w:rPr>
          <w:rFonts w:cs="標楷體" w:hint="eastAsia"/>
          <w:noProof/>
          <w:sz w:val="24"/>
          <w:szCs w:val="24"/>
        </w:rPr>
        <w:t>，該公司依該局指定分配數量</w:t>
      </w:r>
      <w:r w:rsidRPr="00FE7BDF">
        <w:rPr>
          <w:rFonts w:cs="標楷體"/>
          <w:noProof/>
          <w:sz w:val="24"/>
          <w:szCs w:val="24"/>
        </w:rPr>
        <w:t>提供富樂</w:t>
      </w:r>
      <w:r w:rsidRPr="00FE7BDF">
        <w:rPr>
          <w:rFonts w:cs="標楷體" w:hint="eastAsia"/>
          <w:noProof/>
          <w:sz w:val="24"/>
          <w:szCs w:val="24"/>
        </w:rPr>
        <w:t>（</w:t>
      </w:r>
      <w:r w:rsidRPr="00FE7BDF">
        <w:rPr>
          <w:rFonts w:cs="標楷體"/>
          <w:noProof/>
          <w:sz w:val="24"/>
          <w:szCs w:val="24"/>
        </w:rPr>
        <w:t>Flowflex</w:t>
      </w:r>
      <w:r w:rsidRPr="00FE7BDF">
        <w:rPr>
          <w:rFonts w:cs="標楷體" w:hint="eastAsia"/>
          <w:noProof/>
          <w:sz w:val="24"/>
          <w:szCs w:val="24"/>
        </w:rPr>
        <w:t>）</w:t>
      </w:r>
      <w:r w:rsidRPr="00FE7BDF">
        <w:rPr>
          <w:rFonts w:cs="標楷體"/>
          <w:noProof/>
          <w:sz w:val="24"/>
          <w:szCs w:val="24"/>
        </w:rPr>
        <w:t>快篩試劑</w:t>
      </w:r>
      <w:r w:rsidRPr="00FE7BDF">
        <w:rPr>
          <w:rFonts w:cs="標楷體" w:hint="eastAsia"/>
          <w:noProof/>
          <w:sz w:val="24"/>
          <w:szCs w:val="24"/>
        </w:rPr>
        <w:t>15萬劑</w:t>
      </w:r>
      <w:r w:rsidRPr="00FE7BDF">
        <w:rPr>
          <w:rFonts w:ascii="新細明體" w:eastAsia="新細明體" w:hAnsi="新細明體" w:cs="標楷體" w:hint="eastAsia"/>
          <w:noProof/>
          <w:sz w:val="24"/>
          <w:szCs w:val="24"/>
        </w:rPr>
        <w:t>，</w:t>
      </w:r>
      <w:r w:rsidRPr="00FE7BDF">
        <w:rPr>
          <w:rFonts w:cs="標楷體"/>
          <w:noProof/>
          <w:sz w:val="24"/>
          <w:szCs w:val="24"/>
        </w:rPr>
        <w:t>分別送達</w:t>
      </w:r>
      <w:r w:rsidRPr="00FE7BDF">
        <w:rPr>
          <w:rFonts w:cs="標楷體" w:hint="eastAsia"/>
          <w:noProof/>
          <w:sz w:val="24"/>
          <w:szCs w:val="24"/>
        </w:rPr>
        <w:t>轄內</w:t>
      </w:r>
      <w:r w:rsidRPr="00FE7BDF">
        <w:rPr>
          <w:rFonts w:cs="標楷體"/>
          <w:noProof/>
          <w:sz w:val="24"/>
          <w:szCs w:val="24"/>
        </w:rPr>
        <w:t>12個區公所</w:t>
      </w:r>
      <w:r w:rsidRPr="00FE7BDF">
        <w:rPr>
          <w:rFonts w:ascii="新細明體" w:eastAsia="新細明體" w:hAnsi="新細明體" w:cs="標楷體" w:hint="eastAsia"/>
          <w:noProof/>
          <w:sz w:val="24"/>
          <w:szCs w:val="24"/>
        </w:rPr>
        <w:t>，</w:t>
      </w:r>
      <w:r w:rsidRPr="00FE7BDF">
        <w:rPr>
          <w:rFonts w:cs="標楷體" w:hint="eastAsia"/>
          <w:noProof/>
          <w:sz w:val="24"/>
          <w:szCs w:val="24"/>
        </w:rPr>
        <w:t>後因</w:t>
      </w:r>
      <w:r w:rsidRPr="00FE7BDF">
        <w:rPr>
          <w:rFonts w:cs="標楷體"/>
          <w:noProof/>
          <w:sz w:val="24"/>
          <w:szCs w:val="24"/>
        </w:rPr>
        <w:t>111年6月中旬新聞媒體揭露</w:t>
      </w:r>
      <w:r w:rsidRPr="00FE7BDF">
        <w:rPr>
          <w:rFonts w:cs="標楷體" w:hint="eastAsia"/>
          <w:noProof/>
          <w:sz w:val="24"/>
          <w:szCs w:val="24"/>
        </w:rPr>
        <w:t>大鑫公司</w:t>
      </w:r>
      <w:r w:rsidRPr="00FE7BDF">
        <w:rPr>
          <w:rFonts w:cs="標楷體"/>
          <w:noProof/>
          <w:sz w:val="24"/>
          <w:szCs w:val="24"/>
        </w:rPr>
        <w:t>引進富樂</w:t>
      </w:r>
      <w:r w:rsidRPr="00FE7BDF">
        <w:rPr>
          <w:rFonts w:cs="標楷體" w:hint="eastAsia"/>
          <w:noProof/>
          <w:sz w:val="24"/>
          <w:szCs w:val="24"/>
        </w:rPr>
        <w:t>（</w:t>
      </w:r>
      <w:r w:rsidRPr="00FE7BDF">
        <w:rPr>
          <w:rFonts w:cs="標楷體"/>
          <w:noProof/>
          <w:sz w:val="24"/>
          <w:szCs w:val="24"/>
        </w:rPr>
        <w:t>Flowflex</w:t>
      </w:r>
      <w:r w:rsidRPr="00FE7BDF">
        <w:rPr>
          <w:rFonts w:cs="標楷體" w:hint="eastAsia"/>
          <w:noProof/>
          <w:sz w:val="24"/>
          <w:szCs w:val="24"/>
        </w:rPr>
        <w:t>）</w:t>
      </w:r>
      <w:r w:rsidRPr="00FE7BDF">
        <w:rPr>
          <w:rFonts w:cs="標楷體"/>
          <w:noProof/>
          <w:sz w:val="24"/>
          <w:szCs w:val="24"/>
        </w:rPr>
        <w:t>快篩試劑仿偽品事件</w:t>
      </w:r>
      <w:r w:rsidRPr="00FE7BDF">
        <w:rPr>
          <w:rFonts w:ascii="新細明體" w:eastAsia="新細明體" w:hAnsi="新細明體" w:cs="標楷體" w:hint="eastAsia"/>
          <w:noProof/>
          <w:sz w:val="24"/>
          <w:szCs w:val="24"/>
        </w:rPr>
        <w:t>，</w:t>
      </w:r>
      <w:r w:rsidRPr="00FE7BDF">
        <w:rPr>
          <w:rFonts w:cs="標楷體" w:hint="eastAsia"/>
          <w:noProof/>
          <w:sz w:val="24"/>
          <w:szCs w:val="24"/>
        </w:rPr>
        <w:t>經</w:t>
      </w:r>
      <w:r w:rsidRPr="00FE7BDF">
        <w:rPr>
          <w:rFonts w:cs="標楷體" w:hint="eastAsia"/>
          <w:sz w:val="24"/>
          <w:szCs w:val="24"/>
        </w:rPr>
        <w:t>該局緊急回收14萬2千餘劑</w:t>
      </w:r>
      <w:r w:rsidRPr="00FE7BDF">
        <w:rPr>
          <w:rFonts w:ascii="新細明體" w:eastAsia="新細明體" w:hAnsi="新細明體" w:cs="標楷體" w:hint="eastAsia"/>
          <w:sz w:val="24"/>
          <w:szCs w:val="24"/>
        </w:rPr>
        <w:t>，</w:t>
      </w:r>
      <w:r w:rsidRPr="00FE7BDF">
        <w:rPr>
          <w:rFonts w:cs="標楷體" w:hint="eastAsia"/>
          <w:sz w:val="24"/>
          <w:szCs w:val="24"/>
        </w:rPr>
        <w:t>仍有7千餘劑未能回收</w:t>
      </w:r>
      <w:r w:rsidRPr="00FE7BDF">
        <w:rPr>
          <w:rFonts w:cs="標楷體"/>
          <w:noProof/>
          <w:sz w:val="24"/>
          <w:szCs w:val="24"/>
        </w:rPr>
        <w:t>（表</w:t>
      </w:r>
      <w:r w:rsidR="00BB129E">
        <w:rPr>
          <w:rFonts w:cs="標楷體"/>
          <w:noProof/>
          <w:sz w:val="24"/>
          <w:szCs w:val="24"/>
        </w:rPr>
        <w:t>2</w:t>
      </w:r>
      <w:r>
        <w:rPr>
          <w:rFonts w:cs="標楷體" w:hint="eastAsia"/>
          <w:noProof/>
          <w:sz w:val="24"/>
          <w:szCs w:val="24"/>
        </w:rPr>
        <w:t>）</w:t>
      </w:r>
      <w:r w:rsidRPr="00FE7BDF">
        <w:rPr>
          <w:rFonts w:ascii="新細明體" w:eastAsia="新細明體" w:hAnsi="新細明體" w:cs="標楷體" w:hint="eastAsia"/>
          <w:sz w:val="24"/>
          <w:szCs w:val="24"/>
        </w:rPr>
        <w:t>，</w:t>
      </w:r>
      <w:r w:rsidRPr="00FE7BDF">
        <w:rPr>
          <w:rFonts w:cs="標楷體" w:hint="eastAsia"/>
          <w:sz w:val="24"/>
          <w:szCs w:val="24"/>
        </w:rPr>
        <w:t>因尚未完成驗收程序致未付款</w:t>
      </w:r>
      <w:r w:rsidRPr="00FE7BDF">
        <w:rPr>
          <w:rFonts w:ascii="新細明體" w:eastAsia="新細明體" w:hAnsi="新細明體" w:cs="標楷體" w:hint="eastAsia"/>
          <w:sz w:val="24"/>
          <w:szCs w:val="24"/>
        </w:rPr>
        <w:t>，</w:t>
      </w:r>
      <w:r w:rsidRPr="00FE7BDF">
        <w:rPr>
          <w:rFonts w:cs="標楷體" w:hint="eastAsia"/>
          <w:sz w:val="24"/>
          <w:szCs w:val="24"/>
        </w:rPr>
        <w:t>並於111年6月24日解除契約</w:t>
      </w:r>
      <w:r w:rsidRPr="00FE7BDF">
        <w:rPr>
          <w:rFonts w:ascii="新細明體" w:eastAsia="新細明體" w:hAnsi="新細明體" w:cs="標楷體" w:hint="eastAsia"/>
          <w:sz w:val="24"/>
          <w:szCs w:val="24"/>
        </w:rPr>
        <w:t>，</w:t>
      </w:r>
      <w:r w:rsidRPr="00FE7BDF">
        <w:rPr>
          <w:rFonts w:cs="標楷體" w:hint="eastAsia"/>
          <w:sz w:val="24"/>
          <w:szCs w:val="24"/>
        </w:rPr>
        <w:t>另同年8月10日大鑫公司經臺灣新竹地方檢察署提起公訴在案</w:t>
      </w:r>
      <w:r w:rsidRPr="00FE7BDF">
        <w:rPr>
          <w:rFonts w:cs="標楷體"/>
          <w:sz w:val="24"/>
          <w:szCs w:val="24"/>
        </w:rPr>
        <w:t>。經查</w:t>
      </w:r>
      <w:r w:rsidRPr="00FE7BDF">
        <w:rPr>
          <w:rFonts w:cs="標楷體" w:hint="eastAsia"/>
          <w:sz w:val="24"/>
          <w:szCs w:val="24"/>
        </w:rPr>
        <w:t>民政局辦理該採購案執行情形</w:t>
      </w:r>
      <w:r w:rsidRPr="00FE7BDF">
        <w:rPr>
          <w:rFonts w:cs="標楷體"/>
          <w:sz w:val="24"/>
          <w:szCs w:val="24"/>
        </w:rPr>
        <w:t>，核有：</w:t>
      </w:r>
      <w:r>
        <w:rPr>
          <w:rFonts w:cs="標楷體" w:hint="eastAsia"/>
          <w:sz w:val="24"/>
          <w:szCs w:val="24"/>
        </w:rPr>
        <w:t>（</w:t>
      </w:r>
      <w:r w:rsidRPr="00FE7BDF">
        <w:rPr>
          <w:rFonts w:cs="標楷體"/>
          <w:sz w:val="24"/>
          <w:szCs w:val="24"/>
        </w:rPr>
        <w:t>1</w:t>
      </w:r>
      <w:r>
        <w:rPr>
          <w:rFonts w:cs="標楷體" w:hint="eastAsia"/>
          <w:sz w:val="24"/>
          <w:szCs w:val="24"/>
        </w:rPr>
        <w:t>）</w:t>
      </w:r>
      <w:r w:rsidRPr="00FE7BDF">
        <w:rPr>
          <w:rFonts w:cs="標楷體" w:hint="eastAsia"/>
          <w:sz w:val="24"/>
          <w:szCs w:val="24"/>
        </w:rPr>
        <w:t>快篩試劑直接配送各區公所辦理交貨</w:t>
      </w:r>
      <w:r w:rsidRPr="00FE7BDF">
        <w:rPr>
          <w:rFonts w:ascii="新細明體" w:eastAsia="新細明體" w:hAnsi="新細明體" w:cs="標楷體" w:hint="eastAsia"/>
          <w:sz w:val="24"/>
          <w:szCs w:val="24"/>
        </w:rPr>
        <w:t>，</w:t>
      </w:r>
      <w:r w:rsidRPr="00FE7BDF">
        <w:rPr>
          <w:rFonts w:cs="標楷體" w:hint="eastAsia"/>
          <w:sz w:val="24"/>
          <w:szCs w:val="24"/>
        </w:rPr>
        <w:t>該局僅就分配至桃園區公所之</w:t>
      </w:r>
      <w:r w:rsidRPr="00FE7BDF">
        <w:rPr>
          <w:rFonts w:cs="標楷體"/>
          <w:sz w:val="24"/>
          <w:szCs w:val="24"/>
        </w:rPr>
        <w:t>2萬5,800劑</w:t>
      </w:r>
      <w:r w:rsidRPr="00FE7BDF">
        <w:rPr>
          <w:rFonts w:cs="標楷體"/>
          <w:noProof/>
          <w:sz w:val="24"/>
          <w:szCs w:val="24"/>
        </w:rPr>
        <w:t>快篩</w:t>
      </w:r>
      <w:r w:rsidRPr="00FE7BDF">
        <w:rPr>
          <w:rFonts w:cs="標楷體" w:hint="eastAsia"/>
          <w:sz w:val="24"/>
          <w:szCs w:val="24"/>
        </w:rPr>
        <w:t>試劑進行外包裝拍照</w:t>
      </w:r>
      <w:r w:rsidRPr="00FE7BDF">
        <w:rPr>
          <w:rFonts w:cs="標楷體"/>
          <w:sz w:val="24"/>
          <w:szCs w:val="24"/>
        </w:rPr>
        <w:t>，未抽驗該試劑之內容物且未製作</w:t>
      </w:r>
      <w:r w:rsidRPr="00FE7BDF">
        <w:rPr>
          <w:rFonts w:cs="標楷體" w:hint="eastAsia"/>
          <w:sz w:val="24"/>
          <w:szCs w:val="24"/>
        </w:rPr>
        <w:t>相關查驗紀錄，其餘</w:t>
      </w:r>
      <w:r w:rsidRPr="00FE7BDF">
        <w:rPr>
          <w:rFonts w:cs="標楷體"/>
          <w:sz w:val="24"/>
          <w:szCs w:val="24"/>
        </w:rPr>
        <w:t>11個區公所</w:t>
      </w:r>
      <w:r w:rsidRPr="00FE7BDF">
        <w:rPr>
          <w:rFonts w:cs="標楷體" w:hint="eastAsia"/>
          <w:sz w:val="24"/>
          <w:szCs w:val="24"/>
        </w:rPr>
        <w:t>亦均</w:t>
      </w:r>
      <w:r w:rsidRPr="00FE7BDF">
        <w:rPr>
          <w:rFonts w:cs="標楷體"/>
          <w:sz w:val="24"/>
          <w:szCs w:val="24"/>
        </w:rPr>
        <w:t>無點收、檢驗等相關紀錄</w:t>
      </w:r>
      <w:r w:rsidRPr="00FE7BDF">
        <w:rPr>
          <w:rFonts w:ascii="新細明體" w:eastAsia="新細明體" w:hAnsi="新細明體" w:cs="標楷體" w:hint="eastAsia"/>
          <w:sz w:val="24"/>
          <w:szCs w:val="24"/>
        </w:rPr>
        <w:t>，</w:t>
      </w:r>
      <w:r w:rsidRPr="00FE7BDF">
        <w:rPr>
          <w:rFonts w:cs="標楷體" w:hint="eastAsia"/>
          <w:sz w:val="24"/>
          <w:szCs w:val="24"/>
        </w:rPr>
        <w:t>核與「機關依政府採購法第</w:t>
      </w:r>
      <w:r w:rsidRPr="00FE7BDF">
        <w:rPr>
          <w:rFonts w:cs="標楷體"/>
          <w:sz w:val="24"/>
          <w:szCs w:val="24"/>
        </w:rPr>
        <w:t>105條第1項第2款辦理緊急採購作業範例」（下稱作業範例）柒、二規定之各階段點收、檢驗、開箱、分送等作業，均應製作完整紀錄以釐清責任等規定未符</w:t>
      </w:r>
      <w:r w:rsidRPr="00FE7BDF">
        <w:rPr>
          <w:rFonts w:cs="標楷體" w:hint="eastAsia"/>
          <w:sz w:val="24"/>
          <w:szCs w:val="24"/>
        </w:rPr>
        <w:t>；</w:t>
      </w:r>
      <w:r>
        <w:rPr>
          <w:rFonts w:cs="標楷體" w:hint="eastAsia"/>
          <w:sz w:val="24"/>
          <w:szCs w:val="24"/>
        </w:rPr>
        <w:t>（</w:t>
      </w:r>
      <w:r w:rsidRPr="00FE7BDF">
        <w:rPr>
          <w:rFonts w:cs="標楷體"/>
          <w:sz w:val="24"/>
          <w:szCs w:val="24"/>
        </w:rPr>
        <w:t>2</w:t>
      </w:r>
      <w:r>
        <w:rPr>
          <w:rFonts w:cs="標楷體" w:hint="eastAsia"/>
          <w:sz w:val="24"/>
          <w:szCs w:val="24"/>
        </w:rPr>
        <w:t>）</w:t>
      </w:r>
      <w:r w:rsidRPr="00FE7BDF">
        <w:rPr>
          <w:rFonts w:cs="標楷體" w:hint="eastAsia"/>
          <w:sz w:val="24"/>
          <w:szCs w:val="24"/>
        </w:rPr>
        <w:t>依作業範例柒、三規定，承辦驗收單位應確實依契約規定辦理驗收，驗收合格始可交付使用，惟快篩試劑交貨後未完成驗收程序即發放民眾使用，已發放之仿偽試劑品質不穩定，發生偽陽性及偽陰性之可能性增加，恐導致檢測結果偏差，增加確診誤判風險</w:t>
      </w:r>
      <w:r w:rsidRPr="00FE7BDF">
        <w:rPr>
          <w:rFonts w:cs="標楷體"/>
          <w:sz w:val="24"/>
          <w:szCs w:val="24"/>
        </w:rPr>
        <w:t>；</w:t>
      </w:r>
      <w:r>
        <w:rPr>
          <w:rFonts w:cs="標楷體" w:hint="eastAsia"/>
          <w:sz w:val="24"/>
          <w:szCs w:val="24"/>
        </w:rPr>
        <w:t>（</w:t>
      </w:r>
      <w:r w:rsidRPr="00FE7BDF">
        <w:rPr>
          <w:rFonts w:cs="標楷體"/>
          <w:sz w:val="24"/>
          <w:szCs w:val="24"/>
        </w:rPr>
        <w:t>3</w:t>
      </w:r>
      <w:r>
        <w:rPr>
          <w:rFonts w:cs="標楷體" w:hint="eastAsia"/>
          <w:sz w:val="24"/>
          <w:szCs w:val="24"/>
        </w:rPr>
        <w:t>）</w:t>
      </w:r>
      <w:r w:rsidRPr="00FE7BDF">
        <w:rPr>
          <w:rFonts w:cs="標楷體" w:hint="eastAsia"/>
          <w:sz w:val="24"/>
          <w:szCs w:val="24"/>
        </w:rPr>
        <w:t>試劑產地於外國，卻未訂定相關查驗或驗收基準（如進口報單或其他可證明該試劑產地之文件）以確保試劑品質，致無法據以落實查核及驗收作業，允宜積極改善並作為後續類案之借鏡；</w:t>
      </w:r>
      <w:r>
        <w:rPr>
          <w:rFonts w:cs="標楷體" w:hint="eastAsia"/>
          <w:sz w:val="24"/>
          <w:szCs w:val="24"/>
        </w:rPr>
        <w:t>（</w:t>
      </w:r>
      <w:r w:rsidRPr="00FE7BDF">
        <w:rPr>
          <w:rFonts w:cs="標楷體" w:hint="eastAsia"/>
          <w:sz w:val="24"/>
          <w:szCs w:val="24"/>
        </w:rPr>
        <w:t>4</w:t>
      </w:r>
      <w:r>
        <w:rPr>
          <w:rFonts w:cs="標楷體" w:hint="eastAsia"/>
          <w:sz w:val="24"/>
          <w:szCs w:val="24"/>
        </w:rPr>
        <w:t>）</w:t>
      </w:r>
      <w:r w:rsidRPr="00FE7BDF">
        <w:rPr>
          <w:rFonts w:cs="標楷體" w:hint="eastAsia"/>
          <w:sz w:val="24"/>
          <w:szCs w:val="24"/>
        </w:rPr>
        <w:t>快篩試劑緊急採購允宜建立可供應試劑之廠商名單，俾利分散快篩試劑無法供貨之風險，增加議價空間及降低採購價格等情事</w:t>
      </w:r>
      <w:r w:rsidRPr="00FE7BDF">
        <w:rPr>
          <w:rFonts w:ascii="新細明體" w:eastAsia="新細明體" w:hAnsi="新細明體" w:cs="標楷體" w:hint="eastAsia"/>
          <w:sz w:val="24"/>
          <w:szCs w:val="24"/>
        </w:rPr>
        <w:t>，</w:t>
      </w:r>
      <w:r w:rsidRPr="00FE7BDF">
        <w:rPr>
          <w:rFonts w:cs="標楷體" w:hint="eastAsia"/>
          <w:sz w:val="24"/>
          <w:szCs w:val="24"/>
        </w:rPr>
        <w:t>經函請檢討改善</w:t>
      </w:r>
      <w:r w:rsidRPr="00FE7BDF">
        <w:rPr>
          <w:rFonts w:cs="標楷體"/>
          <w:sz w:val="24"/>
          <w:szCs w:val="24"/>
        </w:rPr>
        <w:t>。據復：</w:t>
      </w:r>
      <w:r>
        <w:rPr>
          <w:rFonts w:cs="標楷體" w:hint="eastAsia"/>
          <w:sz w:val="24"/>
          <w:szCs w:val="24"/>
        </w:rPr>
        <w:t>（</w:t>
      </w:r>
      <w:r w:rsidRPr="00FE7BDF">
        <w:rPr>
          <w:rFonts w:cs="標楷體"/>
          <w:sz w:val="24"/>
          <w:szCs w:val="24"/>
        </w:rPr>
        <w:t>1</w:t>
      </w:r>
      <w:r>
        <w:rPr>
          <w:rFonts w:cs="標楷體" w:hint="eastAsia"/>
          <w:sz w:val="24"/>
          <w:szCs w:val="24"/>
        </w:rPr>
        <w:t>）</w:t>
      </w:r>
      <w:r w:rsidRPr="00FE7BDF">
        <w:rPr>
          <w:rFonts w:cs="標楷體" w:hint="eastAsia"/>
          <w:sz w:val="24"/>
          <w:szCs w:val="24"/>
        </w:rPr>
        <w:t>將於簽收單詳列確認事項，如規格、型號、數量等，並於簽收點交後</w:t>
      </w:r>
      <w:r w:rsidRPr="00FE7BDF">
        <w:rPr>
          <w:rFonts w:cs="標楷體"/>
          <w:sz w:val="24"/>
          <w:szCs w:val="24"/>
        </w:rPr>
        <w:t>7日內</w:t>
      </w:r>
      <w:r w:rsidRPr="00FE7BDF">
        <w:rPr>
          <w:rFonts w:cs="標楷體" w:hint="eastAsia"/>
          <w:sz w:val="24"/>
          <w:szCs w:val="24"/>
        </w:rPr>
        <w:t>由</w:t>
      </w:r>
      <w:r w:rsidRPr="00FE7BDF">
        <w:rPr>
          <w:rFonts w:cs="標楷體"/>
          <w:sz w:val="24"/>
          <w:szCs w:val="24"/>
        </w:rPr>
        <w:t>區公所</w:t>
      </w:r>
      <w:r w:rsidRPr="00FE7BDF">
        <w:rPr>
          <w:rFonts w:cs="標楷體" w:hint="eastAsia"/>
          <w:sz w:val="24"/>
          <w:szCs w:val="24"/>
        </w:rPr>
        <w:t>檢送</w:t>
      </w:r>
      <w:r w:rsidRPr="00FE7BDF">
        <w:rPr>
          <w:rFonts w:cs="標楷體"/>
          <w:sz w:val="24"/>
          <w:szCs w:val="24"/>
        </w:rPr>
        <w:t>點收照片</w:t>
      </w:r>
      <w:r w:rsidRPr="00FE7BDF">
        <w:rPr>
          <w:rFonts w:cs="標楷體" w:hint="eastAsia"/>
          <w:sz w:val="24"/>
          <w:szCs w:val="24"/>
        </w:rPr>
        <w:t>予該</w:t>
      </w:r>
      <w:r w:rsidRPr="00FE7BDF">
        <w:rPr>
          <w:rFonts w:cs="標楷體"/>
          <w:sz w:val="24"/>
          <w:szCs w:val="24"/>
        </w:rPr>
        <w:t>局，作為驗收之書面資料，以落實檢驗查核機制；</w:t>
      </w:r>
      <w:r>
        <w:rPr>
          <w:rFonts w:cs="標楷體" w:hint="eastAsia"/>
          <w:sz w:val="24"/>
          <w:szCs w:val="24"/>
        </w:rPr>
        <w:t>（</w:t>
      </w:r>
      <w:r w:rsidRPr="00FE7BDF">
        <w:rPr>
          <w:rFonts w:cs="標楷體"/>
          <w:sz w:val="24"/>
          <w:szCs w:val="24"/>
        </w:rPr>
        <w:t>2</w:t>
      </w:r>
      <w:r>
        <w:rPr>
          <w:rFonts w:cs="標楷體" w:hint="eastAsia"/>
          <w:sz w:val="24"/>
          <w:szCs w:val="24"/>
        </w:rPr>
        <w:t>）</w:t>
      </w:r>
      <w:r w:rsidRPr="00FE7BDF">
        <w:rPr>
          <w:rFonts w:cs="標楷體" w:hint="eastAsia"/>
          <w:sz w:val="24"/>
          <w:szCs w:val="24"/>
        </w:rPr>
        <w:t>後續依採購標的規格，明訂驗收事項；另視採購標的性質辦理廠驗或於送貨當天擇</w:t>
      </w:r>
      <w:r w:rsidRPr="00FE7BDF">
        <w:rPr>
          <w:rFonts w:cs="標楷體"/>
          <w:sz w:val="24"/>
          <w:szCs w:val="24"/>
        </w:rPr>
        <w:t>2至3</w:t>
      </w:r>
      <w:r w:rsidRPr="00FE7BDF">
        <w:rPr>
          <w:rFonts w:cs="標楷體"/>
          <w:sz w:val="24"/>
          <w:szCs w:val="24"/>
        </w:rPr>
        <w:lastRenderedPageBreak/>
        <w:t>處辦理實地驗收，以避免未完成驗收程序即交付使用之情形發生；如有先行使用之必要者，亦將先行辦理部分驗收或分段查驗，作為驗收之用，以確保採購目的之達成及維護</w:t>
      </w:r>
      <w:r w:rsidRPr="00FE7BDF">
        <w:rPr>
          <w:rFonts w:cs="標楷體" w:hint="eastAsia"/>
          <w:sz w:val="24"/>
          <w:szCs w:val="24"/>
        </w:rPr>
        <w:t>政府</w:t>
      </w:r>
      <w:r w:rsidRPr="00FE7BDF">
        <w:rPr>
          <w:rFonts w:cs="標楷體"/>
          <w:sz w:val="24"/>
          <w:szCs w:val="24"/>
        </w:rPr>
        <w:t>權益</w:t>
      </w:r>
      <w:r w:rsidRPr="00FE7BDF">
        <w:rPr>
          <w:rFonts w:cs="標楷體" w:hint="eastAsia"/>
          <w:sz w:val="24"/>
          <w:szCs w:val="24"/>
        </w:rPr>
        <w:t>；</w:t>
      </w:r>
      <w:r>
        <w:rPr>
          <w:rFonts w:cs="標楷體" w:hint="eastAsia"/>
          <w:sz w:val="24"/>
          <w:szCs w:val="24"/>
        </w:rPr>
        <w:t>（</w:t>
      </w:r>
      <w:r w:rsidRPr="00FE7BDF">
        <w:rPr>
          <w:rFonts w:cs="標楷體"/>
          <w:sz w:val="24"/>
          <w:szCs w:val="24"/>
        </w:rPr>
        <w:t>3</w:t>
      </w:r>
      <w:r>
        <w:rPr>
          <w:rFonts w:cs="標楷體" w:hint="eastAsia"/>
          <w:sz w:val="24"/>
          <w:szCs w:val="24"/>
        </w:rPr>
        <w:t>）</w:t>
      </w:r>
      <w:r w:rsidRPr="00FE7BDF">
        <w:rPr>
          <w:rFonts w:cs="標楷體" w:hint="eastAsia"/>
          <w:sz w:val="24"/>
          <w:szCs w:val="24"/>
        </w:rPr>
        <w:t>嗣後辦理國外試劑採購作業，</w:t>
      </w:r>
      <w:r w:rsidRPr="00FE7BDF">
        <w:rPr>
          <w:rFonts w:cs="標楷體"/>
          <w:sz w:val="24"/>
          <w:szCs w:val="24"/>
        </w:rPr>
        <w:t>將明訂查驗或驗收基準，以利辦理驗收作業</w:t>
      </w:r>
      <w:r w:rsidRPr="00FE7BDF">
        <w:rPr>
          <w:rFonts w:cs="標楷體" w:hint="eastAsia"/>
          <w:sz w:val="24"/>
          <w:szCs w:val="24"/>
        </w:rPr>
        <w:t>；</w:t>
      </w:r>
      <w:r>
        <w:rPr>
          <w:rFonts w:cs="標楷體" w:hint="eastAsia"/>
          <w:sz w:val="24"/>
          <w:szCs w:val="24"/>
        </w:rPr>
        <w:t>（</w:t>
      </w:r>
      <w:r w:rsidRPr="00FE7BDF">
        <w:rPr>
          <w:rFonts w:cs="標楷體" w:hint="eastAsia"/>
          <w:sz w:val="24"/>
          <w:szCs w:val="24"/>
        </w:rPr>
        <w:t>4</w:t>
      </w:r>
      <w:r>
        <w:rPr>
          <w:rFonts w:cs="標楷體" w:hint="eastAsia"/>
          <w:sz w:val="24"/>
          <w:szCs w:val="24"/>
        </w:rPr>
        <w:t>）</w:t>
      </w:r>
      <w:r w:rsidRPr="00FE7BDF">
        <w:rPr>
          <w:rFonts w:cs="標楷體" w:hint="eastAsia"/>
          <w:sz w:val="24"/>
          <w:szCs w:val="24"/>
        </w:rPr>
        <w:t>視採購性質建立供應廠商名冊，俾利分散採購風險。</w:t>
      </w:r>
    </w:p>
    <w:p w14:paraId="27EBBECE" w14:textId="77777777" w:rsidR="004D30FD" w:rsidRDefault="004D30FD" w:rsidP="00507BA9">
      <w:pPr>
        <w:pStyle w:val="a7"/>
        <w:keepNext w:val="0"/>
        <w:overflowPunct w:val="0"/>
        <w:spacing w:beforeLines="30" w:before="72" w:line="420" w:lineRule="exact"/>
        <w:ind w:firstLine="357"/>
        <w:outlineLvl w:val="3"/>
        <w:rPr>
          <w:b w:val="0"/>
        </w:rPr>
      </w:pPr>
      <w:r>
        <w:rPr>
          <w:rFonts w:hint="eastAsia"/>
        </w:rPr>
        <w:t>（四）110年度重要</w:t>
      </w:r>
      <w:r w:rsidRPr="004D521F">
        <w:t>審核意見追蹤查核情形</w:t>
      </w:r>
    </w:p>
    <w:p w14:paraId="1A03A01B" w14:textId="19256706" w:rsidR="004D30FD" w:rsidRPr="00F67CDD" w:rsidRDefault="004D30FD" w:rsidP="005A57B2">
      <w:pPr>
        <w:spacing w:beforeLines="40" w:before="96" w:line="420" w:lineRule="exact"/>
        <w:ind w:firstLine="480"/>
        <w:rPr>
          <w:sz w:val="24"/>
          <w:szCs w:val="24"/>
        </w:rPr>
      </w:pPr>
      <w:r w:rsidRPr="00F67CDD">
        <w:rPr>
          <w:rFonts w:hint="eastAsia"/>
          <w:sz w:val="24"/>
          <w:szCs w:val="24"/>
        </w:rPr>
        <w:t>本處於</w:t>
      </w:r>
      <w:r w:rsidRPr="00F67CDD">
        <w:rPr>
          <w:sz w:val="24"/>
          <w:szCs w:val="24"/>
        </w:rPr>
        <w:t>110年度審核報告內列重要審核意見</w:t>
      </w:r>
      <w:r>
        <w:rPr>
          <w:sz w:val="24"/>
          <w:szCs w:val="24"/>
        </w:rPr>
        <w:t>3</w:t>
      </w:r>
      <w:r w:rsidRPr="00F67CDD">
        <w:rPr>
          <w:sz w:val="24"/>
          <w:szCs w:val="24"/>
        </w:rPr>
        <w:t>項，經賡續追蹤查核實際辦理結果，已研謀改善或依改善措施持續辦理中（表</w:t>
      </w:r>
      <w:r w:rsidR="00BB129E">
        <w:rPr>
          <w:sz w:val="24"/>
          <w:szCs w:val="24"/>
        </w:rPr>
        <w:t>3</w:t>
      </w:r>
      <w:r w:rsidRPr="00F67CDD">
        <w:rPr>
          <w:sz w:val="24"/>
          <w:szCs w:val="24"/>
        </w:rPr>
        <w:t>）。</w:t>
      </w:r>
    </w:p>
    <w:p w14:paraId="1821F94A" w14:textId="2140E6E0" w:rsidR="004D30FD" w:rsidRPr="00D639E7" w:rsidRDefault="004D30FD" w:rsidP="004D30FD">
      <w:pPr>
        <w:widowControl/>
        <w:spacing w:beforeLines="30" w:before="72" w:line="400" w:lineRule="exact"/>
        <w:ind w:right="-40" w:firstLine="480"/>
        <w:jc w:val="center"/>
        <w:rPr>
          <w:b/>
          <w:sz w:val="24"/>
          <w:szCs w:val="24"/>
        </w:rPr>
      </w:pPr>
      <w:r>
        <w:rPr>
          <w:rFonts w:hint="eastAsia"/>
          <w:b/>
          <w:sz w:val="24"/>
          <w:szCs w:val="24"/>
        </w:rPr>
        <w:t>表</w:t>
      </w:r>
      <w:r w:rsidR="00BB129E">
        <w:rPr>
          <w:b/>
          <w:sz w:val="24"/>
          <w:szCs w:val="24"/>
        </w:rPr>
        <w:t>3</w:t>
      </w:r>
      <w:r w:rsidR="00EE1D69" w:rsidRPr="00F91316">
        <w:rPr>
          <w:rFonts w:hint="eastAsia"/>
          <w:b/>
          <w:sz w:val="24"/>
          <w:szCs w:val="24"/>
        </w:rPr>
        <w:t xml:space="preserve">　</w:t>
      </w:r>
      <w:r>
        <w:rPr>
          <w:rFonts w:hint="eastAsia"/>
          <w:b/>
          <w:sz w:val="24"/>
          <w:szCs w:val="24"/>
        </w:rPr>
        <w:t>110年度審核報告所列民政局主管重要審核意見覆核辦理情形</w:t>
      </w:r>
    </w:p>
    <w:tbl>
      <w:tblPr>
        <w:tblW w:w="9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8"/>
        <w:gridCol w:w="3168"/>
      </w:tblGrid>
      <w:tr w:rsidR="004D30FD" w:rsidRPr="00D639E7" w14:paraId="32E35663" w14:textId="77777777" w:rsidTr="005E14A4">
        <w:trPr>
          <w:trHeight w:val="283"/>
          <w:tblHeader/>
        </w:trPr>
        <w:tc>
          <w:tcPr>
            <w:tcW w:w="6658" w:type="dxa"/>
            <w:tcBorders>
              <w:bottom w:val="single" w:sz="4" w:space="0" w:color="auto"/>
            </w:tcBorders>
            <w:shd w:val="clear" w:color="auto" w:fill="auto"/>
            <w:vAlign w:val="center"/>
          </w:tcPr>
          <w:p w14:paraId="6A653850" w14:textId="77777777" w:rsidR="004D30FD" w:rsidRPr="00D639E7" w:rsidRDefault="004D30FD" w:rsidP="00B40F97">
            <w:pPr>
              <w:widowControl/>
              <w:spacing w:line="320" w:lineRule="exact"/>
              <w:ind w:right="-42" w:firstLine="400"/>
              <w:jc w:val="center"/>
              <w:rPr>
                <w:sz w:val="20"/>
                <w:szCs w:val="20"/>
              </w:rPr>
            </w:pPr>
            <w:r w:rsidRPr="00D639E7">
              <w:rPr>
                <w:sz w:val="20"/>
                <w:szCs w:val="20"/>
              </w:rPr>
              <w:t>重要審核意見標題</w:t>
            </w:r>
          </w:p>
        </w:tc>
        <w:tc>
          <w:tcPr>
            <w:tcW w:w="3168" w:type="dxa"/>
            <w:tcBorders>
              <w:bottom w:val="single" w:sz="4" w:space="0" w:color="auto"/>
            </w:tcBorders>
            <w:shd w:val="clear" w:color="auto" w:fill="auto"/>
            <w:vAlign w:val="center"/>
          </w:tcPr>
          <w:p w14:paraId="482E4A40" w14:textId="77777777" w:rsidR="004D30FD" w:rsidRPr="00D639E7" w:rsidRDefault="004D30FD" w:rsidP="00B40F97">
            <w:pPr>
              <w:widowControl/>
              <w:spacing w:line="320" w:lineRule="exact"/>
              <w:ind w:right="-42" w:firstLine="400"/>
              <w:jc w:val="center"/>
              <w:rPr>
                <w:sz w:val="20"/>
                <w:szCs w:val="20"/>
              </w:rPr>
            </w:pPr>
            <w:r w:rsidRPr="00D639E7">
              <w:rPr>
                <w:sz w:val="20"/>
                <w:szCs w:val="20"/>
              </w:rPr>
              <w:t>說明</w:t>
            </w:r>
          </w:p>
        </w:tc>
      </w:tr>
      <w:tr w:rsidR="004D30FD" w:rsidRPr="00D639E7" w14:paraId="03EBF820" w14:textId="77777777" w:rsidTr="005E14A4">
        <w:trPr>
          <w:trHeight w:val="283"/>
        </w:trPr>
        <w:tc>
          <w:tcPr>
            <w:tcW w:w="9826" w:type="dxa"/>
            <w:gridSpan w:val="2"/>
            <w:shd w:val="clear" w:color="auto" w:fill="auto"/>
            <w:vAlign w:val="center"/>
          </w:tcPr>
          <w:p w14:paraId="5675E556" w14:textId="77777777" w:rsidR="004D30FD" w:rsidRPr="00D639E7" w:rsidRDefault="004D30FD" w:rsidP="00B40F97">
            <w:pPr>
              <w:widowControl/>
              <w:spacing w:line="240" w:lineRule="exact"/>
              <w:ind w:right="-42" w:firstLineChars="0" w:firstLine="0"/>
              <w:rPr>
                <w:sz w:val="20"/>
                <w:szCs w:val="20"/>
              </w:rPr>
            </w:pPr>
            <w:r w:rsidRPr="00D639E7">
              <w:rPr>
                <w:rFonts w:hint="eastAsia"/>
                <w:b/>
                <w:sz w:val="20"/>
                <w:szCs w:val="20"/>
              </w:rPr>
              <w:t>已研謀改善或依改善措施持續辦理</w:t>
            </w:r>
          </w:p>
        </w:tc>
      </w:tr>
      <w:tr w:rsidR="004D30FD" w:rsidRPr="00D639E7" w14:paraId="2D0A452F" w14:textId="77777777" w:rsidTr="005E14A4">
        <w:trPr>
          <w:trHeight w:val="283"/>
        </w:trPr>
        <w:tc>
          <w:tcPr>
            <w:tcW w:w="6658" w:type="dxa"/>
            <w:shd w:val="clear" w:color="auto" w:fill="auto"/>
            <w:vAlign w:val="center"/>
          </w:tcPr>
          <w:p w14:paraId="0E9A9BF9" w14:textId="77777777" w:rsidR="004D30FD" w:rsidRPr="007521EB" w:rsidRDefault="004D30FD" w:rsidP="005E14A4">
            <w:pPr>
              <w:widowControl/>
              <w:spacing w:line="280" w:lineRule="exact"/>
              <w:ind w:leftChars="17" w:left="250" w:right="-40" w:hangingChars="101" w:hanging="202"/>
              <w:rPr>
                <w:sz w:val="20"/>
                <w:szCs w:val="20"/>
              </w:rPr>
            </w:pPr>
            <w:r w:rsidRPr="007521EB">
              <w:rPr>
                <w:rFonts w:hint="eastAsia"/>
                <w:sz w:val="20"/>
                <w:szCs w:val="20"/>
              </w:rPr>
              <w:t>1</w:t>
            </w:r>
            <w:r w:rsidRPr="007521EB">
              <w:rPr>
                <w:sz w:val="20"/>
                <w:szCs w:val="20"/>
              </w:rPr>
              <w:t>.</w:t>
            </w:r>
            <w:r w:rsidRPr="00EF679C">
              <w:rPr>
                <w:rFonts w:hint="eastAsia"/>
                <w:sz w:val="20"/>
                <w:szCs w:val="20"/>
              </w:rPr>
              <w:t>補助各區公所辦理市民活動中心及地方小型建設計畫，以改善里公共設施，提升市民生活品質，惟部分工程執行進度落後，允宜賡續強化執行能力並妥善規劃控管進度，俾提升預算執行成效</w:t>
            </w:r>
            <w:r>
              <w:rPr>
                <w:rFonts w:hint="eastAsia"/>
                <w:sz w:val="20"/>
                <w:szCs w:val="20"/>
              </w:rPr>
              <w:t>。</w:t>
            </w:r>
          </w:p>
        </w:tc>
        <w:tc>
          <w:tcPr>
            <w:tcW w:w="3168" w:type="dxa"/>
            <w:vMerge w:val="restart"/>
            <w:tcBorders>
              <w:tl2br w:val="single" w:sz="4" w:space="0" w:color="auto"/>
            </w:tcBorders>
            <w:shd w:val="clear" w:color="auto" w:fill="auto"/>
          </w:tcPr>
          <w:p w14:paraId="5C5E69B6" w14:textId="77777777" w:rsidR="004D30FD" w:rsidRPr="00811F97" w:rsidRDefault="004D30FD" w:rsidP="00B40F97">
            <w:pPr>
              <w:widowControl/>
              <w:spacing w:line="240" w:lineRule="exact"/>
              <w:ind w:right="-40" w:firstLineChars="0" w:firstLine="0"/>
              <w:rPr>
                <w:color w:val="FF0000"/>
                <w:sz w:val="20"/>
                <w:szCs w:val="20"/>
              </w:rPr>
            </w:pPr>
          </w:p>
        </w:tc>
      </w:tr>
      <w:tr w:rsidR="004D30FD" w:rsidRPr="00D639E7" w14:paraId="1913ECFF" w14:textId="77777777" w:rsidTr="005E14A4">
        <w:trPr>
          <w:trHeight w:val="283"/>
        </w:trPr>
        <w:tc>
          <w:tcPr>
            <w:tcW w:w="6658" w:type="dxa"/>
            <w:tcBorders>
              <w:bottom w:val="single" w:sz="4" w:space="0" w:color="auto"/>
            </w:tcBorders>
            <w:shd w:val="clear" w:color="auto" w:fill="auto"/>
            <w:vAlign w:val="center"/>
          </w:tcPr>
          <w:p w14:paraId="7E0CDC49" w14:textId="77777777" w:rsidR="004D30FD" w:rsidRPr="007521EB" w:rsidRDefault="004D30FD" w:rsidP="005E14A4">
            <w:pPr>
              <w:widowControl/>
              <w:spacing w:line="280" w:lineRule="exact"/>
              <w:ind w:leftChars="17" w:left="250" w:right="-40" w:hangingChars="101" w:hanging="202"/>
              <w:rPr>
                <w:sz w:val="20"/>
                <w:szCs w:val="20"/>
              </w:rPr>
            </w:pPr>
            <w:r w:rsidRPr="007521EB">
              <w:rPr>
                <w:rFonts w:hint="eastAsia"/>
                <w:sz w:val="20"/>
                <w:szCs w:val="20"/>
              </w:rPr>
              <w:t>2</w:t>
            </w:r>
            <w:r w:rsidRPr="007521EB">
              <w:rPr>
                <w:sz w:val="20"/>
                <w:szCs w:val="20"/>
              </w:rPr>
              <w:t>.</w:t>
            </w:r>
            <w:r w:rsidRPr="00EF679C">
              <w:rPr>
                <w:rFonts w:hint="eastAsia"/>
                <w:sz w:val="20"/>
                <w:szCs w:val="20"/>
              </w:rPr>
              <w:t>殯葬管理業務評量榮獲佳績，惟部分殯葬服務業未加入殯葬服務業公會，或設置專任禮儀師人數未達最低限額，允應加強監督考核，健全殯葬業務管理。</w:t>
            </w:r>
          </w:p>
        </w:tc>
        <w:tc>
          <w:tcPr>
            <w:tcW w:w="3168" w:type="dxa"/>
            <w:vMerge/>
            <w:tcBorders>
              <w:tl2br w:val="single" w:sz="4" w:space="0" w:color="auto"/>
            </w:tcBorders>
            <w:shd w:val="clear" w:color="auto" w:fill="auto"/>
          </w:tcPr>
          <w:p w14:paraId="4E6BCFE9" w14:textId="77777777" w:rsidR="004D30FD" w:rsidRPr="00D639E7" w:rsidRDefault="004D30FD" w:rsidP="00B40F97">
            <w:pPr>
              <w:widowControl/>
              <w:spacing w:line="240" w:lineRule="exact"/>
              <w:ind w:left="200" w:right="-42" w:hangingChars="100" w:hanging="200"/>
              <w:rPr>
                <w:b/>
                <w:sz w:val="20"/>
                <w:szCs w:val="20"/>
              </w:rPr>
            </w:pPr>
          </w:p>
        </w:tc>
      </w:tr>
      <w:tr w:rsidR="004D30FD" w:rsidRPr="00D639E7" w14:paraId="6A6214A2" w14:textId="77777777" w:rsidTr="005E14A4">
        <w:trPr>
          <w:trHeight w:val="283"/>
        </w:trPr>
        <w:tc>
          <w:tcPr>
            <w:tcW w:w="6658" w:type="dxa"/>
            <w:shd w:val="clear" w:color="auto" w:fill="auto"/>
          </w:tcPr>
          <w:p w14:paraId="2C77B3D3" w14:textId="77777777" w:rsidR="004D30FD" w:rsidRPr="007521EB" w:rsidRDefault="004D30FD" w:rsidP="005E14A4">
            <w:pPr>
              <w:widowControl/>
              <w:spacing w:line="280" w:lineRule="exact"/>
              <w:ind w:leftChars="17" w:left="250" w:right="-40" w:hangingChars="101" w:hanging="202"/>
              <w:rPr>
                <w:sz w:val="20"/>
                <w:szCs w:val="20"/>
              </w:rPr>
            </w:pPr>
            <w:r w:rsidRPr="007521EB">
              <w:rPr>
                <w:rFonts w:hint="eastAsia"/>
                <w:sz w:val="20"/>
                <w:szCs w:val="20"/>
              </w:rPr>
              <w:t>3</w:t>
            </w:r>
            <w:r w:rsidRPr="007521EB">
              <w:rPr>
                <w:sz w:val="20"/>
                <w:szCs w:val="20"/>
              </w:rPr>
              <w:t>.</w:t>
            </w:r>
            <w:r w:rsidRPr="00EF679C">
              <w:rPr>
                <w:rFonts w:hint="eastAsia"/>
                <w:sz w:val="20"/>
                <w:szCs w:val="20"/>
              </w:rPr>
              <w:t>宣揚孔廟、忠烈祠文化，積極維護古蹟文物，惟管理維護計畫已逾檢討年限且維修方式未為周妥，允宜研謀改善，強化古蹟管理維護成效。</w:t>
            </w:r>
          </w:p>
        </w:tc>
        <w:tc>
          <w:tcPr>
            <w:tcW w:w="3168" w:type="dxa"/>
            <w:vMerge/>
            <w:tcBorders>
              <w:tl2br w:val="single" w:sz="4" w:space="0" w:color="auto"/>
            </w:tcBorders>
            <w:shd w:val="clear" w:color="auto" w:fill="auto"/>
          </w:tcPr>
          <w:p w14:paraId="073A808B" w14:textId="77777777" w:rsidR="004D30FD" w:rsidRPr="00D639E7" w:rsidRDefault="004D30FD" w:rsidP="00B40F97">
            <w:pPr>
              <w:widowControl/>
              <w:spacing w:line="240" w:lineRule="exact"/>
              <w:ind w:right="-42" w:firstLine="400"/>
              <w:rPr>
                <w:sz w:val="20"/>
                <w:szCs w:val="20"/>
              </w:rPr>
            </w:pPr>
          </w:p>
        </w:tc>
      </w:tr>
    </w:tbl>
    <w:p w14:paraId="4FA2A575" w14:textId="77777777" w:rsidR="005E14A4" w:rsidRPr="00C22E37" w:rsidRDefault="005E14A4" w:rsidP="00507BA9">
      <w:pPr>
        <w:pStyle w:val="2"/>
        <w:overflowPunct w:val="0"/>
        <w:spacing w:beforeLines="70" w:before="168" w:line="420" w:lineRule="exact"/>
        <w:rPr>
          <w:sz w:val="36"/>
          <w:szCs w:val="36"/>
        </w:rPr>
      </w:pPr>
      <w:bookmarkStart w:id="59" w:name="_Toc423976400"/>
      <w:bookmarkStart w:id="60" w:name="_Toc423979138"/>
      <w:bookmarkEnd w:id="53"/>
      <w:bookmarkEnd w:id="54"/>
      <w:r w:rsidRPr="00D66587">
        <w:rPr>
          <w:rFonts w:cstheme="majorBidi" w:hint="eastAsia"/>
          <w:sz w:val="36"/>
          <w:szCs w:val="36"/>
        </w:rPr>
        <w:t>肆</w:t>
      </w:r>
      <w:r w:rsidRPr="00C22E37">
        <w:rPr>
          <w:rFonts w:hint="eastAsia"/>
          <w:sz w:val="36"/>
          <w:szCs w:val="36"/>
        </w:rPr>
        <w:t>、</w:t>
      </w:r>
      <w:r w:rsidRPr="00D66587">
        <w:rPr>
          <w:rFonts w:cstheme="majorBidi" w:hint="eastAsia"/>
          <w:sz w:val="36"/>
          <w:szCs w:val="36"/>
        </w:rPr>
        <w:t>地政局</w:t>
      </w:r>
      <w:r w:rsidRPr="00C22E37">
        <w:rPr>
          <w:rFonts w:hint="eastAsia"/>
          <w:sz w:val="36"/>
          <w:szCs w:val="36"/>
        </w:rPr>
        <w:t>主管</w:t>
      </w:r>
    </w:p>
    <w:p w14:paraId="2DB24A47" w14:textId="77777777" w:rsidR="005E14A4" w:rsidRPr="00C22E37" w:rsidRDefault="005E14A4" w:rsidP="005A57B2">
      <w:pPr>
        <w:pStyle w:val="a5"/>
        <w:overflowPunct w:val="0"/>
        <w:spacing w:line="420" w:lineRule="exact"/>
      </w:pPr>
      <w:r w:rsidRPr="008570E8">
        <w:rPr>
          <w:rFonts w:hint="eastAsia"/>
        </w:rPr>
        <w:t>地政局主管計有公務機關</w:t>
      </w:r>
      <w:r w:rsidRPr="008570E8">
        <w:t>9個，非營業特種基金單位2個，各該單位決算、附屬單位決算非營業部分之審核情形如次（重大公共建設計畫執行情形之查核，請參閱戊、</w:t>
      </w:r>
      <w:r>
        <w:rPr>
          <w:rFonts w:hint="eastAsia"/>
        </w:rPr>
        <w:t>伍</w:t>
      </w:r>
      <w:r w:rsidRPr="008570E8">
        <w:t>、重大公共建設計畫及採購執行情形之查核）：</w:t>
      </w:r>
    </w:p>
    <w:p w14:paraId="2BD8584A" w14:textId="77777777" w:rsidR="005E14A4" w:rsidRPr="00733882" w:rsidRDefault="005E14A4" w:rsidP="005A57B2">
      <w:pPr>
        <w:pStyle w:val="a7"/>
        <w:keepNext w:val="0"/>
        <w:overflowPunct w:val="0"/>
        <w:spacing w:beforeLines="30" w:before="72" w:afterLines="20" w:after="48" w:line="420" w:lineRule="exact"/>
        <w:rPr>
          <w:sz w:val="32"/>
          <w:szCs w:val="32"/>
        </w:rPr>
      </w:pPr>
      <w:r w:rsidRPr="00733882">
        <w:rPr>
          <w:rFonts w:hint="eastAsia"/>
          <w:sz w:val="32"/>
          <w:szCs w:val="32"/>
        </w:rPr>
        <w:t>一、單位決算部分</w:t>
      </w:r>
    </w:p>
    <w:p w14:paraId="25BFE833" w14:textId="77777777" w:rsidR="005E14A4" w:rsidRPr="00C22E37" w:rsidRDefault="005E14A4" w:rsidP="005A57B2">
      <w:pPr>
        <w:pStyle w:val="a5"/>
        <w:overflowPunct w:val="0"/>
        <w:spacing w:line="420" w:lineRule="exact"/>
      </w:pPr>
      <w:r w:rsidRPr="00C25087">
        <w:rPr>
          <w:rFonts w:hint="eastAsia"/>
        </w:rPr>
        <w:t>地政局主管包括地政局及桃園、中壢、大溪、楊梅、蘆竹、平鎮、八德、龜山地政事務所等</w:t>
      </w:r>
      <w:r w:rsidRPr="00C25087">
        <w:t>9個機關，掌理全市地籍登記、資訊、地價、地用、地籍測量、土地徵收、公地撥用、重劃及區段徵收開發等事項，並配合機場捷運建設相關計畫，辦理各項重要建設用地取得，使桃園市成為更具國際競爭力之機場城市，推動各項土地政策保障民眾財產權益，核實調整公告土地現值及地價，貫徹平均地權漲價歸公政策，推動不動產交易透明化及保障被徵收土地所有權人合法權益，積極落實土地居住正義等業務</w:t>
      </w:r>
      <w:r w:rsidRPr="00C22E37">
        <w:t>。</w:t>
      </w:r>
      <w:r w:rsidRPr="00C22E37">
        <w:rPr>
          <w:rFonts w:hint="eastAsia"/>
        </w:rPr>
        <w:t>茲將</w:t>
      </w:r>
      <w:r>
        <w:rPr>
          <w:rFonts w:hint="eastAsia"/>
        </w:rPr>
        <w:t>111</w:t>
      </w:r>
      <w:r w:rsidRPr="00C22E37">
        <w:rPr>
          <w:rFonts w:hint="eastAsia"/>
        </w:rPr>
        <w:t>年度決算審核結果說明如次：</w:t>
      </w:r>
    </w:p>
    <w:p w14:paraId="4E3BB3C9" w14:textId="77777777" w:rsidR="005E14A4" w:rsidRPr="00BC3ADC" w:rsidRDefault="005E14A4" w:rsidP="005A57B2">
      <w:pPr>
        <w:pStyle w:val="af4"/>
        <w:keepNext w:val="0"/>
        <w:overflowPunct w:val="0"/>
        <w:spacing w:beforeLines="20" w:before="48" w:afterLines="10" w:after="24" w:line="420" w:lineRule="exact"/>
        <w:ind w:firstLine="280"/>
      </w:pPr>
      <w:r w:rsidRPr="00BC3ADC">
        <w:rPr>
          <w:rFonts w:hint="eastAsia"/>
        </w:rPr>
        <w:t>（一）計畫實施之查核</w:t>
      </w:r>
    </w:p>
    <w:p w14:paraId="636CF5E4" w14:textId="77777777" w:rsidR="005E14A4" w:rsidRPr="00175773" w:rsidRDefault="005E14A4" w:rsidP="005A57B2">
      <w:pPr>
        <w:pStyle w:val="a5"/>
        <w:overflowPunct w:val="0"/>
        <w:spacing w:line="420" w:lineRule="exact"/>
        <w:rPr>
          <w:spacing w:val="4"/>
        </w:rPr>
      </w:pPr>
      <w:r w:rsidRPr="00C22E37">
        <w:rPr>
          <w:rFonts w:hint="eastAsia"/>
        </w:rPr>
        <w:t>業務計畫</w:t>
      </w:r>
      <w:r w:rsidRPr="00F641B4">
        <w:t>18項，下分工作計畫57項，包括釐正地籍、推動產業園區開發、辦理市地重劃及區段徵收開發、健全地籍管理、維護不動產交易安全、取得公共設施用地、辦理非都市土地使用編定管制等重要施政項目，其中已執行完成者5</w:t>
      </w:r>
      <w:r>
        <w:rPr>
          <w:rFonts w:hint="eastAsia"/>
        </w:rPr>
        <w:t>5</w:t>
      </w:r>
      <w:r w:rsidRPr="00F641B4">
        <w:t>項，尚在執行者</w:t>
      </w:r>
      <w:r>
        <w:rPr>
          <w:rFonts w:hint="eastAsia"/>
        </w:rPr>
        <w:t>2</w:t>
      </w:r>
      <w:r w:rsidRPr="00F641B4">
        <w:t>項，主要係農地重劃區緊急農水路改善工程尚未完工，及平鎮地政事務所暨南勢行政園區大樓新建工程招標中，</w:t>
      </w:r>
      <w:r>
        <w:rPr>
          <w:rFonts w:hint="eastAsia"/>
        </w:rPr>
        <w:t>須保留繼續執行</w:t>
      </w:r>
      <w:r w:rsidRPr="00175773">
        <w:rPr>
          <w:rFonts w:hint="eastAsia"/>
          <w:spacing w:val="4"/>
        </w:rPr>
        <w:t>。</w:t>
      </w:r>
    </w:p>
    <w:p w14:paraId="66221DCB" w14:textId="77777777" w:rsidR="005E14A4" w:rsidRPr="00BC3ADC" w:rsidRDefault="005E14A4" w:rsidP="005E14A4">
      <w:pPr>
        <w:pStyle w:val="af4"/>
        <w:keepNext w:val="0"/>
        <w:overflowPunct w:val="0"/>
        <w:spacing w:beforeLines="20" w:before="48" w:afterLines="20" w:after="48" w:line="440" w:lineRule="exact"/>
        <w:ind w:firstLine="280"/>
      </w:pPr>
      <w:r w:rsidRPr="00BC3ADC">
        <w:rPr>
          <w:rFonts w:hint="eastAsia"/>
        </w:rPr>
        <w:lastRenderedPageBreak/>
        <w:t>（二）預算執行之審核</w:t>
      </w:r>
    </w:p>
    <w:p w14:paraId="45DDD926" w14:textId="33CEC8C8" w:rsidR="005E14A4" w:rsidRPr="00C22E37" w:rsidRDefault="005E14A4" w:rsidP="005E14A4">
      <w:pPr>
        <w:pStyle w:val="a5"/>
        <w:overflowPunct w:val="0"/>
        <w:spacing w:line="440" w:lineRule="exact"/>
      </w:pPr>
      <w:r w:rsidRPr="00582143">
        <w:rPr>
          <w:rFonts w:cs="標楷體"/>
          <w:kern w:val="0"/>
          <w:lang w:val="zh-TW"/>
        </w:rPr>
        <w:t>1.</w:t>
      </w:r>
      <w:r w:rsidRPr="00C22E37">
        <w:rPr>
          <w:rFonts w:hint="eastAsia"/>
        </w:rPr>
        <w:t>歲入預算數</w:t>
      </w:r>
      <w:r w:rsidRPr="00412FE2">
        <w:t>82億4,524萬餘元</w:t>
      </w:r>
      <w:r w:rsidRPr="001C6985">
        <w:t>，決算審核結果，審定實現數</w:t>
      </w:r>
      <w:r w:rsidRPr="00412FE2">
        <w:t>155億6,542萬餘元</w:t>
      </w:r>
      <w:r w:rsidRPr="001C6985">
        <w:t>，</w:t>
      </w:r>
      <w:r w:rsidRPr="009A40D5">
        <w:rPr>
          <w:rFonts w:hint="eastAsia"/>
        </w:rPr>
        <w:t>應收保留數</w:t>
      </w:r>
      <w:r w:rsidRPr="009A40D5">
        <w:t>3,544萬餘元</w:t>
      </w:r>
      <w:r w:rsidRPr="00C22E37">
        <w:rPr>
          <w:rFonts w:hint="eastAsia"/>
        </w:rPr>
        <w:t>，</w:t>
      </w:r>
      <w:r w:rsidRPr="009A40D5">
        <w:rPr>
          <w:rFonts w:hint="eastAsia"/>
        </w:rPr>
        <w:t>主要係行政罰鍰尚待收取</w:t>
      </w:r>
      <w:r>
        <w:rPr>
          <w:rFonts w:hint="eastAsia"/>
        </w:rPr>
        <w:t>；合計決算審定數為</w:t>
      </w:r>
      <w:r w:rsidRPr="009A40D5">
        <w:t>156億87萬餘元</w:t>
      </w:r>
      <w:r w:rsidRPr="00C22E37">
        <w:rPr>
          <w:rFonts w:hint="eastAsia"/>
        </w:rPr>
        <w:t>，較預算</w:t>
      </w:r>
      <w:r w:rsidR="004C66A6">
        <w:rPr>
          <w:rFonts w:hint="eastAsia"/>
        </w:rPr>
        <w:t>增加</w:t>
      </w:r>
      <w:r w:rsidRPr="009A40D5">
        <w:t>73億5,562萬餘元（89.21％）</w:t>
      </w:r>
      <w:r w:rsidRPr="00C22E37">
        <w:rPr>
          <w:rFonts w:hint="eastAsia"/>
        </w:rPr>
        <w:t>，</w:t>
      </w:r>
      <w:r w:rsidRPr="00C22E37">
        <w:t>主要</w:t>
      </w:r>
      <w:r>
        <w:rPr>
          <w:rFonts w:hint="eastAsia"/>
        </w:rPr>
        <w:t>係</w:t>
      </w:r>
      <w:r w:rsidRPr="009A40D5">
        <w:rPr>
          <w:rFonts w:hint="eastAsia"/>
        </w:rPr>
        <w:t>實施平均地權基金繳庫數</w:t>
      </w:r>
      <w:r>
        <w:rPr>
          <w:rFonts w:hint="eastAsia"/>
        </w:rPr>
        <w:t>及</w:t>
      </w:r>
      <w:r w:rsidRPr="009A40D5">
        <w:rPr>
          <w:rFonts w:hint="eastAsia"/>
        </w:rPr>
        <w:t>各地政事務所受理不動產登記案件之規費收入較預計增加</w:t>
      </w:r>
      <w:r w:rsidRPr="00C22E37">
        <w:rPr>
          <w:rFonts w:hint="eastAsia"/>
        </w:rPr>
        <w:t>。</w:t>
      </w:r>
    </w:p>
    <w:p w14:paraId="6AE06FED" w14:textId="77777777" w:rsidR="005E14A4" w:rsidRPr="00582143" w:rsidRDefault="005E14A4" w:rsidP="005E14A4">
      <w:pPr>
        <w:pStyle w:val="a5"/>
        <w:spacing w:line="440" w:lineRule="exact"/>
        <w:rPr>
          <w:rFonts w:cs="標楷體"/>
          <w:kern w:val="0"/>
          <w:lang w:val="zh-TW"/>
        </w:rPr>
      </w:pPr>
      <w:r w:rsidRPr="00582143">
        <w:rPr>
          <w:rFonts w:cs="標楷體"/>
          <w:kern w:val="0"/>
          <w:lang w:val="zh-TW"/>
        </w:rPr>
        <w:t>2.</w:t>
      </w:r>
      <w:r w:rsidRPr="00D75C26">
        <w:rPr>
          <w:rFonts w:hint="eastAsia"/>
          <w:spacing w:val="10"/>
        </w:rPr>
        <w:t>以前年度歲入轉入數計</w:t>
      </w:r>
      <w:r w:rsidRPr="00D75C26">
        <w:rPr>
          <w:spacing w:val="10"/>
        </w:rPr>
        <w:t>4,816萬餘元</w:t>
      </w:r>
      <w:r w:rsidRPr="00D75C26">
        <w:rPr>
          <w:rFonts w:hint="eastAsia"/>
          <w:spacing w:val="10"/>
        </w:rPr>
        <w:t>，決算審核結果，審定實現數</w:t>
      </w:r>
      <w:r w:rsidRPr="00D75C26">
        <w:rPr>
          <w:spacing w:val="10"/>
        </w:rPr>
        <w:t>3,337萬餘元（69.30％）；</w:t>
      </w:r>
      <w:r w:rsidRPr="00871BD4">
        <w:t>減免（註銷）數357萬餘元（7.43％）</w:t>
      </w:r>
      <w:r w:rsidRPr="002D22AE">
        <w:rPr>
          <w:rFonts w:hint="eastAsia"/>
        </w:rPr>
        <w:t>，主要係</w:t>
      </w:r>
      <w:r>
        <w:rPr>
          <w:rFonts w:hint="eastAsia"/>
        </w:rPr>
        <w:t>行政罰鍰已取得債權憑證，辦理註銷</w:t>
      </w:r>
      <w:r w:rsidRPr="002D22AE">
        <w:rPr>
          <w:rFonts w:hint="eastAsia"/>
        </w:rPr>
        <w:t>；</w:t>
      </w:r>
      <w:r w:rsidRPr="00871BD4">
        <w:rPr>
          <w:rFonts w:hint="eastAsia"/>
        </w:rPr>
        <w:t>應收保留數</w:t>
      </w:r>
      <w:r w:rsidRPr="00871BD4">
        <w:t>1,120萬餘元（23.27％）</w:t>
      </w:r>
      <w:r w:rsidRPr="002D22AE">
        <w:rPr>
          <w:rFonts w:hint="eastAsia"/>
        </w:rPr>
        <w:t>，</w:t>
      </w:r>
      <w:r w:rsidRPr="00871BD4">
        <w:rPr>
          <w:rFonts w:hint="eastAsia"/>
        </w:rPr>
        <w:t>主要係行政罰鍰尚待收取</w:t>
      </w:r>
      <w:r w:rsidRPr="002D22AE">
        <w:t>。</w:t>
      </w:r>
    </w:p>
    <w:p w14:paraId="3F32D13B" w14:textId="77777777" w:rsidR="005E14A4" w:rsidRPr="002D22AE" w:rsidRDefault="005E14A4" w:rsidP="005E14A4">
      <w:pPr>
        <w:pStyle w:val="a5"/>
        <w:overflowPunct w:val="0"/>
        <w:spacing w:line="420" w:lineRule="exact"/>
      </w:pPr>
      <w:r w:rsidRPr="00582143">
        <w:rPr>
          <w:rFonts w:cs="標楷體"/>
          <w:kern w:val="0"/>
          <w:lang w:val="zh-TW"/>
        </w:rPr>
        <w:t>3.</w:t>
      </w:r>
      <w:r w:rsidRPr="002D22AE">
        <w:t>歲出</w:t>
      </w:r>
      <w:r w:rsidRPr="005C1B0B">
        <w:rPr>
          <w:rFonts w:hint="eastAsia"/>
        </w:rPr>
        <w:t>原編列預算數</w:t>
      </w:r>
      <w:r w:rsidRPr="005C1B90">
        <w:t>13億7,339萬餘元</w:t>
      </w:r>
      <w:r>
        <w:rPr>
          <w:rFonts w:hint="eastAsia"/>
        </w:rPr>
        <w:t>，</w:t>
      </w:r>
      <w:r w:rsidRPr="005C1B0B">
        <w:t>因</w:t>
      </w:r>
      <w:r>
        <w:rPr>
          <w:rFonts w:hint="eastAsia"/>
        </w:rPr>
        <w:t>桃園地政事務所</w:t>
      </w:r>
      <w:r w:rsidRPr="00C22E37">
        <w:rPr>
          <w:rFonts w:hint="eastAsia"/>
        </w:rPr>
        <w:t>及</w:t>
      </w:r>
      <w:r>
        <w:rPr>
          <w:rFonts w:hint="eastAsia"/>
        </w:rPr>
        <w:t>龜山地政事務所人事費原列預算不敷支應</w:t>
      </w:r>
      <w:r w:rsidRPr="005C1B0B">
        <w:t>，動支各類員工待遇準備</w:t>
      </w:r>
      <w:r w:rsidRPr="0042698D">
        <w:t>673萬餘元，合計13億8,013萬元</w:t>
      </w:r>
      <w:r w:rsidRPr="002D22AE">
        <w:rPr>
          <w:rFonts w:hint="eastAsia"/>
        </w:rPr>
        <w:t>，決算審核結果，</w:t>
      </w:r>
      <w:r w:rsidRPr="00C07AD6">
        <w:rPr>
          <w:spacing w:val="-12"/>
        </w:rPr>
        <w:t>審定實現數</w:t>
      </w:r>
      <w:r w:rsidRPr="0042698D">
        <w:rPr>
          <w:spacing w:val="-12"/>
        </w:rPr>
        <w:t>12億2,098萬餘元（88.47％）</w:t>
      </w:r>
      <w:r w:rsidRPr="002D22AE">
        <w:t>，</w:t>
      </w:r>
      <w:r w:rsidRPr="0042698D">
        <w:rPr>
          <w:rFonts w:hint="eastAsia"/>
        </w:rPr>
        <w:t>應付保留數</w:t>
      </w:r>
      <w:r w:rsidRPr="0042698D">
        <w:t>1億1,589萬餘元（8.40％）</w:t>
      </w:r>
      <w:r w:rsidRPr="002D22AE">
        <w:t>，保留原因詳「（一）計畫實施之查核」說明</w:t>
      </w:r>
      <w:r w:rsidRPr="002D22AE">
        <w:rPr>
          <w:rFonts w:hint="eastAsia"/>
        </w:rPr>
        <w:t>；</w:t>
      </w:r>
      <w:r w:rsidRPr="002D22AE">
        <w:t>合計決算審定數為</w:t>
      </w:r>
      <w:r w:rsidRPr="0042698D">
        <w:t>13億3,687萬餘元</w:t>
      </w:r>
      <w:r w:rsidRPr="002D22AE">
        <w:t>，</w:t>
      </w:r>
      <w:r w:rsidRPr="0042698D">
        <w:rPr>
          <w:rFonts w:hint="eastAsia"/>
        </w:rPr>
        <w:t>預算賸餘</w:t>
      </w:r>
      <w:r w:rsidRPr="0042698D">
        <w:t>4,325萬餘元（3.13％）</w:t>
      </w:r>
      <w:r w:rsidRPr="002D22AE">
        <w:t>，主要</w:t>
      </w:r>
      <w:r>
        <w:rPr>
          <w:rFonts w:hint="eastAsia"/>
        </w:rPr>
        <w:t>實際進用員額減少，人事費賸餘</w:t>
      </w:r>
      <w:r w:rsidRPr="00FF2EB1">
        <w:t>。</w:t>
      </w:r>
    </w:p>
    <w:p w14:paraId="1B91A146" w14:textId="77777777" w:rsidR="005E14A4" w:rsidRPr="002D22AE" w:rsidRDefault="005E14A4" w:rsidP="005E14A4">
      <w:pPr>
        <w:pStyle w:val="a5"/>
        <w:overflowPunct w:val="0"/>
        <w:spacing w:line="440" w:lineRule="exact"/>
      </w:pPr>
      <w:r w:rsidRPr="00582143">
        <w:rPr>
          <w:rFonts w:cs="標楷體"/>
          <w:kern w:val="0"/>
          <w:lang w:val="zh-TW"/>
        </w:rPr>
        <w:t>4.</w:t>
      </w:r>
      <w:r w:rsidRPr="002D22AE">
        <w:t>以前年度歲出轉入數計</w:t>
      </w:r>
      <w:r w:rsidRPr="002D6ED3">
        <w:t>1億3,807萬餘元</w:t>
      </w:r>
      <w:r w:rsidRPr="002D22AE">
        <w:t>，決算審核結果，審定實現數</w:t>
      </w:r>
      <w:r w:rsidRPr="002D6ED3">
        <w:t>6,266萬餘元（45.38％）；減免（註銷）數867萬餘元（6.29％）</w:t>
      </w:r>
      <w:r w:rsidRPr="002D22AE">
        <w:t>，</w:t>
      </w:r>
      <w:r w:rsidRPr="002D22AE">
        <w:rPr>
          <w:rFonts w:hint="eastAsia"/>
        </w:rPr>
        <w:t>主要係</w:t>
      </w:r>
      <w:r>
        <w:rPr>
          <w:rFonts w:hint="eastAsia"/>
        </w:rPr>
        <w:t>中壢地政事務所暨過嶺社會綜合福利中心新建工程結餘款</w:t>
      </w:r>
      <w:r w:rsidRPr="002D22AE">
        <w:rPr>
          <w:rFonts w:hint="eastAsia"/>
        </w:rPr>
        <w:t>；</w:t>
      </w:r>
      <w:r w:rsidRPr="004A3B47">
        <w:rPr>
          <w:rFonts w:hint="eastAsia"/>
        </w:rPr>
        <w:t>應付保留數</w:t>
      </w:r>
      <w:r w:rsidRPr="004A3B47">
        <w:t>6,673</w:t>
      </w:r>
      <w:r w:rsidRPr="006E11B0">
        <w:rPr>
          <w:spacing w:val="-4"/>
        </w:rPr>
        <w:t>萬餘元（48.33％），</w:t>
      </w:r>
      <w:r w:rsidRPr="006E11B0">
        <w:rPr>
          <w:rFonts w:hint="eastAsia"/>
          <w:spacing w:val="-4"/>
        </w:rPr>
        <w:t>主要</w:t>
      </w:r>
      <w:r>
        <w:rPr>
          <w:rFonts w:hint="eastAsia"/>
          <w:spacing w:val="-4"/>
        </w:rPr>
        <w:t>係</w:t>
      </w:r>
      <w:r w:rsidRPr="006E11B0">
        <w:rPr>
          <w:rFonts w:hint="eastAsia"/>
          <w:spacing w:val="-4"/>
        </w:rPr>
        <w:t>平鎮地政事務所暨南勢行政園區大樓新建工程招標中，須保留繼續執行。</w:t>
      </w:r>
    </w:p>
    <w:p w14:paraId="3CE4AFEE" w14:textId="77777777" w:rsidR="005E14A4" w:rsidRPr="00582143" w:rsidRDefault="005E14A4" w:rsidP="005E14A4">
      <w:pPr>
        <w:pStyle w:val="a7"/>
        <w:keepNext w:val="0"/>
        <w:overflowPunct w:val="0"/>
        <w:spacing w:beforeLines="50" w:before="120" w:line="440" w:lineRule="exact"/>
        <w:rPr>
          <w:sz w:val="32"/>
          <w:szCs w:val="32"/>
        </w:rPr>
      </w:pPr>
      <w:r w:rsidRPr="00582143">
        <w:rPr>
          <w:rFonts w:hint="eastAsia"/>
          <w:sz w:val="32"/>
          <w:szCs w:val="32"/>
        </w:rPr>
        <w:t>二、附屬單位決算非營業部分</w:t>
      </w:r>
    </w:p>
    <w:p w14:paraId="2C3E0B76" w14:textId="77777777" w:rsidR="005E14A4" w:rsidRPr="00C22E37" w:rsidRDefault="005E14A4" w:rsidP="005E14A4">
      <w:pPr>
        <w:pStyle w:val="a5"/>
        <w:overflowPunct w:val="0"/>
        <w:spacing w:line="440" w:lineRule="exact"/>
      </w:pPr>
      <w:r w:rsidRPr="009648D5">
        <w:rPr>
          <w:rFonts w:hint="eastAsia"/>
        </w:rPr>
        <w:t>地政局主管包括作業基金：桃園市土地重劃基金、桃園市實施平均地權基金等共</w:t>
      </w:r>
      <w:r w:rsidRPr="009648D5">
        <w:t>2</w:t>
      </w:r>
      <w:r>
        <w:t>個單位</w:t>
      </w:r>
      <w:r w:rsidRPr="00C22E37">
        <w:t>。茲將</w:t>
      </w:r>
      <w:r>
        <w:t>1</w:t>
      </w:r>
      <w:r>
        <w:rPr>
          <w:rFonts w:hint="eastAsia"/>
        </w:rPr>
        <w:t>11</w:t>
      </w:r>
      <w:r w:rsidRPr="00C22E37">
        <w:t>年度決算審核結果說明如次：</w:t>
      </w:r>
    </w:p>
    <w:p w14:paraId="634A8B13" w14:textId="77777777" w:rsidR="005E14A4" w:rsidRPr="00582143" w:rsidRDefault="005E14A4" w:rsidP="005E14A4">
      <w:pPr>
        <w:pStyle w:val="af4"/>
        <w:keepNext w:val="0"/>
        <w:overflowPunct w:val="0"/>
        <w:spacing w:line="440" w:lineRule="exact"/>
        <w:ind w:firstLine="280"/>
      </w:pPr>
      <w:r w:rsidRPr="00582143">
        <w:rPr>
          <w:rFonts w:hint="eastAsia"/>
        </w:rPr>
        <w:t>（一）計畫實施之查核</w:t>
      </w:r>
    </w:p>
    <w:p w14:paraId="3DC6569B" w14:textId="77777777" w:rsidR="005E14A4" w:rsidRPr="00C22E37" w:rsidRDefault="005E14A4" w:rsidP="005E14A4">
      <w:pPr>
        <w:pStyle w:val="a5"/>
        <w:overflowPunct w:val="0"/>
        <w:spacing w:line="420" w:lineRule="exact"/>
      </w:pPr>
      <w:r w:rsidRPr="00C22E37">
        <w:rPr>
          <w:rFonts w:hint="eastAsia"/>
        </w:rPr>
        <w:t>營運計畫主要有</w:t>
      </w:r>
      <w:r w:rsidRPr="00DB0306">
        <w:rPr>
          <w:rFonts w:hint="eastAsia"/>
        </w:rPr>
        <w:t>辦理八德大勇、觀音草漯（二）、大園菓林、觀音草漯（三）、觀音草漯（第</w:t>
      </w:r>
      <w:r w:rsidRPr="00DB0306">
        <w:t>6區整體開發單元）、觀音草漯（第3區整體開發單元）、蘆竹五福、楊梅仁美、平鎮永豐等9項市地重劃區計畫，及A10站區、A20站區、A21站區、中壢運動公園、桃園航空城、中原營區、大溪埔頂營區、大溪行政園區、</w:t>
      </w:r>
      <w:r w:rsidRPr="000B533E">
        <w:rPr>
          <w:rFonts w:hint="eastAsia"/>
        </w:rPr>
        <w:t>大園都市計畫民生南路西側</w:t>
      </w:r>
      <w:r>
        <w:rPr>
          <w:rFonts w:hint="eastAsia"/>
        </w:rPr>
        <w:t>、</w:t>
      </w:r>
      <w:r w:rsidRPr="000B533E">
        <w:rPr>
          <w:rFonts w:hint="eastAsia"/>
        </w:rPr>
        <w:t>大園都市計畫國際路南側</w:t>
      </w:r>
      <w:r w:rsidRPr="00DB0306">
        <w:t>等1</w:t>
      </w:r>
      <w:r>
        <w:rPr>
          <w:rFonts w:hint="eastAsia"/>
        </w:rPr>
        <w:t>0</w:t>
      </w:r>
      <w:r w:rsidRPr="00DB0306">
        <w:t>項區段徵收開發案，合計</w:t>
      </w:r>
      <w:r>
        <w:t>19</w:t>
      </w:r>
      <w:r w:rsidRPr="00DB0306">
        <w:t>項，實施結果，計有八德大勇、</w:t>
      </w:r>
      <w:r w:rsidRPr="00DB0306">
        <w:rPr>
          <w:rFonts w:hint="eastAsia"/>
        </w:rPr>
        <w:t>大園菓林</w:t>
      </w:r>
      <w:r w:rsidRPr="00DB0306">
        <w:t>、觀音草漯（三）、觀音草漯（第6區整體開發單元）、觀音草漯（第3區整體開發單元）、蘆竹五福、楊梅仁美、平鎮永豐等</w:t>
      </w:r>
      <w:r>
        <w:t>8</w:t>
      </w:r>
      <w:r w:rsidRPr="00DB0306">
        <w:t>項市</w:t>
      </w:r>
      <w:r w:rsidRPr="00DB0306">
        <w:rPr>
          <w:rFonts w:hint="eastAsia"/>
        </w:rPr>
        <w:t>地重劃區計畫，及</w:t>
      </w:r>
      <w:r w:rsidRPr="00E31326">
        <w:t>A10站區、A20站區、A21站區、中壢運動公園、桃園航空城、中原營區、大溪埔頂營區、大溪行政園區、大園都市計畫民生南路西側、大園都市計畫國際路南側等10項區段徵收開發案</w:t>
      </w:r>
      <w:r w:rsidRPr="00DB0306">
        <w:t>，合計</w:t>
      </w:r>
      <w:r>
        <w:t>18</w:t>
      </w:r>
      <w:r w:rsidRPr="00DB0306">
        <w:t>項，或</w:t>
      </w:r>
      <w:r w:rsidRPr="00467358">
        <w:rPr>
          <w:rFonts w:hint="eastAsia"/>
        </w:rPr>
        <w:t>依代辦機關實際核銷進度撥款</w:t>
      </w:r>
      <w:r w:rsidRPr="00DB0306">
        <w:t>、或</w:t>
      </w:r>
      <w:r w:rsidRPr="00467358">
        <w:rPr>
          <w:rFonts w:hint="eastAsia"/>
        </w:rPr>
        <w:t>依實際執行進度撥付工程款</w:t>
      </w:r>
      <w:r w:rsidRPr="00DB0306">
        <w:t>、或</w:t>
      </w:r>
      <w:r>
        <w:rPr>
          <w:rFonts w:hint="eastAsia"/>
        </w:rPr>
        <w:t>配合地上物拆遷及安置住宅新建等期程推延</w:t>
      </w:r>
      <w:r w:rsidRPr="00DB0306">
        <w:t>、或</w:t>
      </w:r>
      <w:r w:rsidRPr="00467358">
        <w:rPr>
          <w:rFonts w:hint="eastAsia"/>
        </w:rPr>
        <w:t>開發期程配合內政部審議進度推延</w:t>
      </w:r>
      <w:r w:rsidRPr="00DB0306">
        <w:t>、或</w:t>
      </w:r>
      <w:r w:rsidRPr="00467358">
        <w:rPr>
          <w:rFonts w:hint="eastAsia"/>
        </w:rPr>
        <w:t>原開發期限到期重新啟動，後續期程推延</w:t>
      </w:r>
      <w:r w:rsidRPr="00DB0306">
        <w:t>等，致未達預計目標</w:t>
      </w:r>
      <w:r w:rsidRPr="00C22E37">
        <w:t>。</w:t>
      </w:r>
    </w:p>
    <w:p w14:paraId="7CF55810" w14:textId="77777777" w:rsidR="005E14A4" w:rsidRPr="00582143" w:rsidRDefault="005E14A4" w:rsidP="005E14A4">
      <w:pPr>
        <w:pStyle w:val="af4"/>
        <w:keepNext w:val="0"/>
        <w:overflowPunct w:val="0"/>
        <w:spacing w:line="440" w:lineRule="exact"/>
        <w:ind w:firstLine="280"/>
      </w:pPr>
      <w:r w:rsidRPr="00582143">
        <w:rPr>
          <w:rFonts w:hint="eastAsia"/>
        </w:rPr>
        <w:lastRenderedPageBreak/>
        <w:t>（二）餘絀之審定</w:t>
      </w:r>
    </w:p>
    <w:p w14:paraId="6B406342" w14:textId="77777777" w:rsidR="005E14A4" w:rsidRPr="00C22E37" w:rsidRDefault="005E14A4" w:rsidP="005E14A4">
      <w:pPr>
        <w:pStyle w:val="a5"/>
        <w:overflowPunct w:val="0"/>
        <w:spacing w:line="440" w:lineRule="exact"/>
      </w:pPr>
      <w:r w:rsidRPr="001C40C8">
        <w:rPr>
          <w:rFonts w:hint="eastAsia"/>
        </w:rPr>
        <w:t>決算審核結果，</w:t>
      </w:r>
      <w:r>
        <w:rPr>
          <w:rFonts w:hint="eastAsia"/>
        </w:rPr>
        <w:t>修正減列業務收入615萬餘元，係</w:t>
      </w:r>
      <w:r w:rsidRPr="009648D5">
        <w:rPr>
          <w:rFonts w:hint="eastAsia"/>
        </w:rPr>
        <w:t>桃園市實施平均地權基金</w:t>
      </w:r>
      <w:r>
        <w:rPr>
          <w:rFonts w:hint="eastAsia"/>
        </w:rPr>
        <w:t>已收取之權利金及土地租金收入因應疫情紓困減免應予減列；</w:t>
      </w:r>
      <w:r w:rsidRPr="001C40C8">
        <w:rPr>
          <w:rFonts w:hint="eastAsia"/>
        </w:rPr>
        <w:t>審定賸餘</w:t>
      </w:r>
      <w:r>
        <w:t>19</w:t>
      </w:r>
      <w:r w:rsidRPr="001C40C8">
        <w:t>億</w:t>
      </w:r>
      <w:r>
        <w:t>9,335</w:t>
      </w:r>
      <w:r w:rsidRPr="001C40C8">
        <w:t>萬餘元，較預算賸餘</w:t>
      </w:r>
      <w:r>
        <w:t>43</w:t>
      </w:r>
      <w:r w:rsidRPr="001C40C8">
        <w:t>億</w:t>
      </w:r>
      <w:r>
        <w:t>5,118萬餘元，</w:t>
      </w:r>
      <w:r>
        <w:rPr>
          <w:rFonts w:hint="eastAsia"/>
        </w:rPr>
        <w:t>減少</w:t>
      </w:r>
      <w:r>
        <w:t>2</w:t>
      </w:r>
      <w:r>
        <w:rPr>
          <w:rFonts w:hint="eastAsia"/>
        </w:rPr>
        <w:t>3</w:t>
      </w:r>
      <w:r w:rsidRPr="001C40C8">
        <w:t>億</w:t>
      </w:r>
      <w:r>
        <w:rPr>
          <w:rFonts w:hint="eastAsia"/>
        </w:rPr>
        <w:t>5</w:t>
      </w:r>
      <w:r>
        <w:t>,</w:t>
      </w:r>
      <w:r>
        <w:rPr>
          <w:rFonts w:hint="eastAsia"/>
        </w:rPr>
        <w:t>782</w:t>
      </w:r>
      <w:r w:rsidRPr="001C40C8">
        <w:t>萬餘元，約</w:t>
      </w:r>
      <w:r>
        <w:rPr>
          <w:rFonts w:hint="eastAsia"/>
        </w:rPr>
        <w:t>54</w:t>
      </w:r>
      <w:r>
        <w:t>.</w:t>
      </w:r>
      <w:r>
        <w:rPr>
          <w:rFonts w:hint="eastAsia"/>
        </w:rPr>
        <w:t>19</w:t>
      </w:r>
      <w:r w:rsidRPr="001C40C8">
        <w:t>％，</w:t>
      </w:r>
      <w:r w:rsidRPr="009D37C8">
        <w:rPr>
          <w:rFonts w:hint="eastAsia"/>
        </w:rPr>
        <w:t>主要係桃園航空城計畫優先產專區土地標售收入於土地所有權移轉年度認列，收入較預計減少所致</w:t>
      </w:r>
      <w:r w:rsidRPr="001E362D">
        <w:t>。</w:t>
      </w:r>
    </w:p>
    <w:p w14:paraId="202CC826" w14:textId="77777777" w:rsidR="005E14A4" w:rsidRPr="006E47A3" w:rsidRDefault="005E14A4" w:rsidP="004F1197">
      <w:pPr>
        <w:pStyle w:val="a7"/>
        <w:keepNext w:val="0"/>
        <w:overflowPunct w:val="0"/>
        <w:spacing w:beforeLines="30" w:before="72" w:afterLines="30" w:after="72" w:line="460" w:lineRule="exact"/>
        <w:rPr>
          <w:sz w:val="32"/>
          <w:szCs w:val="32"/>
        </w:rPr>
      </w:pPr>
      <w:r w:rsidRPr="006E47A3">
        <w:rPr>
          <w:rFonts w:hint="eastAsia"/>
          <w:sz w:val="32"/>
          <w:szCs w:val="32"/>
        </w:rPr>
        <w:t>三、重要審核意見</w:t>
      </w:r>
    </w:p>
    <w:p w14:paraId="7107264E" w14:textId="6E40D7A4" w:rsidR="005E14A4" w:rsidRPr="006E47A3" w:rsidRDefault="005E14A4" w:rsidP="004F1197">
      <w:pPr>
        <w:pStyle w:val="af4"/>
        <w:keepNext w:val="0"/>
        <w:spacing w:beforeLines="20" w:before="48" w:afterLines="20" w:after="48" w:line="440" w:lineRule="exact"/>
        <w:ind w:firstLine="280"/>
      </w:pPr>
      <w:r w:rsidRPr="006E47A3">
        <w:rPr>
          <w:rFonts w:hint="eastAsia"/>
        </w:rPr>
        <w:t>（一）</w:t>
      </w:r>
      <w:r w:rsidRPr="008D5C01">
        <w:rPr>
          <w:rFonts w:hint="eastAsia"/>
        </w:rPr>
        <w:t>為推動航空城產業政策之發展，規劃優先產專區，惟</w:t>
      </w:r>
      <w:r>
        <w:rPr>
          <w:rFonts w:hint="eastAsia"/>
        </w:rPr>
        <w:t>標售及履約管理作業未臻周妥，尚待研謀改善，以確保航空城計畫永續發展</w:t>
      </w:r>
      <w:r w:rsidRPr="005E1A8A">
        <w:rPr>
          <w:rFonts w:hint="eastAsia"/>
        </w:rPr>
        <w:t>。</w:t>
      </w:r>
    </w:p>
    <w:p w14:paraId="3A5569A2" w14:textId="58D894BB" w:rsidR="005E14A4" w:rsidRPr="00F91316" w:rsidRDefault="000079B2" w:rsidP="004F1197">
      <w:pPr>
        <w:suppressAutoHyphens/>
        <w:overflowPunct w:val="0"/>
        <w:topLinePunct/>
        <w:snapToGrid w:val="0"/>
        <w:spacing w:beforeLines="20" w:before="48" w:line="440" w:lineRule="exact"/>
        <w:ind w:firstLine="480"/>
        <w:rPr>
          <w:b/>
          <w:bCs/>
          <w:sz w:val="24"/>
          <w:szCs w:val="24"/>
        </w:rPr>
      </w:pPr>
      <w:r w:rsidRPr="00AF6E09">
        <w:rPr>
          <w:noProof/>
          <w:sz w:val="24"/>
          <w:szCs w:val="24"/>
        </w:rPr>
        <mc:AlternateContent>
          <mc:Choice Requires="wps">
            <w:drawing>
              <wp:anchor distT="45720" distB="45720" distL="114300" distR="114300" simplePos="0" relativeHeight="251852800" behindDoc="0" locked="0" layoutInCell="1" allowOverlap="1" wp14:anchorId="2C44F471" wp14:editId="749478D0">
                <wp:simplePos x="0" y="0"/>
                <wp:positionH relativeFrom="column">
                  <wp:posOffset>2632710</wp:posOffset>
                </wp:positionH>
                <wp:positionV relativeFrom="paragraph">
                  <wp:posOffset>3147060</wp:posOffset>
                </wp:positionV>
                <wp:extent cx="3895725" cy="3208020"/>
                <wp:effectExtent l="0" t="0" r="28575" b="11430"/>
                <wp:wrapSquare wrapText="bothSides"/>
                <wp:docPr id="17896045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3208020"/>
                        </a:xfrm>
                        <a:prstGeom prst="rect">
                          <a:avLst/>
                        </a:prstGeom>
                        <a:solidFill>
                          <a:srgbClr val="FFFFFF"/>
                        </a:solidFill>
                        <a:ln w="9525">
                          <a:solidFill>
                            <a:schemeClr val="bg1"/>
                          </a:solidFill>
                          <a:miter lim="800000"/>
                          <a:headEnd/>
                          <a:tailEnd/>
                        </a:ln>
                      </wps:spPr>
                      <wps:txbx>
                        <w:txbxContent>
                          <w:p w14:paraId="77BAFB95" w14:textId="77777777" w:rsidR="00DD1821" w:rsidRDefault="00DD1821" w:rsidP="00AF6E09">
                            <w:pPr>
                              <w:ind w:firstLineChars="0" w:firstLine="0"/>
                              <w:jc w:val="left"/>
                              <w:rPr>
                                <w:noProof/>
                                <w:sz w:val="18"/>
                                <w:szCs w:val="18"/>
                              </w:rPr>
                            </w:pPr>
                            <w:r>
                              <w:rPr>
                                <w:noProof/>
                              </w:rPr>
                              <w:drawing>
                                <wp:inline distT="0" distB="0" distL="0" distR="0" wp14:anchorId="078EE468" wp14:editId="06954129">
                                  <wp:extent cx="3394750" cy="2533888"/>
                                  <wp:effectExtent l="133350" t="76200" r="91440" b="133350"/>
                                  <wp:docPr id="1865200797" name="圖片 1865200797"/>
                                  <wp:cNvGraphicFramePr/>
                                  <a:graphic xmlns:a="http://schemas.openxmlformats.org/drawingml/2006/main">
                                    <a:graphicData uri="http://schemas.openxmlformats.org/drawingml/2006/picture">
                                      <pic:pic xmlns:pic="http://schemas.openxmlformats.org/drawingml/2006/picture">
                                        <pic:nvPicPr>
                                          <pic:cNvPr id="6" name="內容版面配置區 3"/>
                                          <pic:cNvPicPr/>
                                        </pic:nvPicPr>
                                        <pic:blipFill rotWithShape="1">
                                          <a:blip r:embed="rId41">
                                            <a:extLst>
                                              <a:ext uri="{28A0092B-C50C-407E-A947-70E740481C1C}">
                                                <a14:useLocalDpi xmlns:a14="http://schemas.microsoft.com/office/drawing/2010/main" val="0"/>
                                              </a:ext>
                                            </a:extLst>
                                          </a:blip>
                                          <a:srcRect l="9340" t="15429" r="4373" b="6173"/>
                                          <a:stretch/>
                                        </pic:blipFill>
                                        <pic:spPr>
                                          <a:xfrm>
                                            <a:off x="0" y="0"/>
                                            <a:ext cx="3397455" cy="253590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B52820E" w14:textId="77777777" w:rsidR="00DD1821" w:rsidRDefault="00DD1821" w:rsidP="005E14A4">
                            <w:pPr>
                              <w:ind w:firstLineChars="0" w:firstLine="0"/>
                              <w:jc w:val="center"/>
                              <w:rPr>
                                <w:b/>
                                <w:noProof/>
                                <w:sz w:val="24"/>
                                <w:szCs w:val="24"/>
                              </w:rPr>
                            </w:pPr>
                            <w:r>
                              <w:rPr>
                                <w:rFonts w:hint="eastAsia"/>
                                <w:b/>
                                <w:noProof/>
                                <w:sz w:val="24"/>
                                <w:szCs w:val="24"/>
                              </w:rPr>
                              <w:t>航空城</w:t>
                            </w:r>
                            <w:r>
                              <w:rPr>
                                <w:b/>
                                <w:noProof/>
                                <w:sz w:val="24"/>
                                <w:szCs w:val="24"/>
                              </w:rPr>
                              <w:t>優先</w:t>
                            </w:r>
                            <w:r>
                              <w:rPr>
                                <w:rFonts w:hint="eastAsia"/>
                                <w:b/>
                                <w:noProof/>
                                <w:sz w:val="24"/>
                                <w:szCs w:val="24"/>
                              </w:rPr>
                              <w:t>產專區基地</w:t>
                            </w:r>
                            <w:r>
                              <w:rPr>
                                <w:b/>
                                <w:noProof/>
                                <w:sz w:val="24"/>
                                <w:szCs w:val="24"/>
                              </w:rPr>
                              <w:t>位置</w:t>
                            </w:r>
                            <w:r>
                              <w:rPr>
                                <w:rFonts w:hint="eastAsia"/>
                                <w:b/>
                                <w:noProof/>
                                <w:sz w:val="24"/>
                                <w:szCs w:val="24"/>
                              </w:rPr>
                              <w:t>圖</w:t>
                            </w:r>
                          </w:p>
                          <w:p w14:paraId="075447E7" w14:textId="77777777" w:rsidR="00DD1821" w:rsidRDefault="00DD1821" w:rsidP="005E14A4">
                            <w:pPr>
                              <w:ind w:firstLineChars="0" w:firstLine="0"/>
                              <w:jc w:val="center"/>
                              <w:rPr>
                                <w:noProof/>
                                <w:sz w:val="18"/>
                                <w:szCs w:val="18"/>
                              </w:rPr>
                            </w:pPr>
                            <w:r>
                              <w:rPr>
                                <w:rFonts w:hint="eastAsia"/>
                                <w:noProof/>
                                <w:sz w:val="18"/>
                                <w:szCs w:val="18"/>
                              </w:rPr>
                              <w:t>（圖片來源：摘自經濟</w:t>
                            </w:r>
                            <w:r>
                              <w:rPr>
                                <w:noProof/>
                                <w:sz w:val="18"/>
                                <w:szCs w:val="18"/>
                              </w:rPr>
                              <w:t>發展局提供資料</w:t>
                            </w:r>
                            <w:r>
                              <w:rPr>
                                <w:rFonts w:hint="eastAsia"/>
                                <w:noProof/>
                                <w:sz w:val="18"/>
                                <w:szCs w:val="18"/>
                              </w:rPr>
                              <w:t>）</w:t>
                            </w:r>
                          </w:p>
                          <w:p w14:paraId="47572336" w14:textId="77777777" w:rsidR="00DD1821" w:rsidRDefault="00DD1821" w:rsidP="005E14A4">
                            <w:pPr>
                              <w:ind w:firstLineChars="0" w:firstLine="0"/>
                              <w:rPr>
                                <w:noProof/>
                                <w:sz w:val="18"/>
                                <w:szCs w:val="18"/>
                              </w:rPr>
                            </w:pPr>
                          </w:p>
                          <w:p w14:paraId="74EEB497" w14:textId="77777777" w:rsidR="00DD1821" w:rsidRDefault="00DD1821" w:rsidP="005E14A4">
                            <w:pPr>
                              <w:ind w:firstLineChars="0" w:firstLine="0"/>
                              <w:rPr>
                                <w:noProof/>
                                <w:sz w:val="18"/>
                                <w:szCs w:val="18"/>
                              </w:rPr>
                            </w:pPr>
                          </w:p>
                          <w:p w14:paraId="04930D3B" w14:textId="77777777" w:rsidR="00DD1821" w:rsidRDefault="00DD1821" w:rsidP="005E14A4">
                            <w:pPr>
                              <w:ind w:firstLineChars="0" w:firstLine="0"/>
                              <w:rPr>
                                <w:noProof/>
                                <w:sz w:val="18"/>
                                <w:szCs w:val="18"/>
                              </w:rPr>
                            </w:pPr>
                          </w:p>
                          <w:p w14:paraId="186F3407" w14:textId="77777777" w:rsidR="00DD1821" w:rsidRDefault="00DD1821" w:rsidP="005E14A4">
                            <w:pPr>
                              <w:ind w:firstLineChars="0" w:firstLine="0"/>
                              <w:rPr>
                                <w:noProof/>
                                <w:sz w:val="18"/>
                                <w:szCs w:val="18"/>
                              </w:rPr>
                            </w:pPr>
                          </w:p>
                          <w:p w14:paraId="7D2BAEBB" w14:textId="77777777" w:rsidR="00DD1821" w:rsidRDefault="00DD1821" w:rsidP="005E14A4">
                            <w:pPr>
                              <w:ind w:firstLineChars="0" w:firstLine="0"/>
                              <w:rPr>
                                <w:noProof/>
                                <w:sz w:val="18"/>
                                <w:szCs w:val="18"/>
                              </w:rPr>
                            </w:pPr>
                          </w:p>
                          <w:p w14:paraId="0FDB32FF" w14:textId="77777777" w:rsidR="00DD1821" w:rsidRDefault="00DD1821" w:rsidP="005E14A4">
                            <w:pPr>
                              <w:ind w:firstLineChars="0" w:firstLine="0"/>
                              <w:rPr>
                                <w:noProof/>
                                <w:sz w:val="18"/>
                                <w:szCs w:val="18"/>
                              </w:rPr>
                            </w:pPr>
                          </w:p>
                          <w:p w14:paraId="67402C3D" w14:textId="77777777" w:rsidR="00DD1821" w:rsidRDefault="00DD1821" w:rsidP="005E14A4">
                            <w:pPr>
                              <w:ind w:firstLineChars="0" w:firstLine="0"/>
                              <w:rPr>
                                <w:noProof/>
                                <w:sz w:val="18"/>
                                <w:szCs w:val="18"/>
                              </w:rPr>
                            </w:pPr>
                          </w:p>
                          <w:p w14:paraId="23EE0491" w14:textId="77777777" w:rsidR="00DD1821" w:rsidRDefault="00DD1821" w:rsidP="005E14A4">
                            <w:pPr>
                              <w:ind w:firstLineChars="0" w:firstLine="0"/>
                              <w:rPr>
                                <w:noProof/>
                                <w:sz w:val="18"/>
                                <w:szCs w:val="18"/>
                              </w:rPr>
                            </w:pPr>
                          </w:p>
                          <w:p w14:paraId="7D31F16F" w14:textId="77777777" w:rsidR="00DD1821" w:rsidRDefault="00DD1821" w:rsidP="005E14A4">
                            <w:pPr>
                              <w:ind w:firstLineChars="0" w:firstLine="0"/>
                              <w:rPr>
                                <w:noProof/>
                                <w:sz w:val="18"/>
                                <w:szCs w:val="18"/>
                              </w:rPr>
                            </w:pPr>
                          </w:p>
                          <w:p w14:paraId="00082976" w14:textId="77777777" w:rsidR="00DD1821" w:rsidRDefault="00DD1821" w:rsidP="005E14A4">
                            <w:pPr>
                              <w:ind w:firstLineChars="0" w:firstLine="0"/>
                              <w:rPr>
                                <w:noProof/>
                                <w:sz w:val="18"/>
                                <w:szCs w:val="18"/>
                              </w:rPr>
                            </w:pPr>
                          </w:p>
                          <w:p w14:paraId="542B4A57" w14:textId="77777777" w:rsidR="00DD1821" w:rsidRDefault="00DD1821" w:rsidP="005E14A4">
                            <w:pPr>
                              <w:ind w:firstLineChars="0" w:firstLine="0"/>
                              <w:rPr>
                                <w:noProof/>
                                <w:sz w:val="18"/>
                                <w:szCs w:val="18"/>
                              </w:rPr>
                            </w:pPr>
                          </w:p>
                          <w:p w14:paraId="1BCFC779" w14:textId="77777777" w:rsidR="00DD1821" w:rsidRDefault="00DD1821" w:rsidP="005E14A4">
                            <w:pPr>
                              <w:ind w:firstLineChars="0" w:firstLine="0"/>
                              <w:rPr>
                                <w:noProof/>
                                <w:sz w:val="18"/>
                                <w:szCs w:val="18"/>
                              </w:rPr>
                            </w:pPr>
                          </w:p>
                          <w:p w14:paraId="0D24223C" w14:textId="77777777" w:rsidR="00DD1821" w:rsidRPr="009402C8" w:rsidRDefault="00DD1821" w:rsidP="005E14A4">
                            <w:pPr>
                              <w:ind w:firstLineChars="0" w:firstLine="0"/>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44F471" id="_x0000_s1084" type="#_x0000_t202" style="position:absolute;left:0;text-align:left;margin-left:207.3pt;margin-top:247.8pt;width:306.75pt;height:252.6pt;z-index:25185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" strokecolor="white [3212]">
                <v:textbox>
                  <w:txbxContent>
                    <w:p w14:paraId="77BAFB95" w14:textId="77777777" w:rsidR="00DD1821" w:rsidRDefault="00DD1821" w:rsidP="00AF6E09">
                      <w:pPr>
                        <w:ind w:firstLineChars="0" w:firstLine="0"/>
                        <w:jc w:val="left"/>
                        <w:rPr>
                          <w:noProof/>
                          <w:sz w:val="18"/>
                          <w:szCs w:val="18"/>
                        </w:rPr>
                      </w:pPr>
                      <w:r>
                        <w:rPr>
                          <w:noProof/>
                        </w:rPr>
                        <w:drawing>
                          <wp:inline distT="0" distB="0" distL="0" distR="0" wp14:anchorId="078EE468" wp14:editId="06954129">
                            <wp:extent cx="3394750" cy="2533888"/>
                            <wp:effectExtent l="133350" t="76200" r="91440" b="133350"/>
                            <wp:docPr id="1865200797" name="圖片 1865200797"/>
                            <wp:cNvGraphicFramePr/>
                            <a:graphic xmlns:a="http://schemas.openxmlformats.org/drawingml/2006/main">
                              <a:graphicData uri="http://schemas.openxmlformats.org/drawingml/2006/picture">
                                <pic:pic xmlns:pic="http://schemas.openxmlformats.org/drawingml/2006/picture">
                                  <pic:nvPicPr>
                                    <pic:cNvPr id="6" name="內容版面配置區 3"/>
                                    <pic:cNvPicPr/>
                                  </pic:nvPicPr>
                                  <pic:blipFill rotWithShape="1">
                                    <a:blip r:embed="rId41">
                                      <a:extLst>
                                        <a:ext uri="{28A0092B-C50C-407E-A947-70E740481C1C}">
                                          <a14:useLocalDpi xmlns:a14="http://schemas.microsoft.com/office/drawing/2010/main" val="0"/>
                                        </a:ext>
                                      </a:extLst>
                                    </a:blip>
                                    <a:srcRect l="9340" t="15429" r="4373" b="6173"/>
                                    <a:stretch/>
                                  </pic:blipFill>
                                  <pic:spPr>
                                    <a:xfrm>
                                      <a:off x="0" y="0"/>
                                      <a:ext cx="3397455" cy="253590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B52820E" w14:textId="77777777" w:rsidR="00DD1821" w:rsidRDefault="00DD1821" w:rsidP="005E14A4">
                      <w:pPr>
                        <w:ind w:firstLineChars="0" w:firstLine="0"/>
                        <w:jc w:val="center"/>
                        <w:rPr>
                          <w:b/>
                          <w:noProof/>
                          <w:sz w:val="24"/>
                          <w:szCs w:val="24"/>
                        </w:rPr>
                      </w:pPr>
                      <w:r>
                        <w:rPr>
                          <w:rFonts w:hint="eastAsia"/>
                          <w:b/>
                          <w:noProof/>
                          <w:sz w:val="24"/>
                          <w:szCs w:val="24"/>
                        </w:rPr>
                        <w:t>航空城</w:t>
                      </w:r>
                      <w:r>
                        <w:rPr>
                          <w:b/>
                          <w:noProof/>
                          <w:sz w:val="24"/>
                          <w:szCs w:val="24"/>
                        </w:rPr>
                        <w:t>優先</w:t>
                      </w:r>
                      <w:r>
                        <w:rPr>
                          <w:rFonts w:hint="eastAsia"/>
                          <w:b/>
                          <w:noProof/>
                          <w:sz w:val="24"/>
                          <w:szCs w:val="24"/>
                        </w:rPr>
                        <w:t>產專區基地</w:t>
                      </w:r>
                      <w:r>
                        <w:rPr>
                          <w:b/>
                          <w:noProof/>
                          <w:sz w:val="24"/>
                          <w:szCs w:val="24"/>
                        </w:rPr>
                        <w:t>位置</w:t>
                      </w:r>
                      <w:r>
                        <w:rPr>
                          <w:rFonts w:hint="eastAsia"/>
                          <w:b/>
                          <w:noProof/>
                          <w:sz w:val="24"/>
                          <w:szCs w:val="24"/>
                        </w:rPr>
                        <w:t>圖</w:t>
                      </w:r>
                    </w:p>
                    <w:p w14:paraId="075447E7" w14:textId="77777777" w:rsidR="00DD1821" w:rsidRDefault="00DD1821" w:rsidP="005E14A4">
                      <w:pPr>
                        <w:ind w:firstLineChars="0" w:firstLine="0"/>
                        <w:jc w:val="center"/>
                        <w:rPr>
                          <w:noProof/>
                          <w:sz w:val="18"/>
                          <w:szCs w:val="18"/>
                        </w:rPr>
                      </w:pPr>
                      <w:r>
                        <w:rPr>
                          <w:rFonts w:hint="eastAsia"/>
                          <w:noProof/>
                          <w:sz w:val="18"/>
                          <w:szCs w:val="18"/>
                        </w:rPr>
                        <w:t>（圖片來源：摘自經濟</w:t>
                      </w:r>
                      <w:r>
                        <w:rPr>
                          <w:noProof/>
                          <w:sz w:val="18"/>
                          <w:szCs w:val="18"/>
                        </w:rPr>
                        <w:t>發展局提供資料</w:t>
                      </w:r>
                      <w:r>
                        <w:rPr>
                          <w:rFonts w:hint="eastAsia"/>
                          <w:noProof/>
                          <w:sz w:val="18"/>
                          <w:szCs w:val="18"/>
                        </w:rPr>
                        <w:t>）</w:t>
                      </w:r>
                    </w:p>
                    <w:p w14:paraId="47572336" w14:textId="77777777" w:rsidR="00DD1821" w:rsidRDefault="00DD1821" w:rsidP="005E14A4">
                      <w:pPr>
                        <w:ind w:firstLineChars="0" w:firstLine="0"/>
                        <w:rPr>
                          <w:noProof/>
                          <w:sz w:val="18"/>
                          <w:szCs w:val="18"/>
                        </w:rPr>
                      </w:pPr>
                    </w:p>
                    <w:p w14:paraId="74EEB497" w14:textId="77777777" w:rsidR="00DD1821" w:rsidRDefault="00DD1821" w:rsidP="005E14A4">
                      <w:pPr>
                        <w:ind w:firstLineChars="0" w:firstLine="0"/>
                        <w:rPr>
                          <w:noProof/>
                          <w:sz w:val="18"/>
                          <w:szCs w:val="18"/>
                        </w:rPr>
                      </w:pPr>
                    </w:p>
                    <w:p w14:paraId="04930D3B" w14:textId="77777777" w:rsidR="00DD1821" w:rsidRDefault="00DD1821" w:rsidP="005E14A4">
                      <w:pPr>
                        <w:ind w:firstLineChars="0" w:firstLine="0"/>
                        <w:rPr>
                          <w:noProof/>
                          <w:sz w:val="18"/>
                          <w:szCs w:val="18"/>
                        </w:rPr>
                      </w:pPr>
                    </w:p>
                    <w:p w14:paraId="186F3407" w14:textId="77777777" w:rsidR="00DD1821" w:rsidRDefault="00DD1821" w:rsidP="005E14A4">
                      <w:pPr>
                        <w:ind w:firstLineChars="0" w:firstLine="0"/>
                        <w:rPr>
                          <w:noProof/>
                          <w:sz w:val="18"/>
                          <w:szCs w:val="18"/>
                        </w:rPr>
                      </w:pPr>
                    </w:p>
                    <w:p w14:paraId="7D2BAEBB" w14:textId="77777777" w:rsidR="00DD1821" w:rsidRDefault="00DD1821" w:rsidP="005E14A4">
                      <w:pPr>
                        <w:ind w:firstLineChars="0" w:firstLine="0"/>
                        <w:rPr>
                          <w:noProof/>
                          <w:sz w:val="18"/>
                          <w:szCs w:val="18"/>
                        </w:rPr>
                      </w:pPr>
                    </w:p>
                    <w:p w14:paraId="0FDB32FF" w14:textId="77777777" w:rsidR="00DD1821" w:rsidRDefault="00DD1821" w:rsidP="005E14A4">
                      <w:pPr>
                        <w:ind w:firstLineChars="0" w:firstLine="0"/>
                        <w:rPr>
                          <w:noProof/>
                          <w:sz w:val="18"/>
                          <w:szCs w:val="18"/>
                        </w:rPr>
                      </w:pPr>
                    </w:p>
                    <w:p w14:paraId="67402C3D" w14:textId="77777777" w:rsidR="00DD1821" w:rsidRDefault="00DD1821" w:rsidP="005E14A4">
                      <w:pPr>
                        <w:ind w:firstLineChars="0" w:firstLine="0"/>
                        <w:rPr>
                          <w:noProof/>
                          <w:sz w:val="18"/>
                          <w:szCs w:val="18"/>
                        </w:rPr>
                      </w:pPr>
                    </w:p>
                    <w:p w14:paraId="23EE0491" w14:textId="77777777" w:rsidR="00DD1821" w:rsidRDefault="00DD1821" w:rsidP="005E14A4">
                      <w:pPr>
                        <w:ind w:firstLineChars="0" w:firstLine="0"/>
                        <w:rPr>
                          <w:noProof/>
                          <w:sz w:val="18"/>
                          <w:szCs w:val="18"/>
                        </w:rPr>
                      </w:pPr>
                    </w:p>
                    <w:p w14:paraId="7D31F16F" w14:textId="77777777" w:rsidR="00DD1821" w:rsidRDefault="00DD1821" w:rsidP="005E14A4">
                      <w:pPr>
                        <w:ind w:firstLineChars="0" w:firstLine="0"/>
                        <w:rPr>
                          <w:noProof/>
                          <w:sz w:val="18"/>
                          <w:szCs w:val="18"/>
                        </w:rPr>
                      </w:pPr>
                    </w:p>
                    <w:p w14:paraId="00082976" w14:textId="77777777" w:rsidR="00DD1821" w:rsidRDefault="00DD1821" w:rsidP="005E14A4">
                      <w:pPr>
                        <w:ind w:firstLineChars="0" w:firstLine="0"/>
                        <w:rPr>
                          <w:noProof/>
                          <w:sz w:val="18"/>
                          <w:szCs w:val="18"/>
                        </w:rPr>
                      </w:pPr>
                    </w:p>
                    <w:p w14:paraId="542B4A57" w14:textId="77777777" w:rsidR="00DD1821" w:rsidRDefault="00DD1821" w:rsidP="005E14A4">
                      <w:pPr>
                        <w:ind w:firstLineChars="0" w:firstLine="0"/>
                        <w:rPr>
                          <w:noProof/>
                          <w:sz w:val="18"/>
                          <w:szCs w:val="18"/>
                        </w:rPr>
                      </w:pPr>
                    </w:p>
                    <w:p w14:paraId="1BCFC779" w14:textId="77777777" w:rsidR="00DD1821" w:rsidRDefault="00DD1821" w:rsidP="005E14A4">
                      <w:pPr>
                        <w:ind w:firstLineChars="0" w:firstLine="0"/>
                        <w:rPr>
                          <w:noProof/>
                          <w:sz w:val="18"/>
                          <w:szCs w:val="18"/>
                        </w:rPr>
                      </w:pPr>
                    </w:p>
                    <w:p w14:paraId="0D24223C" w14:textId="77777777" w:rsidR="00DD1821" w:rsidRPr="009402C8" w:rsidRDefault="00DD1821" w:rsidP="005E14A4">
                      <w:pPr>
                        <w:ind w:firstLineChars="0" w:firstLine="0"/>
                        <w:rPr>
                          <w:sz w:val="18"/>
                          <w:szCs w:val="18"/>
                        </w:rPr>
                      </w:pPr>
                    </w:p>
                  </w:txbxContent>
                </v:textbox>
                <w10:wrap type="square"/>
              </v:shape>
            </w:pict>
          </mc:Fallback>
        </mc:AlternateContent>
      </w:r>
      <w:r w:rsidR="004F1197" w:rsidRPr="00AF6E09">
        <w:rPr>
          <w:noProof/>
          <w:sz w:val="24"/>
          <w:szCs w:val="24"/>
        </w:rPr>
        <mc:AlternateContent>
          <mc:Choice Requires="wps">
            <w:drawing>
              <wp:anchor distT="45720" distB="45720" distL="114300" distR="114300" simplePos="0" relativeHeight="251855872" behindDoc="0" locked="0" layoutInCell="1" allowOverlap="1" wp14:anchorId="3A0E6670" wp14:editId="07CEBCCD">
                <wp:simplePos x="0" y="0"/>
                <wp:positionH relativeFrom="column">
                  <wp:posOffset>2643505</wp:posOffset>
                </wp:positionH>
                <wp:positionV relativeFrom="paragraph">
                  <wp:posOffset>91299</wp:posOffset>
                </wp:positionV>
                <wp:extent cx="3796030" cy="2958465"/>
                <wp:effectExtent l="0" t="0" r="0" b="0"/>
                <wp:wrapSquare wrapText="bothSides"/>
                <wp:docPr id="5820493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2958465"/>
                        </a:xfrm>
                        <a:prstGeom prst="rect">
                          <a:avLst/>
                        </a:prstGeom>
                        <a:solidFill>
                          <a:srgbClr val="FFFFFF"/>
                        </a:solidFill>
                        <a:ln w="9525">
                          <a:noFill/>
                          <a:miter lim="800000"/>
                          <a:headEnd/>
                          <a:tailEnd/>
                        </a:ln>
                      </wps:spPr>
                      <wps:txbx>
                        <w:txbxContent>
                          <w:p w14:paraId="5B4B94E0" w14:textId="77777777" w:rsidR="00DD1821" w:rsidRDefault="00DD1821" w:rsidP="005E14A4">
                            <w:pPr>
                              <w:ind w:firstLineChars="0" w:firstLine="0"/>
                              <w:jc w:val="left"/>
                              <w:rPr>
                                <w:b/>
                                <w:noProof/>
                                <w:sz w:val="24"/>
                                <w:szCs w:val="24"/>
                              </w:rPr>
                            </w:pPr>
                            <w:r>
                              <w:rPr>
                                <w:noProof/>
                              </w:rPr>
                              <w:drawing>
                                <wp:inline distT="0" distB="0" distL="0" distR="0" wp14:anchorId="52205DC2" wp14:editId="69CBB7D3">
                                  <wp:extent cx="3377595" cy="2285436"/>
                                  <wp:effectExtent l="114300" t="76200" r="89535" b="133985"/>
                                  <wp:docPr id="1001126000" name="圖片 1001126000"/>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42">
                                            <a:extLst>
                                              <a:ext uri="{28A0092B-C50C-407E-A947-70E740481C1C}">
                                                <a14:useLocalDpi xmlns:a14="http://schemas.microsoft.com/office/drawing/2010/main" val="0"/>
                                              </a:ext>
                                            </a:extLst>
                                          </a:blip>
                                          <a:stretch>
                                            <a:fillRect/>
                                          </a:stretch>
                                        </pic:blipFill>
                                        <pic:spPr>
                                          <a:xfrm>
                                            <a:off x="0" y="0"/>
                                            <a:ext cx="3388731" cy="229297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D9B36C7" w14:textId="77777777" w:rsidR="00DD1821" w:rsidRDefault="00DD1821" w:rsidP="005E14A4">
                            <w:pPr>
                              <w:ind w:firstLineChars="0" w:firstLine="0"/>
                              <w:jc w:val="center"/>
                              <w:rPr>
                                <w:b/>
                                <w:noProof/>
                                <w:sz w:val="24"/>
                                <w:szCs w:val="24"/>
                              </w:rPr>
                            </w:pPr>
                            <w:r>
                              <w:rPr>
                                <w:rFonts w:hint="eastAsia"/>
                                <w:b/>
                                <w:noProof/>
                                <w:sz w:val="24"/>
                                <w:szCs w:val="24"/>
                              </w:rPr>
                              <w:t>航空城</w:t>
                            </w:r>
                            <w:r>
                              <w:rPr>
                                <w:b/>
                                <w:noProof/>
                                <w:sz w:val="24"/>
                                <w:szCs w:val="24"/>
                              </w:rPr>
                              <w:t>優先</w:t>
                            </w:r>
                            <w:r>
                              <w:rPr>
                                <w:rFonts w:hint="eastAsia"/>
                                <w:b/>
                                <w:noProof/>
                                <w:sz w:val="24"/>
                                <w:szCs w:val="24"/>
                              </w:rPr>
                              <w:t>產專區基地空拍圖</w:t>
                            </w:r>
                          </w:p>
                          <w:p w14:paraId="46917597" w14:textId="77777777" w:rsidR="00DD1821" w:rsidRDefault="00DD1821" w:rsidP="005E14A4">
                            <w:pPr>
                              <w:ind w:firstLineChars="0" w:firstLine="0"/>
                              <w:jc w:val="center"/>
                              <w:rPr>
                                <w:noProof/>
                                <w:sz w:val="18"/>
                                <w:szCs w:val="18"/>
                              </w:rPr>
                            </w:pPr>
                            <w:r>
                              <w:rPr>
                                <w:rFonts w:hint="eastAsia"/>
                                <w:noProof/>
                                <w:sz w:val="18"/>
                                <w:szCs w:val="18"/>
                              </w:rPr>
                              <w:t>（圖片來源：摘自地政</w:t>
                            </w:r>
                            <w:r>
                              <w:rPr>
                                <w:noProof/>
                                <w:sz w:val="18"/>
                                <w:szCs w:val="18"/>
                              </w:rPr>
                              <w:t>局提供資料</w:t>
                            </w:r>
                            <w:r>
                              <w:rPr>
                                <w:rFonts w:hint="eastAsia"/>
                                <w:noProof/>
                                <w:sz w:val="18"/>
                                <w:szCs w:val="18"/>
                              </w:rPr>
                              <w:t>）</w:t>
                            </w:r>
                          </w:p>
                          <w:p w14:paraId="55590117" w14:textId="77777777" w:rsidR="00DD1821" w:rsidRPr="00707959" w:rsidRDefault="00DD1821" w:rsidP="005E14A4">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0E6670" id="_x0000_s1085" type="#_x0000_t202" style="position:absolute;left:0;text-align:left;margin-left:208.15pt;margin-top:7.2pt;width:298.9pt;height:232.95pt;z-index:251855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" stroked="f">
                <v:textbox>
                  <w:txbxContent>
                    <w:p w14:paraId="5B4B94E0" w14:textId="77777777" w:rsidR="00DD1821" w:rsidRDefault="00DD1821" w:rsidP="005E14A4">
                      <w:pPr>
                        <w:ind w:firstLineChars="0" w:firstLine="0"/>
                        <w:jc w:val="left"/>
                        <w:rPr>
                          <w:b/>
                          <w:noProof/>
                          <w:sz w:val="24"/>
                          <w:szCs w:val="24"/>
                        </w:rPr>
                      </w:pPr>
                      <w:r>
                        <w:rPr>
                          <w:noProof/>
                        </w:rPr>
                        <w:drawing>
                          <wp:inline distT="0" distB="0" distL="0" distR="0" wp14:anchorId="52205DC2" wp14:editId="69CBB7D3">
                            <wp:extent cx="3377595" cy="2285436"/>
                            <wp:effectExtent l="114300" t="76200" r="89535" b="133985"/>
                            <wp:docPr id="1001126000" name="圖片 1001126000"/>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42">
                                      <a:extLst>
                                        <a:ext uri="{28A0092B-C50C-407E-A947-70E740481C1C}">
                                          <a14:useLocalDpi xmlns:a14="http://schemas.microsoft.com/office/drawing/2010/main" val="0"/>
                                        </a:ext>
                                      </a:extLst>
                                    </a:blip>
                                    <a:stretch>
                                      <a:fillRect/>
                                    </a:stretch>
                                  </pic:blipFill>
                                  <pic:spPr>
                                    <a:xfrm>
                                      <a:off x="0" y="0"/>
                                      <a:ext cx="3388731" cy="229297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D9B36C7" w14:textId="77777777" w:rsidR="00DD1821" w:rsidRDefault="00DD1821" w:rsidP="005E14A4">
                      <w:pPr>
                        <w:ind w:firstLineChars="0" w:firstLine="0"/>
                        <w:jc w:val="center"/>
                        <w:rPr>
                          <w:b/>
                          <w:noProof/>
                          <w:sz w:val="24"/>
                          <w:szCs w:val="24"/>
                        </w:rPr>
                      </w:pPr>
                      <w:r>
                        <w:rPr>
                          <w:rFonts w:hint="eastAsia"/>
                          <w:b/>
                          <w:noProof/>
                          <w:sz w:val="24"/>
                          <w:szCs w:val="24"/>
                        </w:rPr>
                        <w:t>航空城</w:t>
                      </w:r>
                      <w:r>
                        <w:rPr>
                          <w:b/>
                          <w:noProof/>
                          <w:sz w:val="24"/>
                          <w:szCs w:val="24"/>
                        </w:rPr>
                        <w:t>優先</w:t>
                      </w:r>
                      <w:r>
                        <w:rPr>
                          <w:rFonts w:hint="eastAsia"/>
                          <w:b/>
                          <w:noProof/>
                          <w:sz w:val="24"/>
                          <w:szCs w:val="24"/>
                        </w:rPr>
                        <w:t>產專區基地空拍圖</w:t>
                      </w:r>
                    </w:p>
                    <w:p w14:paraId="46917597" w14:textId="77777777" w:rsidR="00DD1821" w:rsidRDefault="00DD1821" w:rsidP="005E14A4">
                      <w:pPr>
                        <w:ind w:firstLineChars="0" w:firstLine="0"/>
                        <w:jc w:val="center"/>
                        <w:rPr>
                          <w:noProof/>
                          <w:sz w:val="18"/>
                          <w:szCs w:val="18"/>
                        </w:rPr>
                      </w:pPr>
                      <w:r>
                        <w:rPr>
                          <w:rFonts w:hint="eastAsia"/>
                          <w:noProof/>
                          <w:sz w:val="18"/>
                          <w:szCs w:val="18"/>
                        </w:rPr>
                        <w:t>（圖片來源：摘自地政</w:t>
                      </w:r>
                      <w:r>
                        <w:rPr>
                          <w:noProof/>
                          <w:sz w:val="18"/>
                          <w:szCs w:val="18"/>
                        </w:rPr>
                        <w:t>局提供資料</w:t>
                      </w:r>
                      <w:r>
                        <w:rPr>
                          <w:rFonts w:hint="eastAsia"/>
                          <w:noProof/>
                          <w:sz w:val="18"/>
                          <w:szCs w:val="18"/>
                        </w:rPr>
                        <w:t>）</w:t>
                      </w:r>
                    </w:p>
                    <w:p w14:paraId="55590117" w14:textId="77777777" w:rsidR="00DD1821" w:rsidRPr="00707959" w:rsidRDefault="00DD1821" w:rsidP="005E14A4">
                      <w:pPr>
                        <w:ind w:firstLine="560"/>
                      </w:pPr>
                    </w:p>
                  </w:txbxContent>
                </v:textbox>
                <w10:wrap type="square"/>
              </v:shape>
            </w:pict>
          </mc:Fallback>
        </mc:AlternateContent>
      </w:r>
      <w:r w:rsidR="005E14A4" w:rsidRPr="00AF6E09">
        <w:rPr>
          <w:rFonts w:hint="eastAsia"/>
          <w:sz w:val="24"/>
          <w:szCs w:val="24"/>
        </w:rPr>
        <w:t>為使臺灣成為亞太海空樞紐，政府規劃「桃園航空城」旗艦計畫，市政府配合計畫自</w:t>
      </w:r>
      <w:r w:rsidR="005E14A4" w:rsidRPr="00AF6E09">
        <w:rPr>
          <w:sz w:val="24"/>
          <w:szCs w:val="24"/>
        </w:rPr>
        <w:t>102至111年</w:t>
      </w:r>
      <w:r w:rsidR="005E14A4" w:rsidRPr="00AF6E09">
        <w:rPr>
          <w:rFonts w:hint="eastAsia"/>
          <w:sz w:val="24"/>
          <w:szCs w:val="24"/>
        </w:rPr>
        <w:t>度</w:t>
      </w:r>
      <w:r w:rsidR="005E14A4" w:rsidRPr="00AF6E09">
        <w:rPr>
          <w:sz w:val="24"/>
          <w:szCs w:val="24"/>
        </w:rPr>
        <w:t>計編列預算金額</w:t>
      </w:r>
      <w:r w:rsidR="00AF6E09" w:rsidRPr="00AF6E09">
        <w:rPr>
          <w:sz w:val="24"/>
          <w:szCs w:val="24"/>
        </w:rPr>
        <w:t>550億7,973萬餘元</w:t>
      </w:r>
      <w:r w:rsidR="005E14A4" w:rsidRPr="00AF6E09">
        <w:rPr>
          <w:sz w:val="24"/>
          <w:szCs w:val="24"/>
        </w:rPr>
        <w:t>，</w:t>
      </w:r>
      <w:r w:rsidR="005E14A4" w:rsidRPr="00AF6E09">
        <w:rPr>
          <w:rFonts w:hint="eastAsia"/>
          <w:sz w:val="24"/>
          <w:szCs w:val="24"/>
        </w:rPr>
        <w:t>累計執行</w:t>
      </w:r>
      <w:r w:rsidR="005E14A4" w:rsidRPr="00AF6E09">
        <w:rPr>
          <w:sz w:val="24"/>
          <w:szCs w:val="24"/>
        </w:rPr>
        <w:t>金額173億2,751萬餘元</w:t>
      </w:r>
      <w:r w:rsidR="005E14A4" w:rsidRPr="00AF6E09">
        <w:rPr>
          <w:rFonts w:hint="eastAsia"/>
          <w:sz w:val="24"/>
          <w:szCs w:val="24"/>
        </w:rPr>
        <w:t>，執行率</w:t>
      </w:r>
      <w:r w:rsidR="00AF6E09" w:rsidRPr="00AF6E09">
        <w:rPr>
          <w:sz w:val="24"/>
          <w:szCs w:val="24"/>
        </w:rPr>
        <w:t>31.46</w:t>
      </w:r>
      <w:r w:rsidR="005E14A4" w:rsidRPr="00AF6E09">
        <w:rPr>
          <w:rFonts w:hint="eastAsia"/>
          <w:sz w:val="24"/>
          <w:szCs w:val="24"/>
        </w:rPr>
        <w:t>％；</w:t>
      </w:r>
      <w:r w:rsidR="005E14A4">
        <w:rPr>
          <w:rFonts w:hint="eastAsia"/>
          <w:sz w:val="24"/>
          <w:szCs w:val="24"/>
        </w:rPr>
        <w:t>另為推動航空城產業政策</w:t>
      </w:r>
      <w:r w:rsidR="005E14A4" w:rsidRPr="002E2517">
        <w:rPr>
          <w:rFonts w:hint="eastAsia"/>
          <w:sz w:val="24"/>
          <w:szCs w:val="24"/>
        </w:rPr>
        <w:t>發展，規劃</w:t>
      </w:r>
      <w:r w:rsidR="005E14A4">
        <w:rPr>
          <w:rFonts w:hint="eastAsia"/>
          <w:sz w:val="24"/>
          <w:szCs w:val="24"/>
        </w:rPr>
        <w:t>設置</w:t>
      </w:r>
      <w:r w:rsidR="005E14A4" w:rsidRPr="002E2517">
        <w:rPr>
          <w:rFonts w:hint="eastAsia"/>
          <w:sz w:val="24"/>
          <w:szCs w:val="24"/>
        </w:rPr>
        <w:t>優先</w:t>
      </w:r>
      <w:r w:rsidR="005E14A4">
        <w:rPr>
          <w:rFonts w:hint="eastAsia"/>
          <w:sz w:val="24"/>
          <w:szCs w:val="24"/>
        </w:rPr>
        <w:t>產業專用</w:t>
      </w:r>
      <w:r w:rsidR="005E14A4" w:rsidRPr="002E2517">
        <w:rPr>
          <w:rFonts w:hint="eastAsia"/>
          <w:sz w:val="24"/>
          <w:szCs w:val="24"/>
        </w:rPr>
        <w:t>區</w:t>
      </w:r>
      <w:r w:rsidR="005E14A4">
        <w:rPr>
          <w:rFonts w:hint="eastAsia"/>
          <w:sz w:val="24"/>
          <w:szCs w:val="24"/>
        </w:rPr>
        <w:t>（下稱優先產專區）</w:t>
      </w:r>
      <w:r w:rsidR="005E14A4" w:rsidRPr="002E2517">
        <w:rPr>
          <w:rFonts w:hint="eastAsia"/>
          <w:sz w:val="24"/>
          <w:szCs w:val="24"/>
        </w:rPr>
        <w:t>約</w:t>
      </w:r>
      <w:r w:rsidR="005E14A4" w:rsidRPr="002E2517">
        <w:rPr>
          <w:sz w:val="24"/>
          <w:szCs w:val="24"/>
        </w:rPr>
        <w:t>52.86公頃</w:t>
      </w:r>
      <w:r w:rsidR="00AF6E09" w:rsidRPr="00AF6E09">
        <w:rPr>
          <w:rFonts w:hint="eastAsia"/>
          <w:sz w:val="24"/>
          <w:szCs w:val="24"/>
        </w:rPr>
        <w:t>（</w:t>
      </w:r>
      <w:r w:rsidR="00AF6E09" w:rsidRPr="00AF6E09">
        <w:rPr>
          <w:sz w:val="24"/>
          <w:szCs w:val="24"/>
        </w:rPr>
        <w:t>含交通部民用航空局主辦機場園區優先產專區2.76公頃</w:t>
      </w:r>
      <w:r w:rsidR="00AF6E09" w:rsidRPr="00AF6E09">
        <w:rPr>
          <w:rFonts w:hint="eastAsia"/>
          <w:sz w:val="24"/>
          <w:szCs w:val="24"/>
        </w:rPr>
        <w:t>）</w:t>
      </w:r>
      <w:r w:rsidR="005E14A4" w:rsidRPr="002E2517">
        <w:rPr>
          <w:sz w:val="24"/>
          <w:szCs w:val="24"/>
        </w:rPr>
        <w:t>，共9</w:t>
      </w:r>
      <w:r w:rsidR="005E14A4">
        <w:rPr>
          <w:sz w:val="24"/>
          <w:szCs w:val="24"/>
        </w:rPr>
        <w:t>筆基地，優先引進</w:t>
      </w:r>
      <w:r w:rsidR="005E14A4" w:rsidRPr="002E2517">
        <w:rPr>
          <w:sz w:val="24"/>
          <w:szCs w:val="24"/>
        </w:rPr>
        <w:t>生物科技、5G</w:t>
      </w:r>
      <w:r w:rsidR="005E14A4">
        <w:rPr>
          <w:sz w:val="24"/>
          <w:szCs w:val="24"/>
        </w:rPr>
        <w:t>智慧製造、綠能產業</w:t>
      </w:r>
      <w:r w:rsidR="005E14A4" w:rsidRPr="002E2517">
        <w:rPr>
          <w:sz w:val="24"/>
          <w:szCs w:val="24"/>
        </w:rPr>
        <w:t>、航空輔助產業、國際物流</w:t>
      </w:r>
      <w:r w:rsidR="005E14A4">
        <w:rPr>
          <w:rFonts w:hint="eastAsia"/>
          <w:sz w:val="24"/>
          <w:szCs w:val="24"/>
        </w:rPr>
        <w:t>等</w:t>
      </w:r>
      <w:r w:rsidR="005E14A4" w:rsidRPr="002E2517">
        <w:rPr>
          <w:sz w:val="24"/>
          <w:szCs w:val="24"/>
        </w:rPr>
        <w:t>產業</w:t>
      </w:r>
      <w:r w:rsidR="005E14A4">
        <w:rPr>
          <w:sz w:val="24"/>
          <w:szCs w:val="24"/>
        </w:rPr>
        <w:t>進駐，</w:t>
      </w:r>
      <w:r w:rsidR="005E14A4">
        <w:rPr>
          <w:rFonts w:hint="eastAsia"/>
          <w:sz w:val="24"/>
          <w:szCs w:val="24"/>
        </w:rPr>
        <w:t>並委託經濟發展</w:t>
      </w:r>
      <w:r w:rsidR="005E14A4" w:rsidRPr="002E2517">
        <w:rPr>
          <w:sz w:val="24"/>
          <w:szCs w:val="24"/>
        </w:rPr>
        <w:t>局</w:t>
      </w:r>
      <w:r w:rsidR="005E14A4">
        <w:rPr>
          <w:rFonts w:hint="eastAsia"/>
          <w:sz w:val="24"/>
          <w:szCs w:val="24"/>
        </w:rPr>
        <w:t>及桃園航空城股份有限公司（下稱航空城公司</w:t>
      </w:r>
      <w:bookmarkStart w:id="61" w:name="_Hlk139878335"/>
      <w:r w:rsidR="005E14A4">
        <w:rPr>
          <w:rFonts w:hint="eastAsia"/>
          <w:sz w:val="24"/>
          <w:szCs w:val="24"/>
        </w:rPr>
        <w:t>）</w:t>
      </w:r>
      <w:bookmarkEnd w:id="61"/>
      <w:r w:rsidR="005E14A4">
        <w:rPr>
          <w:rFonts w:hint="eastAsia"/>
          <w:sz w:val="24"/>
          <w:szCs w:val="24"/>
        </w:rPr>
        <w:t>代辦標售及履約管理事宜。</w:t>
      </w:r>
      <w:r w:rsidR="005E14A4" w:rsidRPr="00E339FC">
        <w:rPr>
          <w:rFonts w:hint="eastAsia"/>
          <w:sz w:val="24"/>
          <w:szCs w:val="24"/>
        </w:rPr>
        <w:t>經查</w:t>
      </w:r>
      <w:r w:rsidR="005E14A4" w:rsidRPr="002E2517">
        <w:rPr>
          <w:sz w:val="24"/>
          <w:szCs w:val="24"/>
        </w:rPr>
        <w:t>優先產專區標售及履約管理情形</w:t>
      </w:r>
      <w:r w:rsidR="005E14A4" w:rsidRPr="00E339FC">
        <w:rPr>
          <w:rFonts w:hint="eastAsia"/>
          <w:sz w:val="24"/>
          <w:szCs w:val="24"/>
        </w:rPr>
        <w:t>，</w:t>
      </w:r>
      <w:r w:rsidR="005E14A4" w:rsidRPr="00F91316">
        <w:rPr>
          <w:rFonts w:cstheme="minorBidi" w:hint="eastAsia"/>
          <w:bCs/>
          <w:sz w:val="24"/>
          <w:szCs w:val="24"/>
        </w:rPr>
        <w:t>核有：</w:t>
      </w:r>
      <w:r w:rsidR="005E14A4">
        <w:rPr>
          <w:rFonts w:cstheme="minorBidi" w:hint="eastAsia"/>
          <w:bCs/>
          <w:sz w:val="24"/>
          <w:szCs w:val="24"/>
        </w:rPr>
        <w:t>1.經濟發展局於</w:t>
      </w:r>
      <w:r w:rsidR="005E14A4" w:rsidRPr="00057229">
        <w:rPr>
          <w:rFonts w:cstheme="minorBidi"/>
          <w:bCs/>
          <w:sz w:val="24"/>
          <w:szCs w:val="24"/>
        </w:rPr>
        <w:t>111年7月完成</w:t>
      </w:r>
      <w:r w:rsidR="005E14A4">
        <w:rPr>
          <w:rFonts w:cstheme="minorBidi" w:hint="eastAsia"/>
          <w:bCs/>
          <w:sz w:val="24"/>
          <w:szCs w:val="24"/>
        </w:rPr>
        <w:t>優先產專區</w:t>
      </w:r>
      <w:r w:rsidR="005E14A4" w:rsidRPr="00057229">
        <w:rPr>
          <w:rFonts w:cstheme="minorBidi"/>
          <w:bCs/>
          <w:sz w:val="24"/>
          <w:szCs w:val="24"/>
        </w:rPr>
        <w:t>7筆</w:t>
      </w:r>
      <w:r w:rsidR="005E14A4">
        <w:rPr>
          <w:rFonts w:cstheme="minorBidi" w:hint="eastAsia"/>
          <w:bCs/>
          <w:sz w:val="24"/>
          <w:szCs w:val="24"/>
        </w:rPr>
        <w:t>基地</w:t>
      </w:r>
      <w:r w:rsidR="005E14A4" w:rsidRPr="00057229">
        <w:rPr>
          <w:rFonts w:cstheme="minorBidi"/>
          <w:bCs/>
          <w:sz w:val="24"/>
          <w:szCs w:val="24"/>
        </w:rPr>
        <w:t>標售</w:t>
      </w:r>
      <w:r w:rsidR="005E14A4">
        <w:rPr>
          <w:rFonts w:cstheme="minorBidi" w:hint="eastAsia"/>
          <w:bCs/>
          <w:sz w:val="24"/>
          <w:szCs w:val="24"/>
        </w:rPr>
        <w:t>（</w:t>
      </w:r>
      <w:r w:rsidR="005E14A4" w:rsidRPr="00057229">
        <w:rPr>
          <w:rFonts w:cstheme="minorBidi"/>
          <w:bCs/>
          <w:sz w:val="24"/>
          <w:szCs w:val="24"/>
        </w:rPr>
        <w:t>包含基地A、B、C、D、E、G、</w:t>
      </w:r>
      <w:r w:rsidR="005E14A4">
        <w:rPr>
          <w:rFonts w:cstheme="minorBidi"/>
          <w:bCs/>
          <w:sz w:val="24"/>
          <w:szCs w:val="24"/>
        </w:rPr>
        <w:t>H</w:t>
      </w:r>
      <w:r w:rsidR="005E14A4">
        <w:rPr>
          <w:rFonts w:cstheme="minorBidi" w:hint="eastAsia"/>
          <w:bCs/>
          <w:sz w:val="24"/>
          <w:szCs w:val="24"/>
        </w:rPr>
        <w:t>）</w:t>
      </w:r>
      <w:r w:rsidR="005E14A4" w:rsidRPr="00057229">
        <w:rPr>
          <w:rFonts w:cstheme="minorBidi"/>
          <w:bCs/>
          <w:sz w:val="24"/>
          <w:szCs w:val="24"/>
        </w:rPr>
        <w:t>，共標脫約33.14公頃</w:t>
      </w:r>
      <w:r w:rsidR="005E14A4">
        <w:rPr>
          <w:rFonts w:cstheme="minorBidi" w:hint="eastAsia"/>
          <w:bCs/>
          <w:sz w:val="24"/>
          <w:szCs w:val="24"/>
        </w:rPr>
        <w:t>，後續履約管理事宜將委託航空城公司辦理，惟截至112年4月底止，迄未簽訂委辦契約，相關權利義務未能有效規範；2</w:t>
      </w:r>
      <w:r w:rsidR="005E14A4" w:rsidRPr="00F91316">
        <w:rPr>
          <w:rFonts w:cstheme="minorBidi" w:hint="eastAsia"/>
          <w:bCs/>
          <w:sz w:val="24"/>
          <w:szCs w:val="24"/>
        </w:rPr>
        <w:t>.</w:t>
      </w:r>
      <w:r w:rsidR="005E14A4" w:rsidRPr="0082212F">
        <w:rPr>
          <w:rFonts w:cstheme="minorBidi"/>
          <w:bCs/>
          <w:sz w:val="24"/>
          <w:szCs w:val="24"/>
        </w:rPr>
        <w:t>截至111年底止</w:t>
      </w:r>
      <w:r w:rsidR="005E14A4">
        <w:rPr>
          <w:rFonts w:cstheme="minorBidi" w:hint="eastAsia"/>
          <w:bCs/>
          <w:sz w:val="24"/>
          <w:szCs w:val="24"/>
        </w:rPr>
        <w:t>，</w:t>
      </w:r>
      <w:r w:rsidR="005E14A4" w:rsidRPr="0082212F">
        <w:rPr>
          <w:rFonts w:cstheme="minorBidi"/>
          <w:bCs/>
          <w:sz w:val="24"/>
          <w:szCs w:val="24"/>
        </w:rPr>
        <w:t>桃園航空城區段徵收開發計畫長</w:t>
      </w:r>
      <w:r w:rsidR="005E14A4" w:rsidRPr="0082212F">
        <w:rPr>
          <w:rFonts w:cstheme="minorBidi"/>
          <w:bCs/>
          <w:sz w:val="24"/>
          <w:szCs w:val="24"/>
        </w:rPr>
        <w:lastRenderedPageBreak/>
        <w:t>期借款餘額347億9,606萬餘元，111年度債務利息4億144萬餘元，債務壓力沉重</w:t>
      </w:r>
      <w:r w:rsidR="005E14A4">
        <w:rPr>
          <w:rFonts w:cstheme="minorBidi" w:hint="eastAsia"/>
          <w:bCs/>
          <w:sz w:val="24"/>
          <w:szCs w:val="24"/>
        </w:rPr>
        <w:t>，優先產專區雖已標售7筆基地並預計於112年第2季完成用地點交，惟本處於112年4月26日會同</w:t>
      </w:r>
      <w:r w:rsidR="00E9385D">
        <w:rPr>
          <w:rFonts w:cstheme="minorBidi" w:hint="eastAsia"/>
          <w:bCs/>
          <w:sz w:val="24"/>
          <w:szCs w:val="24"/>
        </w:rPr>
        <w:t>地政</w:t>
      </w:r>
      <w:r w:rsidR="005E14A4">
        <w:rPr>
          <w:rFonts w:cstheme="minorBidi" w:hint="eastAsia"/>
          <w:bCs/>
          <w:sz w:val="24"/>
          <w:szCs w:val="24"/>
        </w:rPr>
        <w:t>局人員至現地會勘，仍有基地旁保留戶在其下水道施工路徑上、居民生活污水排放等問題尚待處理，恐影響點交期程，</w:t>
      </w:r>
      <w:r w:rsidR="005E14A4" w:rsidRPr="0082212F">
        <w:rPr>
          <w:rFonts w:cstheme="minorBidi" w:hint="eastAsia"/>
          <w:bCs/>
          <w:sz w:val="24"/>
          <w:szCs w:val="24"/>
        </w:rPr>
        <w:t>為紓解龐大資金成本壓力，亟待注意控管相關期程，確保</w:t>
      </w:r>
      <w:r w:rsidR="005E14A4">
        <w:rPr>
          <w:rFonts w:cstheme="minorBidi" w:hint="eastAsia"/>
          <w:bCs/>
          <w:sz w:val="24"/>
          <w:szCs w:val="24"/>
        </w:rPr>
        <w:t>用地</w:t>
      </w:r>
      <w:r w:rsidR="005E14A4" w:rsidRPr="0082212F">
        <w:rPr>
          <w:rFonts w:cstheme="minorBidi" w:hint="eastAsia"/>
          <w:bCs/>
          <w:sz w:val="24"/>
          <w:szCs w:val="24"/>
        </w:rPr>
        <w:t>如期點交</w:t>
      </w:r>
      <w:r w:rsidR="005E14A4">
        <w:rPr>
          <w:rFonts w:cstheme="minorBidi" w:hint="eastAsia"/>
          <w:bCs/>
          <w:sz w:val="24"/>
          <w:szCs w:val="24"/>
        </w:rPr>
        <w:t>，並應</w:t>
      </w:r>
      <w:r w:rsidR="005E14A4">
        <w:rPr>
          <w:rFonts w:cstheme="minorBidi"/>
          <w:bCs/>
          <w:sz w:val="24"/>
          <w:szCs w:val="24"/>
        </w:rPr>
        <w:t>積極規劃加速辦理</w:t>
      </w:r>
      <w:r w:rsidR="005E14A4">
        <w:rPr>
          <w:rFonts w:cstheme="minorBidi" w:hint="eastAsia"/>
          <w:bCs/>
          <w:sz w:val="24"/>
          <w:szCs w:val="24"/>
        </w:rPr>
        <w:t>F、I等2筆基地1</w:t>
      </w:r>
      <w:r w:rsidR="005E14A4">
        <w:rPr>
          <w:rFonts w:cstheme="minorBidi"/>
          <w:bCs/>
          <w:sz w:val="24"/>
          <w:szCs w:val="24"/>
        </w:rPr>
        <w:t>9.72</w:t>
      </w:r>
      <w:r w:rsidR="005E14A4">
        <w:rPr>
          <w:rFonts w:cstheme="minorBidi" w:hint="eastAsia"/>
          <w:bCs/>
          <w:sz w:val="24"/>
          <w:szCs w:val="24"/>
        </w:rPr>
        <w:t>公頃之標售</w:t>
      </w:r>
      <w:r w:rsidR="005E14A4">
        <w:rPr>
          <w:rFonts w:cstheme="minorBidi"/>
          <w:bCs/>
          <w:sz w:val="24"/>
          <w:szCs w:val="24"/>
        </w:rPr>
        <w:t>，以利整體開發並確保航空城</w:t>
      </w:r>
      <w:r w:rsidR="005E14A4">
        <w:rPr>
          <w:rFonts w:cstheme="minorBidi" w:hint="eastAsia"/>
          <w:bCs/>
          <w:sz w:val="24"/>
          <w:szCs w:val="24"/>
        </w:rPr>
        <w:t>計畫</w:t>
      </w:r>
      <w:r w:rsidR="005E14A4">
        <w:rPr>
          <w:rFonts w:cstheme="minorBidi"/>
          <w:bCs/>
          <w:sz w:val="24"/>
          <w:szCs w:val="24"/>
        </w:rPr>
        <w:t>永續發展</w:t>
      </w:r>
      <w:r w:rsidR="005E14A4" w:rsidRPr="00F91316">
        <w:rPr>
          <w:rFonts w:cstheme="minorBidi" w:hint="eastAsia"/>
          <w:bCs/>
          <w:sz w:val="24"/>
          <w:szCs w:val="24"/>
        </w:rPr>
        <w:t>；</w:t>
      </w:r>
      <w:r w:rsidR="005E14A4">
        <w:rPr>
          <w:rFonts w:cstheme="minorBidi" w:hint="eastAsia"/>
          <w:bCs/>
          <w:sz w:val="24"/>
          <w:szCs w:val="24"/>
        </w:rPr>
        <w:t>3</w:t>
      </w:r>
      <w:r w:rsidR="005E14A4">
        <w:rPr>
          <w:rFonts w:cstheme="minorBidi"/>
          <w:bCs/>
          <w:sz w:val="24"/>
          <w:szCs w:val="24"/>
        </w:rPr>
        <w:t>.</w:t>
      </w:r>
      <w:r w:rsidR="005E14A4" w:rsidRPr="001047B7">
        <w:rPr>
          <w:rFonts w:cstheme="minorBidi" w:hint="eastAsia"/>
          <w:bCs/>
          <w:sz w:val="24"/>
          <w:szCs w:val="24"/>
        </w:rPr>
        <w:t>市政府</w:t>
      </w:r>
      <w:r w:rsidR="005E14A4" w:rsidRPr="008070B7">
        <w:rPr>
          <w:rFonts w:cstheme="minorBidi" w:hint="eastAsia"/>
          <w:bCs/>
          <w:sz w:val="24"/>
          <w:szCs w:val="24"/>
        </w:rPr>
        <w:t>為</w:t>
      </w:r>
      <w:r w:rsidR="005E14A4">
        <w:rPr>
          <w:rFonts w:cstheme="minorBidi" w:hint="eastAsia"/>
          <w:bCs/>
          <w:sz w:val="24"/>
          <w:szCs w:val="24"/>
        </w:rPr>
        <w:t>規範航空城優先產專區土地標售案土地點交、興建工程、履約管理等事項</w:t>
      </w:r>
      <w:r w:rsidR="005E14A4" w:rsidRPr="008070B7">
        <w:rPr>
          <w:rFonts w:cstheme="minorBidi" w:hint="eastAsia"/>
          <w:bCs/>
          <w:sz w:val="24"/>
          <w:szCs w:val="24"/>
        </w:rPr>
        <w:t>，與航空城優先產專區得標廠商簽訂契約書</w:t>
      </w:r>
      <w:r w:rsidR="005E14A4">
        <w:rPr>
          <w:rFonts w:cstheme="minorBidi" w:hint="eastAsia"/>
          <w:bCs/>
          <w:sz w:val="24"/>
          <w:szCs w:val="24"/>
        </w:rPr>
        <w:t>，惟契約內容對於廠商</w:t>
      </w:r>
      <w:r w:rsidR="005E14A4" w:rsidRPr="001047B7">
        <w:rPr>
          <w:rFonts w:cstheme="minorBidi" w:hint="eastAsia"/>
          <w:bCs/>
          <w:sz w:val="24"/>
          <w:szCs w:val="24"/>
        </w:rPr>
        <w:t>違約之</w:t>
      </w:r>
      <w:r w:rsidR="005E14A4">
        <w:rPr>
          <w:rFonts w:cstheme="minorBidi" w:hint="eastAsia"/>
          <w:bCs/>
          <w:sz w:val="24"/>
          <w:szCs w:val="24"/>
        </w:rPr>
        <w:t>催繳程序未臻明確</w:t>
      </w:r>
      <w:r w:rsidR="005E14A4" w:rsidRPr="001047B7">
        <w:rPr>
          <w:rFonts w:cstheme="minorBidi" w:hint="eastAsia"/>
          <w:bCs/>
          <w:sz w:val="24"/>
          <w:szCs w:val="24"/>
        </w:rPr>
        <w:t>，允</w:t>
      </w:r>
      <w:r w:rsidR="005E14A4">
        <w:rPr>
          <w:rFonts w:cstheme="minorBidi" w:hint="eastAsia"/>
          <w:bCs/>
          <w:sz w:val="24"/>
          <w:szCs w:val="24"/>
        </w:rPr>
        <w:t>宜研謀改善</w:t>
      </w:r>
      <w:r w:rsidR="005E14A4" w:rsidRPr="001047B7">
        <w:rPr>
          <w:rFonts w:cstheme="minorBidi" w:hint="eastAsia"/>
          <w:bCs/>
          <w:sz w:val="24"/>
          <w:szCs w:val="24"/>
        </w:rPr>
        <w:t>，以利後續標售案執行</w:t>
      </w:r>
      <w:r w:rsidR="005E14A4" w:rsidRPr="000C2E4F">
        <w:rPr>
          <w:rFonts w:cstheme="minorBidi" w:hint="eastAsia"/>
          <w:bCs/>
          <w:sz w:val="24"/>
          <w:szCs w:val="24"/>
        </w:rPr>
        <w:t>等情事，經函請檢討改善</w:t>
      </w:r>
      <w:r w:rsidR="005E14A4" w:rsidRPr="00F91316">
        <w:rPr>
          <w:rFonts w:cstheme="minorBidi" w:hint="eastAsia"/>
          <w:bCs/>
          <w:sz w:val="24"/>
          <w:szCs w:val="24"/>
        </w:rPr>
        <w:t>。據復：</w:t>
      </w:r>
      <w:r w:rsidR="005E14A4">
        <w:rPr>
          <w:rFonts w:cstheme="minorBidi" w:hint="eastAsia"/>
          <w:bCs/>
          <w:sz w:val="24"/>
          <w:szCs w:val="24"/>
        </w:rPr>
        <w:t>1.</w:t>
      </w:r>
      <w:r w:rsidR="005E14A4" w:rsidRPr="00664550">
        <w:rPr>
          <w:rFonts w:cstheme="minorBidi" w:hint="eastAsia"/>
          <w:bCs/>
          <w:sz w:val="24"/>
          <w:szCs w:val="24"/>
        </w:rPr>
        <w:t>刻正積極與航空城公司就委辦工項及所需相關業務費用進行討論，將依</w:t>
      </w:r>
      <w:r w:rsidR="005E14A4">
        <w:rPr>
          <w:rFonts w:cstheme="minorBidi" w:hint="eastAsia"/>
          <w:bCs/>
          <w:sz w:val="24"/>
          <w:szCs w:val="24"/>
        </w:rPr>
        <w:t>討論結果研訂</w:t>
      </w:r>
      <w:r w:rsidR="005E14A4" w:rsidRPr="00664550">
        <w:rPr>
          <w:rFonts w:cstheme="minorBidi" w:hint="eastAsia"/>
          <w:bCs/>
          <w:sz w:val="24"/>
          <w:szCs w:val="24"/>
        </w:rPr>
        <w:t>契約草案後，再循程序辦理契約簽訂事宜；</w:t>
      </w:r>
      <w:r w:rsidR="005E14A4">
        <w:rPr>
          <w:rFonts w:cstheme="minorBidi" w:hint="eastAsia"/>
          <w:bCs/>
          <w:sz w:val="24"/>
          <w:szCs w:val="24"/>
        </w:rPr>
        <w:t>2</w:t>
      </w:r>
      <w:r w:rsidR="005E14A4" w:rsidRPr="00F91316">
        <w:rPr>
          <w:rFonts w:cstheme="minorBidi" w:hint="eastAsia"/>
          <w:bCs/>
          <w:sz w:val="24"/>
          <w:szCs w:val="24"/>
        </w:rPr>
        <w:t>.</w:t>
      </w:r>
      <w:r w:rsidR="005E14A4">
        <w:rPr>
          <w:rFonts w:cstheme="minorBidi" w:hint="eastAsia"/>
          <w:bCs/>
          <w:sz w:val="24"/>
          <w:szCs w:val="24"/>
        </w:rPr>
        <w:t>已積極與下水道施工路徑上居民溝通協調中，另尚未標售之F、I</w:t>
      </w:r>
      <w:r w:rsidR="005E14A4" w:rsidRPr="00341532">
        <w:rPr>
          <w:rFonts w:cstheme="minorBidi" w:hint="eastAsia"/>
          <w:bCs/>
          <w:sz w:val="24"/>
          <w:szCs w:val="24"/>
        </w:rPr>
        <w:t>基地</w:t>
      </w:r>
      <w:r w:rsidR="005E14A4">
        <w:rPr>
          <w:rFonts w:cstheme="minorBidi"/>
          <w:bCs/>
          <w:sz w:val="24"/>
          <w:szCs w:val="24"/>
        </w:rPr>
        <w:t>土地</w:t>
      </w:r>
      <w:r w:rsidR="005E14A4" w:rsidRPr="00341532">
        <w:rPr>
          <w:rFonts w:cstheme="minorBidi"/>
          <w:bCs/>
          <w:sz w:val="24"/>
          <w:szCs w:val="24"/>
        </w:rPr>
        <w:t>已於111年7月</w:t>
      </w:r>
      <w:r w:rsidR="005E14A4">
        <w:rPr>
          <w:rFonts w:cstheme="minorBidi"/>
          <w:bCs/>
          <w:sz w:val="24"/>
          <w:szCs w:val="24"/>
        </w:rPr>
        <w:t>辦理第</w:t>
      </w:r>
      <w:r w:rsidR="005E14A4">
        <w:rPr>
          <w:rFonts w:cstheme="minorBidi" w:hint="eastAsia"/>
          <w:bCs/>
          <w:sz w:val="24"/>
          <w:szCs w:val="24"/>
        </w:rPr>
        <w:t>1</w:t>
      </w:r>
      <w:r w:rsidR="005E14A4" w:rsidRPr="00341532">
        <w:rPr>
          <w:rFonts w:cstheme="minorBidi"/>
          <w:bCs/>
          <w:sz w:val="24"/>
          <w:szCs w:val="24"/>
        </w:rPr>
        <w:t>次標售作業，惟</w:t>
      </w:r>
      <w:r w:rsidR="005E14A4">
        <w:rPr>
          <w:rFonts w:cstheme="minorBidi"/>
          <w:bCs/>
          <w:sz w:val="24"/>
          <w:szCs w:val="24"/>
        </w:rPr>
        <w:t>F</w:t>
      </w:r>
      <w:r w:rsidR="005E14A4" w:rsidRPr="00341532">
        <w:rPr>
          <w:rFonts w:cstheme="minorBidi"/>
          <w:bCs/>
          <w:sz w:val="24"/>
          <w:szCs w:val="24"/>
        </w:rPr>
        <w:t>基地無人投標、</w:t>
      </w:r>
      <w:r w:rsidR="005E14A4">
        <w:rPr>
          <w:rFonts w:cstheme="minorBidi" w:hint="eastAsia"/>
          <w:bCs/>
          <w:sz w:val="24"/>
          <w:szCs w:val="24"/>
        </w:rPr>
        <w:t>I</w:t>
      </w:r>
      <w:r w:rsidR="005E14A4" w:rsidRPr="00341532">
        <w:rPr>
          <w:rFonts w:cstheme="minorBidi"/>
          <w:bCs/>
          <w:sz w:val="24"/>
          <w:szCs w:val="24"/>
        </w:rPr>
        <w:t>基地流標等原因，刻正由經濟發展局檢討相關招標內容，積極辦理第2次招標作業程序</w:t>
      </w:r>
      <w:r w:rsidR="005E14A4" w:rsidRPr="00F91316">
        <w:rPr>
          <w:rFonts w:cstheme="minorBidi"/>
          <w:bCs/>
          <w:sz w:val="24"/>
          <w:szCs w:val="24"/>
        </w:rPr>
        <w:t>；</w:t>
      </w:r>
      <w:r w:rsidR="005E14A4">
        <w:rPr>
          <w:rFonts w:cstheme="minorBidi" w:hint="eastAsia"/>
          <w:bCs/>
          <w:sz w:val="24"/>
          <w:szCs w:val="24"/>
        </w:rPr>
        <w:t>3</w:t>
      </w:r>
      <w:r w:rsidR="005E14A4">
        <w:rPr>
          <w:rFonts w:cstheme="minorBidi"/>
          <w:bCs/>
          <w:sz w:val="24"/>
          <w:szCs w:val="24"/>
        </w:rPr>
        <w:t>.</w:t>
      </w:r>
      <w:r w:rsidR="005E14A4">
        <w:rPr>
          <w:rFonts w:cstheme="minorBidi" w:hint="eastAsia"/>
          <w:bCs/>
          <w:sz w:val="24"/>
          <w:szCs w:val="24"/>
        </w:rPr>
        <w:t>將請經濟發展局將</w:t>
      </w:r>
      <w:r w:rsidR="005E14A4" w:rsidRPr="00B11FF4">
        <w:rPr>
          <w:rFonts w:cstheme="minorBidi" w:hint="eastAsia"/>
          <w:bCs/>
          <w:sz w:val="24"/>
          <w:szCs w:val="24"/>
        </w:rPr>
        <w:t>廠商違約之催繳程序納入後續標售文件</w:t>
      </w:r>
      <w:r w:rsidR="005E14A4">
        <w:rPr>
          <w:rFonts w:cstheme="minorBidi" w:hint="eastAsia"/>
          <w:bCs/>
          <w:sz w:val="24"/>
          <w:szCs w:val="24"/>
        </w:rPr>
        <w:t>內規範</w:t>
      </w:r>
      <w:r w:rsidR="005E14A4" w:rsidRPr="00675966">
        <w:rPr>
          <w:rFonts w:cstheme="minorBidi"/>
          <w:bCs/>
          <w:sz w:val="24"/>
          <w:szCs w:val="24"/>
        </w:rPr>
        <w:t>。</w:t>
      </w:r>
    </w:p>
    <w:p w14:paraId="79C249E2" w14:textId="3EE96771" w:rsidR="005E14A4" w:rsidRPr="006E47A3" w:rsidRDefault="005E14A4" w:rsidP="004F1197">
      <w:pPr>
        <w:pStyle w:val="af4"/>
        <w:keepNext w:val="0"/>
        <w:spacing w:beforeLines="20" w:before="48" w:afterLines="20" w:after="48" w:line="440" w:lineRule="exact"/>
        <w:ind w:firstLine="280"/>
      </w:pPr>
      <w:r w:rsidRPr="006E47A3">
        <w:rPr>
          <w:rFonts w:hint="eastAsia"/>
        </w:rPr>
        <w:t>（二）</w:t>
      </w:r>
      <w:r w:rsidRPr="00746B0F">
        <w:rPr>
          <w:rFonts w:hint="eastAsia"/>
        </w:rPr>
        <w:t>為利民眾洽公便利性，辦理平鎮地政事務所暨南勢行政園區大樓新建工程</w:t>
      </w:r>
      <w:r>
        <w:rPr>
          <w:rFonts w:hint="eastAsia"/>
        </w:rPr>
        <w:t>計畫</w:t>
      </w:r>
      <w:r w:rsidRPr="00746B0F">
        <w:rPr>
          <w:rFonts w:hint="eastAsia"/>
        </w:rPr>
        <w:t>，惟預計完成日期已</w:t>
      </w:r>
      <w:r>
        <w:rPr>
          <w:rFonts w:hint="eastAsia"/>
        </w:rPr>
        <w:t>較計畫</w:t>
      </w:r>
      <w:r w:rsidRPr="00746B0F">
        <w:rPr>
          <w:rFonts w:hint="eastAsia"/>
        </w:rPr>
        <w:t>延後</w:t>
      </w:r>
      <w:r w:rsidRPr="00746B0F">
        <w:t>4年，</w:t>
      </w:r>
      <w:r>
        <w:t>預算執行進度落後，且未針對遲未發包之原因研擬善策，亟待檢討改</w:t>
      </w:r>
      <w:r w:rsidR="00E9385D">
        <w:rPr>
          <w:rFonts w:hint="eastAsia"/>
        </w:rPr>
        <w:t>善</w:t>
      </w:r>
      <w:r w:rsidRPr="006E47A3">
        <w:t>。</w:t>
      </w:r>
    </w:p>
    <w:p w14:paraId="2D9961BB" w14:textId="753B44D9" w:rsidR="005E14A4" w:rsidRPr="00B44EB9" w:rsidRDefault="002A5407" w:rsidP="004F1197">
      <w:pPr>
        <w:suppressAutoHyphens/>
        <w:overflowPunct w:val="0"/>
        <w:topLinePunct/>
        <w:snapToGrid w:val="0"/>
        <w:spacing w:beforeLines="60" w:before="144" w:line="448" w:lineRule="exact"/>
        <w:ind w:firstLine="480"/>
        <w:rPr>
          <w:rFonts w:cstheme="minorBidi"/>
          <w:bCs/>
          <w:sz w:val="24"/>
          <w:szCs w:val="24"/>
        </w:rPr>
      </w:pPr>
      <w:r w:rsidRPr="00154A02">
        <w:rPr>
          <w:rFonts w:cstheme="minorBidi"/>
          <w:bCs/>
          <w:noProof/>
          <w:sz w:val="24"/>
          <w:szCs w:val="24"/>
        </w:rPr>
        <mc:AlternateContent>
          <mc:Choice Requires="wps">
            <w:drawing>
              <wp:anchor distT="45720" distB="45720" distL="114300" distR="114300" simplePos="0" relativeHeight="251853824" behindDoc="0" locked="0" layoutInCell="1" allowOverlap="1" wp14:anchorId="11DF3338" wp14:editId="3783DDB5">
                <wp:simplePos x="0" y="0"/>
                <wp:positionH relativeFrom="column">
                  <wp:posOffset>2204578</wp:posOffset>
                </wp:positionH>
                <wp:positionV relativeFrom="paragraph">
                  <wp:posOffset>52705</wp:posOffset>
                </wp:positionV>
                <wp:extent cx="4093845" cy="3554730"/>
                <wp:effectExtent l="0" t="0" r="1905" b="7620"/>
                <wp:wrapSquare wrapText="bothSides"/>
                <wp:docPr id="15440641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3845" cy="3554730"/>
                        </a:xfrm>
                        <a:prstGeom prst="rect">
                          <a:avLst/>
                        </a:prstGeom>
                        <a:solidFill>
                          <a:srgbClr val="FFFFFF"/>
                        </a:solidFill>
                        <a:ln w="9525">
                          <a:noFill/>
                          <a:miter lim="800000"/>
                          <a:headEnd/>
                          <a:tailEnd/>
                        </a:ln>
                      </wps:spPr>
                      <wps:txbx>
                        <w:txbxContent>
                          <w:p w14:paraId="355449AA" w14:textId="705F6DB3" w:rsidR="00DD1821" w:rsidRDefault="00DD1821" w:rsidP="005E14A4">
                            <w:pPr>
                              <w:ind w:left="553" w:hangingChars="230" w:hanging="553"/>
                              <w:jc w:val="left"/>
                              <w:rPr>
                                <w:b/>
                                <w:sz w:val="24"/>
                                <w:szCs w:val="24"/>
                              </w:rPr>
                            </w:pPr>
                            <w:r w:rsidRPr="004A335B">
                              <w:rPr>
                                <w:rFonts w:hint="eastAsia"/>
                                <w:b/>
                                <w:sz w:val="24"/>
                                <w:szCs w:val="24"/>
                              </w:rPr>
                              <w:t>圖</w:t>
                            </w:r>
                            <w:r w:rsidRPr="004A335B">
                              <w:rPr>
                                <w:b/>
                                <w:sz w:val="24"/>
                                <w:szCs w:val="24"/>
                              </w:rPr>
                              <w:t>1</w:t>
                            </w:r>
                            <w:r w:rsidR="00EE1D69" w:rsidRPr="00F91316">
                              <w:rPr>
                                <w:rFonts w:hint="eastAsia"/>
                                <w:b/>
                                <w:sz w:val="24"/>
                                <w:szCs w:val="24"/>
                              </w:rPr>
                              <w:t xml:space="preserve">　</w:t>
                            </w:r>
                            <w:r w:rsidRPr="004A335B">
                              <w:rPr>
                                <w:rFonts w:hint="eastAsia"/>
                                <w:b/>
                                <w:sz w:val="24"/>
                                <w:szCs w:val="24"/>
                              </w:rPr>
                              <w:t>平鎮地政事務所暨南勢行政園區大樓新建工程預算</w:t>
                            </w:r>
                          </w:p>
                          <w:p w14:paraId="3053A32D" w14:textId="225BC2FE" w:rsidR="00DD1821" w:rsidRPr="004A335B" w:rsidRDefault="00DD1821" w:rsidP="00EE1D69">
                            <w:pPr>
                              <w:ind w:firstLineChars="275" w:firstLine="661"/>
                              <w:jc w:val="left"/>
                              <w:rPr>
                                <w:b/>
                                <w:sz w:val="24"/>
                                <w:szCs w:val="24"/>
                              </w:rPr>
                            </w:pPr>
                            <w:r w:rsidRPr="004A335B">
                              <w:rPr>
                                <w:rFonts w:hint="eastAsia"/>
                                <w:b/>
                                <w:sz w:val="24"/>
                                <w:szCs w:val="24"/>
                              </w:rPr>
                              <w:t>執行情形</w:t>
                            </w:r>
                          </w:p>
                          <w:p w14:paraId="13A7C586" w14:textId="77777777" w:rsidR="00DD1821" w:rsidRDefault="00DD1821" w:rsidP="005E14A4">
                            <w:pPr>
                              <w:ind w:left="553" w:hangingChars="230" w:hanging="553"/>
                              <w:jc w:val="right"/>
                              <w:rPr>
                                <w:b/>
                                <w:sz w:val="24"/>
                                <w:szCs w:val="24"/>
                              </w:rPr>
                            </w:pPr>
                            <w:r w:rsidRPr="000D61C8">
                              <w:rPr>
                                <w:b/>
                                <w:noProof/>
                                <w:sz w:val="24"/>
                                <w:szCs w:val="24"/>
                              </w:rPr>
                              <w:drawing>
                                <wp:inline distT="0" distB="0" distL="0" distR="0" wp14:anchorId="0C8C2075" wp14:editId="76C5DE86">
                                  <wp:extent cx="3998595" cy="2618740"/>
                                  <wp:effectExtent l="0" t="0" r="1905" b="0"/>
                                  <wp:docPr id="1498787413" name="圖片 14987874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內容版面配置區 3"/>
                                          <pic:cNvPicPr>
                                            <a:picLocks noGrp="1"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998595" cy="2618740"/>
                                          </a:xfrm>
                                          <a:prstGeom prst="rect">
                                            <a:avLst/>
                                          </a:prstGeom>
                                        </pic:spPr>
                                      </pic:pic>
                                    </a:graphicData>
                                  </a:graphic>
                                </wp:inline>
                              </w:drawing>
                            </w:r>
                          </w:p>
                          <w:p w14:paraId="040D04C5" w14:textId="77777777" w:rsidR="00DD1821" w:rsidRDefault="00DD1821" w:rsidP="004F1197">
                            <w:pPr>
                              <w:ind w:leftChars="50" w:left="572" w:hangingChars="240" w:hanging="432"/>
                              <w:rPr>
                                <w:sz w:val="18"/>
                                <w:szCs w:val="18"/>
                              </w:rPr>
                            </w:pPr>
                            <w:r>
                              <w:rPr>
                                <w:rFonts w:hint="eastAsia"/>
                                <w:sz w:val="18"/>
                                <w:szCs w:val="18"/>
                              </w:rPr>
                              <w:t>註</w:t>
                            </w:r>
                            <w:r>
                              <w:rPr>
                                <w:sz w:val="18"/>
                                <w:szCs w:val="18"/>
                              </w:rPr>
                              <w:t>：</w:t>
                            </w:r>
                            <w:r>
                              <w:rPr>
                                <w:rFonts w:hint="eastAsia"/>
                                <w:sz w:val="18"/>
                                <w:szCs w:val="18"/>
                              </w:rPr>
                              <w:t>1</w:t>
                            </w:r>
                            <w:r>
                              <w:rPr>
                                <w:sz w:val="18"/>
                                <w:szCs w:val="18"/>
                              </w:rPr>
                              <w:t>.均為</w:t>
                            </w:r>
                            <w:r>
                              <w:rPr>
                                <w:rFonts w:hint="eastAsia"/>
                                <w:sz w:val="18"/>
                                <w:szCs w:val="18"/>
                              </w:rPr>
                              <w:t>1</w:t>
                            </w:r>
                            <w:r>
                              <w:rPr>
                                <w:sz w:val="18"/>
                                <w:szCs w:val="18"/>
                              </w:rPr>
                              <w:t>08</w:t>
                            </w:r>
                            <w:r>
                              <w:rPr>
                                <w:rFonts w:hint="eastAsia"/>
                                <w:sz w:val="18"/>
                                <w:szCs w:val="18"/>
                              </w:rPr>
                              <w:t>年度</w:t>
                            </w:r>
                            <w:r>
                              <w:rPr>
                                <w:sz w:val="18"/>
                                <w:szCs w:val="18"/>
                              </w:rPr>
                              <w:t>預算之執行數</w:t>
                            </w:r>
                            <w:r>
                              <w:rPr>
                                <w:rFonts w:hint="eastAsia"/>
                                <w:sz w:val="18"/>
                                <w:szCs w:val="18"/>
                              </w:rPr>
                              <w:t>，109至</w:t>
                            </w:r>
                            <w:r>
                              <w:rPr>
                                <w:sz w:val="18"/>
                                <w:szCs w:val="18"/>
                              </w:rPr>
                              <w:t>111年度執行數分別為22萬餘元</w:t>
                            </w:r>
                            <w:r>
                              <w:rPr>
                                <w:rFonts w:hint="eastAsia"/>
                                <w:sz w:val="18"/>
                                <w:szCs w:val="18"/>
                              </w:rPr>
                              <w:t>、</w:t>
                            </w:r>
                          </w:p>
                          <w:p w14:paraId="265166CB" w14:textId="5C31F83C" w:rsidR="00DD1821" w:rsidRDefault="00DD1821" w:rsidP="004F1197">
                            <w:pPr>
                              <w:ind w:leftChars="230" w:left="689" w:hangingChars="25" w:hanging="45"/>
                              <w:rPr>
                                <w:sz w:val="18"/>
                                <w:szCs w:val="18"/>
                              </w:rPr>
                            </w:pPr>
                            <w:r>
                              <w:rPr>
                                <w:sz w:val="18"/>
                                <w:szCs w:val="18"/>
                              </w:rPr>
                              <w:t>35萬餘元</w:t>
                            </w:r>
                            <w:r>
                              <w:rPr>
                                <w:rFonts w:hint="eastAsia"/>
                                <w:sz w:val="18"/>
                                <w:szCs w:val="18"/>
                              </w:rPr>
                              <w:t>、</w:t>
                            </w:r>
                            <w:r>
                              <w:rPr>
                                <w:sz w:val="18"/>
                                <w:szCs w:val="18"/>
                              </w:rPr>
                              <w:t>475萬餘元</w:t>
                            </w:r>
                            <w:r w:rsidRPr="002879FE">
                              <w:rPr>
                                <w:rFonts w:hint="eastAsia"/>
                                <w:sz w:val="18"/>
                                <w:szCs w:val="18"/>
                              </w:rPr>
                              <w:t>。</w:t>
                            </w:r>
                          </w:p>
                          <w:p w14:paraId="1BE14DAB" w14:textId="77777777" w:rsidR="00DD1821" w:rsidRPr="002879FE" w:rsidRDefault="00DD1821" w:rsidP="004F1197">
                            <w:pPr>
                              <w:ind w:firstLineChars="250" w:firstLine="450"/>
                              <w:rPr>
                                <w:sz w:val="18"/>
                                <w:szCs w:val="18"/>
                              </w:rPr>
                            </w:pPr>
                            <w:r>
                              <w:rPr>
                                <w:rFonts w:hint="eastAsia"/>
                                <w:sz w:val="18"/>
                                <w:szCs w:val="18"/>
                              </w:rPr>
                              <w:t>2</w:t>
                            </w:r>
                            <w:r>
                              <w:rPr>
                                <w:sz w:val="18"/>
                                <w:szCs w:val="18"/>
                              </w:rPr>
                              <w:t>.</w:t>
                            </w:r>
                            <w:r>
                              <w:rPr>
                                <w:rFonts w:hint="eastAsia"/>
                                <w:sz w:val="18"/>
                                <w:szCs w:val="18"/>
                              </w:rPr>
                              <w:t>資料來源：整理自地政局提供資料</w:t>
                            </w:r>
                            <w:r w:rsidRPr="002879FE">
                              <w:rPr>
                                <w:rFonts w:hint="eastAsia"/>
                                <w:sz w:val="18"/>
                                <w:szCs w:val="18"/>
                              </w:rPr>
                              <w:t>。</w:t>
                            </w:r>
                          </w:p>
                          <w:p w14:paraId="2D6D5D62" w14:textId="77777777" w:rsidR="00DD1821" w:rsidRPr="0056456C" w:rsidRDefault="00DD1821" w:rsidP="005E14A4">
                            <w:pPr>
                              <w:ind w:firstLineChars="83" w:firstLine="199"/>
                              <w:jc w:val="left"/>
                              <w:rPr>
                                <w:b/>
                                <w:sz w:val="24"/>
                                <w:szCs w:val="24"/>
                              </w:rPr>
                            </w:pPr>
                          </w:p>
                          <w:p w14:paraId="57A43E49" w14:textId="77777777" w:rsidR="00DD1821" w:rsidRDefault="00DD1821" w:rsidP="005E14A4">
                            <w:pPr>
                              <w:ind w:left="553" w:hangingChars="230" w:hanging="553"/>
                              <w:jc w:val="left"/>
                              <w:rPr>
                                <w:b/>
                                <w:sz w:val="24"/>
                                <w:szCs w:val="24"/>
                              </w:rPr>
                            </w:pPr>
                          </w:p>
                          <w:p w14:paraId="52F64D83" w14:textId="77777777" w:rsidR="00DD1821" w:rsidRDefault="00DD1821" w:rsidP="005E14A4">
                            <w:pPr>
                              <w:ind w:left="553" w:hangingChars="230" w:hanging="553"/>
                              <w:jc w:val="left"/>
                              <w:rPr>
                                <w:b/>
                                <w:sz w:val="24"/>
                                <w:szCs w:val="24"/>
                              </w:rPr>
                            </w:pPr>
                          </w:p>
                          <w:p w14:paraId="4E087002" w14:textId="77777777" w:rsidR="00DD1821" w:rsidRDefault="00DD1821" w:rsidP="005E14A4">
                            <w:pPr>
                              <w:ind w:left="553" w:hangingChars="230" w:hanging="553"/>
                              <w:jc w:val="left"/>
                              <w:rPr>
                                <w:b/>
                                <w:sz w:val="24"/>
                                <w:szCs w:val="24"/>
                              </w:rPr>
                            </w:pPr>
                          </w:p>
                          <w:p w14:paraId="34BDD944" w14:textId="77777777" w:rsidR="00DD1821" w:rsidRDefault="00DD1821" w:rsidP="005E14A4">
                            <w:pPr>
                              <w:ind w:left="553" w:hangingChars="230" w:hanging="553"/>
                              <w:jc w:val="left"/>
                              <w:rPr>
                                <w:b/>
                                <w:sz w:val="24"/>
                                <w:szCs w:val="24"/>
                              </w:rPr>
                            </w:pPr>
                          </w:p>
                          <w:p w14:paraId="7244C5B0" w14:textId="77777777" w:rsidR="00DD1821" w:rsidRDefault="00DD1821" w:rsidP="005E14A4">
                            <w:pPr>
                              <w:ind w:left="553" w:hangingChars="230" w:hanging="553"/>
                              <w:jc w:val="left"/>
                              <w:rPr>
                                <w:b/>
                                <w:sz w:val="24"/>
                                <w:szCs w:val="24"/>
                              </w:rPr>
                            </w:pPr>
                          </w:p>
                          <w:p w14:paraId="5360F5C9" w14:textId="77777777" w:rsidR="00DD1821" w:rsidRDefault="00DD1821" w:rsidP="005E14A4">
                            <w:pPr>
                              <w:ind w:left="553" w:hangingChars="230" w:hanging="553"/>
                              <w:jc w:val="left"/>
                              <w:rPr>
                                <w:b/>
                                <w:sz w:val="24"/>
                                <w:szCs w:val="24"/>
                              </w:rPr>
                            </w:pPr>
                          </w:p>
                          <w:p w14:paraId="49C1FBCE" w14:textId="77777777" w:rsidR="00DD1821" w:rsidRDefault="00DD1821" w:rsidP="005E14A4">
                            <w:pPr>
                              <w:ind w:left="553" w:hangingChars="230" w:hanging="553"/>
                              <w:jc w:val="left"/>
                              <w:rPr>
                                <w:b/>
                                <w:sz w:val="24"/>
                                <w:szCs w:val="24"/>
                              </w:rPr>
                            </w:pPr>
                          </w:p>
                          <w:p w14:paraId="31E5FB3C" w14:textId="77777777" w:rsidR="00DD1821" w:rsidRDefault="00DD1821" w:rsidP="005E14A4">
                            <w:pPr>
                              <w:ind w:left="553" w:hangingChars="230" w:hanging="553"/>
                              <w:jc w:val="left"/>
                              <w:rPr>
                                <w:b/>
                                <w:sz w:val="24"/>
                                <w:szCs w:val="24"/>
                              </w:rPr>
                            </w:pPr>
                          </w:p>
                          <w:p w14:paraId="5EE3E7C4" w14:textId="77777777" w:rsidR="00DD1821" w:rsidRDefault="00DD1821" w:rsidP="005E14A4">
                            <w:pPr>
                              <w:ind w:left="553" w:hangingChars="230" w:hanging="553"/>
                              <w:jc w:val="left"/>
                              <w:rPr>
                                <w:b/>
                                <w:sz w:val="24"/>
                                <w:szCs w:val="24"/>
                              </w:rPr>
                            </w:pPr>
                          </w:p>
                          <w:p w14:paraId="683F222B" w14:textId="77777777" w:rsidR="00DD1821" w:rsidRDefault="00DD1821" w:rsidP="005E14A4">
                            <w:pPr>
                              <w:ind w:left="553" w:hangingChars="230" w:hanging="553"/>
                              <w:jc w:val="left"/>
                              <w:rPr>
                                <w:b/>
                                <w:sz w:val="24"/>
                                <w:szCs w:val="24"/>
                              </w:rPr>
                            </w:pPr>
                          </w:p>
                          <w:p w14:paraId="590EAEE6" w14:textId="77777777" w:rsidR="00DD1821" w:rsidRDefault="00DD1821" w:rsidP="005E14A4">
                            <w:pPr>
                              <w:ind w:left="553" w:hangingChars="230" w:hanging="553"/>
                              <w:jc w:val="left"/>
                              <w:rPr>
                                <w:b/>
                                <w:sz w:val="24"/>
                                <w:szCs w:val="24"/>
                              </w:rPr>
                            </w:pPr>
                          </w:p>
                          <w:p w14:paraId="2358A13F" w14:textId="77777777" w:rsidR="00DD1821" w:rsidRPr="00154A02" w:rsidRDefault="00DD1821" w:rsidP="005E14A4">
                            <w:pPr>
                              <w:ind w:left="553" w:hangingChars="230" w:hanging="553"/>
                              <w:jc w:val="left"/>
                              <w:rPr>
                                <w:b/>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F3338" id="_x0000_s1086" type="#_x0000_t202" style="position:absolute;left:0;text-align:left;margin-left:173.6pt;margin-top:4.15pt;width:322.35pt;height:279.9pt;z-index:25185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" stroked="f">
                <v:textbox>
                  <w:txbxContent>
                    <w:p w14:paraId="355449AA" w14:textId="705F6DB3" w:rsidR="00DD1821" w:rsidRDefault="00DD1821" w:rsidP="005E14A4">
                      <w:pPr>
                        <w:ind w:left="553" w:hangingChars="230" w:hanging="553"/>
                        <w:jc w:val="left"/>
                        <w:rPr>
                          <w:b/>
                          <w:sz w:val="24"/>
                          <w:szCs w:val="24"/>
                        </w:rPr>
                      </w:pPr>
                      <w:r w:rsidRPr="004A335B">
                        <w:rPr>
                          <w:rFonts w:hint="eastAsia"/>
                          <w:b/>
                          <w:sz w:val="24"/>
                          <w:szCs w:val="24"/>
                        </w:rPr>
                        <w:t>圖</w:t>
                      </w:r>
                      <w:r w:rsidRPr="004A335B">
                        <w:rPr>
                          <w:b/>
                          <w:sz w:val="24"/>
                          <w:szCs w:val="24"/>
                        </w:rPr>
                        <w:t>1</w:t>
                      </w:r>
                      <w:r w:rsidR="00EE1D69" w:rsidRPr="00F91316">
                        <w:rPr>
                          <w:rFonts w:hint="eastAsia"/>
                          <w:b/>
                          <w:sz w:val="24"/>
                          <w:szCs w:val="24"/>
                        </w:rPr>
                        <w:t xml:space="preserve">　</w:t>
                      </w:r>
                      <w:r w:rsidRPr="004A335B">
                        <w:rPr>
                          <w:rFonts w:hint="eastAsia"/>
                          <w:b/>
                          <w:sz w:val="24"/>
                          <w:szCs w:val="24"/>
                        </w:rPr>
                        <w:t>平鎮地政事務所暨南勢行政園區大樓新建工程預算</w:t>
                      </w:r>
                    </w:p>
                    <w:p w14:paraId="3053A32D" w14:textId="225BC2FE" w:rsidR="00DD1821" w:rsidRPr="004A335B" w:rsidRDefault="00DD1821" w:rsidP="00EE1D69">
                      <w:pPr>
                        <w:ind w:firstLineChars="275" w:firstLine="661"/>
                        <w:jc w:val="left"/>
                        <w:rPr>
                          <w:b/>
                          <w:sz w:val="24"/>
                          <w:szCs w:val="24"/>
                        </w:rPr>
                      </w:pPr>
                      <w:r w:rsidRPr="004A335B">
                        <w:rPr>
                          <w:rFonts w:hint="eastAsia"/>
                          <w:b/>
                          <w:sz w:val="24"/>
                          <w:szCs w:val="24"/>
                        </w:rPr>
                        <w:t>執行情形</w:t>
                      </w:r>
                    </w:p>
                    <w:p w14:paraId="13A7C586" w14:textId="77777777" w:rsidR="00DD1821" w:rsidRDefault="00DD1821" w:rsidP="005E14A4">
                      <w:pPr>
                        <w:ind w:left="553" w:hangingChars="230" w:hanging="553"/>
                        <w:jc w:val="right"/>
                        <w:rPr>
                          <w:b/>
                          <w:sz w:val="24"/>
                          <w:szCs w:val="24"/>
                        </w:rPr>
                      </w:pPr>
                      <w:r w:rsidRPr="000D61C8">
                        <w:rPr>
                          <w:b/>
                          <w:noProof/>
                          <w:sz w:val="24"/>
                          <w:szCs w:val="24"/>
                        </w:rPr>
                        <w:drawing>
                          <wp:inline distT="0" distB="0" distL="0" distR="0" wp14:anchorId="0C8C2075" wp14:editId="76C5DE86">
                            <wp:extent cx="3998595" cy="2618740"/>
                            <wp:effectExtent l="0" t="0" r="1905" b="0"/>
                            <wp:docPr id="1498787413" name="圖片 14987874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內容版面配置區 3"/>
                                    <pic:cNvPicPr>
                                      <a:picLocks noGrp="1"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998595" cy="2618740"/>
                                    </a:xfrm>
                                    <a:prstGeom prst="rect">
                                      <a:avLst/>
                                    </a:prstGeom>
                                  </pic:spPr>
                                </pic:pic>
                              </a:graphicData>
                            </a:graphic>
                          </wp:inline>
                        </w:drawing>
                      </w:r>
                    </w:p>
                    <w:p w14:paraId="040D04C5" w14:textId="77777777" w:rsidR="00DD1821" w:rsidRDefault="00DD1821" w:rsidP="004F1197">
                      <w:pPr>
                        <w:ind w:leftChars="50" w:left="572" w:hangingChars="240" w:hanging="432"/>
                        <w:rPr>
                          <w:sz w:val="18"/>
                          <w:szCs w:val="18"/>
                        </w:rPr>
                      </w:pPr>
                      <w:r>
                        <w:rPr>
                          <w:rFonts w:hint="eastAsia"/>
                          <w:sz w:val="18"/>
                          <w:szCs w:val="18"/>
                        </w:rPr>
                        <w:t>註</w:t>
                      </w:r>
                      <w:r>
                        <w:rPr>
                          <w:sz w:val="18"/>
                          <w:szCs w:val="18"/>
                        </w:rPr>
                        <w:t>：</w:t>
                      </w:r>
                      <w:r>
                        <w:rPr>
                          <w:rFonts w:hint="eastAsia"/>
                          <w:sz w:val="18"/>
                          <w:szCs w:val="18"/>
                        </w:rPr>
                        <w:t>1</w:t>
                      </w:r>
                      <w:r>
                        <w:rPr>
                          <w:sz w:val="18"/>
                          <w:szCs w:val="18"/>
                        </w:rPr>
                        <w:t>.均為</w:t>
                      </w:r>
                      <w:r>
                        <w:rPr>
                          <w:rFonts w:hint="eastAsia"/>
                          <w:sz w:val="18"/>
                          <w:szCs w:val="18"/>
                        </w:rPr>
                        <w:t>1</w:t>
                      </w:r>
                      <w:r>
                        <w:rPr>
                          <w:sz w:val="18"/>
                          <w:szCs w:val="18"/>
                        </w:rPr>
                        <w:t>08</w:t>
                      </w:r>
                      <w:r>
                        <w:rPr>
                          <w:rFonts w:hint="eastAsia"/>
                          <w:sz w:val="18"/>
                          <w:szCs w:val="18"/>
                        </w:rPr>
                        <w:t>年度</w:t>
                      </w:r>
                      <w:r>
                        <w:rPr>
                          <w:sz w:val="18"/>
                          <w:szCs w:val="18"/>
                        </w:rPr>
                        <w:t>預算之執行數</w:t>
                      </w:r>
                      <w:r>
                        <w:rPr>
                          <w:rFonts w:hint="eastAsia"/>
                          <w:sz w:val="18"/>
                          <w:szCs w:val="18"/>
                        </w:rPr>
                        <w:t>，109至</w:t>
                      </w:r>
                      <w:r>
                        <w:rPr>
                          <w:sz w:val="18"/>
                          <w:szCs w:val="18"/>
                        </w:rPr>
                        <w:t>111年度執行數分別為22萬餘元</w:t>
                      </w:r>
                      <w:r>
                        <w:rPr>
                          <w:rFonts w:hint="eastAsia"/>
                          <w:sz w:val="18"/>
                          <w:szCs w:val="18"/>
                        </w:rPr>
                        <w:t>、</w:t>
                      </w:r>
                    </w:p>
                    <w:p w14:paraId="265166CB" w14:textId="5C31F83C" w:rsidR="00DD1821" w:rsidRDefault="00DD1821" w:rsidP="004F1197">
                      <w:pPr>
                        <w:ind w:leftChars="230" w:left="689" w:hangingChars="25" w:hanging="45"/>
                        <w:rPr>
                          <w:sz w:val="18"/>
                          <w:szCs w:val="18"/>
                        </w:rPr>
                      </w:pPr>
                      <w:r>
                        <w:rPr>
                          <w:sz w:val="18"/>
                          <w:szCs w:val="18"/>
                        </w:rPr>
                        <w:t>35萬餘元</w:t>
                      </w:r>
                      <w:r>
                        <w:rPr>
                          <w:rFonts w:hint="eastAsia"/>
                          <w:sz w:val="18"/>
                          <w:szCs w:val="18"/>
                        </w:rPr>
                        <w:t>、</w:t>
                      </w:r>
                      <w:r>
                        <w:rPr>
                          <w:sz w:val="18"/>
                          <w:szCs w:val="18"/>
                        </w:rPr>
                        <w:t>475萬餘元</w:t>
                      </w:r>
                      <w:r w:rsidRPr="002879FE">
                        <w:rPr>
                          <w:rFonts w:hint="eastAsia"/>
                          <w:sz w:val="18"/>
                          <w:szCs w:val="18"/>
                        </w:rPr>
                        <w:t>。</w:t>
                      </w:r>
                    </w:p>
                    <w:p w14:paraId="1BE14DAB" w14:textId="77777777" w:rsidR="00DD1821" w:rsidRPr="002879FE" w:rsidRDefault="00DD1821" w:rsidP="004F1197">
                      <w:pPr>
                        <w:ind w:firstLineChars="250" w:firstLine="450"/>
                        <w:rPr>
                          <w:sz w:val="18"/>
                          <w:szCs w:val="18"/>
                        </w:rPr>
                      </w:pPr>
                      <w:r>
                        <w:rPr>
                          <w:rFonts w:hint="eastAsia"/>
                          <w:sz w:val="18"/>
                          <w:szCs w:val="18"/>
                        </w:rPr>
                        <w:t>2</w:t>
                      </w:r>
                      <w:r>
                        <w:rPr>
                          <w:sz w:val="18"/>
                          <w:szCs w:val="18"/>
                        </w:rPr>
                        <w:t>.</w:t>
                      </w:r>
                      <w:r>
                        <w:rPr>
                          <w:rFonts w:hint="eastAsia"/>
                          <w:sz w:val="18"/>
                          <w:szCs w:val="18"/>
                        </w:rPr>
                        <w:t>資料來源：整理自地政局提供資料</w:t>
                      </w:r>
                      <w:r w:rsidRPr="002879FE">
                        <w:rPr>
                          <w:rFonts w:hint="eastAsia"/>
                          <w:sz w:val="18"/>
                          <w:szCs w:val="18"/>
                        </w:rPr>
                        <w:t>。</w:t>
                      </w:r>
                    </w:p>
                    <w:p w14:paraId="2D6D5D62" w14:textId="77777777" w:rsidR="00DD1821" w:rsidRPr="0056456C" w:rsidRDefault="00DD1821" w:rsidP="005E14A4">
                      <w:pPr>
                        <w:ind w:firstLineChars="83" w:firstLine="199"/>
                        <w:jc w:val="left"/>
                        <w:rPr>
                          <w:b/>
                          <w:sz w:val="24"/>
                          <w:szCs w:val="24"/>
                        </w:rPr>
                      </w:pPr>
                    </w:p>
                    <w:p w14:paraId="57A43E49" w14:textId="77777777" w:rsidR="00DD1821" w:rsidRDefault="00DD1821" w:rsidP="005E14A4">
                      <w:pPr>
                        <w:ind w:left="553" w:hangingChars="230" w:hanging="553"/>
                        <w:jc w:val="left"/>
                        <w:rPr>
                          <w:b/>
                          <w:sz w:val="24"/>
                          <w:szCs w:val="24"/>
                        </w:rPr>
                      </w:pPr>
                    </w:p>
                    <w:p w14:paraId="52F64D83" w14:textId="77777777" w:rsidR="00DD1821" w:rsidRDefault="00DD1821" w:rsidP="005E14A4">
                      <w:pPr>
                        <w:ind w:left="553" w:hangingChars="230" w:hanging="553"/>
                        <w:jc w:val="left"/>
                        <w:rPr>
                          <w:b/>
                          <w:sz w:val="24"/>
                          <w:szCs w:val="24"/>
                        </w:rPr>
                      </w:pPr>
                    </w:p>
                    <w:p w14:paraId="4E087002" w14:textId="77777777" w:rsidR="00DD1821" w:rsidRDefault="00DD1821" w:rsidP="005E14A4">
                      <w:pPr>
                        <w:ind w:left="553" w:hangingChars="230" w:hanging="553"/>
                        <w:jc w:val="left"/>
                        <w:rPr>
                          <w:b/>
                          <w:sz w:val="24"/>
                          <w:szCs w:val="24"/>
                        </w:rPr>
                      </w:pPr>
                    </w:p>
                    <w:p w14:paraId="34BDD944" w14:textId="77777777" w:rsidR="00DD1821" w:rsidRDefault="00DD1821" w:rsidP="005E14A4">
                      <w:pPr>
                        <w:ind w:left="553" w:hangingChars="230" w:hanging="553"/>
                        <w:jc w:val="left"/>
                        <w:rPr>
                          <w:b/>
                          <w:sz w:val="24"/>
                          <w:szCs w:val="24"/>
                        </w:rPr>
                      </w:pPr>
                    </w:p>
                    <w:p w14:paraId="7244C5B0" w14:textId="77777777" w:rsidR="00DD1821" w:rsidRDefault="00DD1821" w:rsidP="005E14A4">
                      <w:pPr>
                        <w:ind w:left="553" w:hangingChars="230" w:hanging="553"/>
                        <w:jc w:val="left"/>
                        <w:rPr>
                          <w:b/>
                          <w:sz w:val="24"/>
                          <w:szCs w:val="24"/>
                        </w:rPr>
                      </w:pPr>
                    </w:p>
                    <w:p w14:paraId="5360F5C9" w14:textId="77777777" w:rsidR="00DD1821" w:rsidRDefault="00DD1821" w:rsidP="005E14A4">
                      <w:pPr>
                        <w:ind w:left="553" w:hangingChars="230" w:hanging="553"/>
                        <w:jc w:val="left"/>
                        <w:rPr>
                          <w:b/>
                          <w:sz w:val="24"/>
                          <w:szCs w:val="24"/>
                        </w:rPr>
                      </w:pPr>
                    </w:p>
                    <w:p w14:paraId="49C1FBCE" w14:textId="77777777" w:rsidR="00DD1821" w:rsidRDefault="00DD1821" w:rsidP="005E14A4">
                      <w:pPr>
                        <w:ind w:left="553" w:hangingChars="230" w:hanging="553"/>
                        <w:jc w:val="left"/>
                        <w:rPr>
                          <w:b/>
                          <w:sz w:val="24"/>
                          <w:szCs w:val="24"/>
                        </w:rPr>
                      </w:pPr>
                    </w:p>
                    <w:p w14:paraId="31E5FB3C" w14:textId="77777777" w:rsidR="00DD1821" w:rsidRDefault="00DD1821" w:rsidP="005E14A4">
                      <w:pPr>
                        <w:ind w:left="553" w:hangingChars="230" w:hanging="553"/>
                        <w:jc w:val="left"/>
                        <w:rPr>
                          <w:b/>
                          <w:sz w:val="24"/>
                          <w:szCs w:val="24"/>
                        </w:rPr>
                      </w:pPr>
                    </w:p>
                    <w:p w14:paraId="5EE3E7C4" w14:textId="77777777" w:rsidR="00DD1821" w:rsidRDefault="00DD1821" w:rsidP="005E14A4">
                      <w:pPr>
                        <w:ind w:left="553" w:hangingChars="230" w:hanging="553"/>
                        <w:jc w:val="left"/>
                        <w:rPr>
                          <w:b/>
                          <w:sz w:val="24"/>
                          <w:szCs w:val="24"/>
                        </w:rPr>
                      </w:pPr>
                    </w:p>
                    <w:p w14:paraId="683F222B" w14:textId="77777777" w:rsidR="00DD1821" w:rsidRDefault="00DD1821" w:rsidP="005E14A4">
                      <w:pPr>
                        <w:ind w:left="553" w:hangingChars="230" w:hanging="553"/>
                        <w:jc w:val="left"/>
                        <w:rPr>
                          <w:b/>
                          <w:sz w:val="24"/>
                          <w:szCs w:val="24"/>
                        </w:rPr>
                      </w:pPr>
                    </w:p>
                    <w:p w14:paraId="590EAEE6" w14:textId="77777777" w:rsidR="00DD1821" w:rsidRDefault="00DD1821" w:rsidP="005E14A4">
                      <w:pPr>
                        <w:ind w:left="553" w:hangingChars="230" w:hanging="553"/>
                        <w:jc w:val="left"/>
                        <w:rPr>
                          <w:b/>
                          <w:sz w:val="24"/>
                          <w:szCs w:val="24"/>
                        </w:rPr>
                      </w:pPr>
                    </w:p>
                    <w:p w14:paraId="2358A13F" w14:textId="77777777" w:rsidR="00DD1821" w:rsidRPr="00154A02" w:rsidRDefault="00DD1821" w:rsidP="005E14A4">
                      <w:pPr>
                        <w:ind w:left="553" w:hangingChars="230" w:hanging="553"/>
                        <w:jc w:val="left"/>
                        <w:rPr>
                          <w:b/>
                          <w:sz w:val="24"/>
                          <w:szCs w:val="24"/>
                        </w:rPr>
                      </w:pPr>
                    </w:p>
                  </w:txbxContent>
                </v:textbox>
                <w10:wrap type="square"/>
              </v:shape>
            </w:pict>
          </mc:Fallback>
        </mc:AlternateContent>
      </w:r>
      <w:r w:rsidR="005E14A4" w:rsidRPr="00B44EB9">
        <w:rPr>
          <w:rFonts w:cstheme="minorBidi" w:hint="eastAsia"/>
          <w:bCs/>
          <w:sz w:val="24"/>
          <w:szCs w:val="24"/>
        </w:rPr>
        <w:t>平鎮地政事務所自</w:t>
      </w:r>
      <w:r w:rsidR="005E14A4" w:rsidRPr="00B44EB9">
        <w:rPr>
          <w:rFonts w:cstheme="minorBidi"/>
          <w:bCs/>
          <w:sz w:val="24"/>
          <w:szCs w:val="24"/>
        </w:rPr>
        <w:t>84年成立以來，辦公廳舍以押租金方式租用住宅大樓使用，因格局空間不足，無法規劃電梯空間及無障礙設施，且辦公室外牆因年久有雨水滲漏情形，為利民眾洽公便利性，市政府爰規劃辦理「平鎮地政事務所暨南勢行政園區大樓新建工程」計畫</w:t>
      </w:r>
      <w:r w:rsidR="005E14A4">
        <w:rPr>
          <w:rFonts w:cstheme="minorBidi" w:hint="eastAsia"/>
          <w:bCs/>
          <w:sz w:val="24"/>
          <w:szCs w:val="24"/>
        </w:rPr>
        <w:t>。</w:t>
      </w:r>
      <w:r w:rsidR="005E14A4" w:rsidRPr="002A5407">
        <w:rPr>
          <w:rFonts w:cstheme="minorBidi" w:hint="eastAsia"/>
          <w:bCs/>
          <w:sz w:val="24"/>
          <w:szCs w:val="24"/>
        </w:rPr>
        <w:t>該工程基地</w:t>
      </w:r>
      <w:r w:rsidR="005E14A4" w:rsidRPr="002A5407">
        <w:rPr>
          <w:rFonts w:cstheme="minorBidi" w:hint="eastAsia"/>
          <w:bCs/>
          <w:spacing w:val="-10"/>
          <w:sz w:val="24"/>
          <w:szCs w:val="24"/>
        </w:rPr>
        <w:t>位於桃園市平鎮區南勢段</w:t>
      </w:r>
      <w:r w:rsidR="005E14A4" w:rsidRPr="002A5407">
        <w:rPr>
          <w:rFonts w:cstheme="minorBidi"/>
          <w:bCs/>
          <w:spacing w:val="-10"/>
          <w:sz w:val="24"/>
          <w:szCs w:val="24"/>
        </w:rPr>
        <w:t>188</w:t>
      </w:r>
      <w:r w:rsidR="005E14A4" w:rsidRPr="002A5407">
        <w:rPr>
          <w:rFonts w:cstheme="minorBidi" w:hint="eastAsia"/>
          <w:bCs/>
          <w:spacing w:val="-10"/>
          <w:sz w:val="24"/>
          <w:szCs w:val="24"/>
        </w:rPr>
        <w:t>－</w:t>
      </w:r>
      <w:r w:rsidR="005E14A4" w:rsidRPr="002A5407">
        <w:rPr>
          <w:rFonts w:cstheme="minorBidi"/>
          <w:bCs/>
          <w:spacing w:val="-10"/>
          <w:sz w:val="24"/>
          <w:szCs w:val="24"/>
        </w:rPr>
        <w:t>1</w:t>
      </w:r>
      <w:r w:rsidR="005E14A4" w:rsidRPr="002A5407">
        <w:rPr>
          <w:rFonts w:cstheme="minorBidi"/>
          <w:bCs/>
          <w:sz w:val="24"/>
          <w:szCs w:val="24"/>
        </w:rPr>
        <w:t>地號</w:t>
      </w:r>
      <w:r w:rsidR="005E14A4" w:rsidRPr="008479D1">
        <w:rPr>
          <w:rFonts w:cstheme="minorBidi"/>
          <w:bCs/>
          <w:sz w:val="24"/>
          <w:szCs w:val="24"/>
        </w:rPr>
        <w:t>及平鎮段</w:t>
      </w:r>
      <w:r w:rsidR="005E14A4">
        <w:rPr>
          <w:rFonts w:cstheme="minorBidi"/>
          <w:bCs/>
          <w:sz w:val="24"/>
          <w:szCs w:val="24"/>
        </w:rPr>
        <w:t>1284</w:t>
      </w:r>
      <w:r w:rsidR="005E14A4">
        <w:rPr>
          <w:rFonts w:cstheme="minorBidi" w:hint="eastAsia"/>
          <w:bCs/>
          <w:sz w:val="24"/>
          <w:szCs w:val="24"/>
        </w:rPr>
        <w:t>－</w:t>
      </w:r>
      <w:r w:rsidR="005E14A4" w:rsidRPr="008479D1">
        <w:rPr>
          <w:rFonts w:cstheme="minorBidi"/>
          <w:bCs/>
          <w:sz w:val="24"/>
          <w:szCs w:val="24"/>
        </w:rPr>
        <w:t>1地號，建物為2棟建築物，其中行政棟</w:t>
      </w:r>
      <w:r w:rsidR="005E14A4">
        <w:rPr>
          <w:rFonts w:cstheme="minorBidi" w:hint="eastAsia"/>
          <w:bCs/>
          <w:sz w:val="24"/>
          <w:szCs w:val="24"/>
        </w:rPr>
        <w:t>（</w:t>
      </w:r>
      <w:r w:rsidR="005E14A4" w:rsidRPr="008479D1">
        <w:rPr>
          <w:rFonts w:cstheme="minorBidi"/>
          <w:bCs/>
          <w:sz w:val="24"/>
          <w:szCs w:val="24"/>
        </w:rPr>
        <w:t>地上6層、地下2層</w:t>
      </w:r>
      <w:r w:rsidR="005E14A4">
        <w:rPr>
          <w:rFonts w:cstheme="minorBidi" w:hint="eastAsia"/>
          <w:bCs/>
          <w:sz w:val="24"/>
          <w:szCs w:val="24"/>
        </w:rPr>
        <w:t>）</w:t>
      </w:r>
      <w:r w:rsidR="005E14A4" w:rsidRPr="008479D1">
        <w:rPr>
          <w:rFonts w:cstheme="minorBidi"/>
          <w:bCs/>
          <w:sz w:val="24"/>
          <w:szCs w:val="24"/>
        </w:rPr>
        <w:t>由平鎮地政事務所、平鎮區戶政事務所及地方稅務局平鎮分局</w:t>
      </w:r>
      <w:r w:rsidR="005E14A4">
        <w:rPr>
          <w:rFonts w:cstheme="minorBidi" w:hint="eastAsia"/>
          <w:bCs/>
          <w:sz w:val="24"/>
          <w:szCs w:val="24"/>
        </w:rPr>
        <w:t>（</w:t>
      </w:r>
      <w:r w:rsidR="005E14A4" w:rsidRPr="008479D1">
        <w:rPr>
          <w:rFonts w:cstheme="minorBidi"/>
          <w:bCs/>
          <w:sz w:val="24"/>
          <w:szCs w:val="24"/>
        </w:rPr>
        <w:t>籌備中</w:t>
      </w:r>
      <w:r w:rsidR="005E14A4">
        <w:rPr>
          <w:rFonts w:cstheme="minorBidi" w:hint="eastAsia"/>
          <w:bCs/>
          <w:sz w:val="24"/>
          <w:szCs w:val="24"/>
        </w:rPr>
        <w:t>）</w:t>
      </w:r>
      <w:r w:rsidR="005E14A4" w:rsidRPr="008479D1">
        <w:rPr>
          <w:rFonts w:cstheme="minorBidi"/>
          <w:bCs/>
          <w:sz w:val="24"/>
          <w:szCs w:val="24"/>
        </w:rPr>
        <w:t>使用</w:t>
      </w:r>
      <w:r w:rsidR="005E14A4">
        <w:rPr>
          <w:rFonts w:cstheme="minorBidi" w:hint="eastAsia"/>
          <w:bCs/>
          <w:sz w:val="24"/>
          <w:szCs w:val="24"/>
        </w:rPr>
        <w:t>；</w:t>
      </w:r>
      <w:r w:rsidR="005E14A4" w:rsidRPr="008479D1">
        <w:rPr>
          <w:rFonts w:cstheme="minorBidi"/>
          <w:bCs/>
          <w:sz w:val="24"/>
          <w:szCs w:val="24"/>
        </w:rPr>
        <w:t>社福棟</w:t>
      </w:r>
      <w:r w:rsidR="005E14A4">
        <w:rPr>
          <w:rFonts w:cstheme="minorBidi" w:hint="eastAsia"/>
          <w:bCs/>
          <w:sz w:val="24"/>
          <w:szCs w:val="24"/>
        </w:rPr>
        <w:t>（</w:t>
      </w:r>
      <w:r w:rsidR="005E14A4" w:rsidRPr="008479D1">
        <w:rPr>
          <w:rFonts w:cstheme="minorBidi"/>
          <w:bCs/>
          <w:sz w:val="24"/>
          <w:szCs w:val="24"/>
        </w:rPr>
        <w:t>地上4層、地下2層</w:t>
      </w:r>
      <w:r w:rsidR="005E14A4">
        <w:rPr>
          <w:rFonts w:cstheme="minorBidi" w:hint="eastAsia"/>
          <w:bCs/>
          <w:sz w:val="24"/>
          <w:szCs w:val="24"/>
        </w:rPr>
        <w:t>）</w:t>
      </w:r>
      <w:r w:rsidR="005E14A4" w:rsidRPr="008479D1">
        <w:rPr>
          <w:rFonts w:cstheme="minorBidi"/>
          <w:bCs/>
          <w:sz w:val="24"/>
          <w:szCs w:val="24"/>
        </w:rPr>
        <w:t>包含公托中心、日照中心、市民活動中心及里辦公室</w:t>
      </w:r>
      <w:r w:rsidR="005E14A4">
        <w:rPr>
          <w:rFonts w:cstheme="minorBidi" w:hint="eastAsia"/>
          <w:bCs/>
          <w:sz w:val="24"/>
          <w:szCs w:val="24"/>
        </w:rPr>
        <w:t>，</w:t>
      </w:r>
      <w:r w:rsidR="005E14A4" w:rsidRPr="00B44EB9">
        <w:rPr>
          <w:rFonts w:cstheme="minorBidi"/>
          <w:bCs/>
          <w:sz w:val="24"/>
          <w:szCs w:val="24"/>
        </w:rPr>
        <w:t>總經費6億7,830萬元</w:t>
      </w:r>
      <w:r w:rsidR="005E14A4">
        <w:rPr>
          <w:rFonts w:cstheme="minorBidi" w:hint="eastAsia"/>
          <w:bCs/>
          <w:sz w:val="24"/>
          <w:szCs w:val="24"/>
        </w:rPr>
        <w:t>。原</w:t>
      </w:r>
      <w:r w:rsidR="005E14A4" w:rsidRPr="00B44EB9">
        <w:rPr>
          <w:rFonts w:cstheme="minorBidi"/>
          <w:bCs/>
          <w:sz w:val="24"/>
          <w:szCs w:val="24"/>
        </w:rPr>
        <w:t>計</w:t>
      </w:r>
      <w:r w:rsidR="004F1197" w:rsidRPr="002879FE">
        <w:rPr>
          <w:rFonts w:cstheme="minorBidi"/>
          <w:bCs/>
          <w:noProof/>
          <w:sz w:val="24"/>
          <w:szCs w:val="24"/>
        </w:rPr>
        <w:lastRenderedPageBreak/>
        <mc:AlternateContent>
          <mc:Choice Requires="wps">
            <w:drawing>
              <wp:anchor distT="45720" distB="45720" distL="114300" distR="114300" simplePos="0" relativeHeight="251859968" behindDoc="0" locked="0" layoutInCell="1" allowOverlap="1" wp14:anchorId="6BC84DED" wp14:editId="4E3C42E7">
                <wp:simplePos x="0" y="0"/>
                <wp:positionH relativeFrom="column">
                  <wp:posOffset>1985010</wp:posOffset>
                </wp:positionH>
                <wp:positionV relativeFrom="paragraph">
                  <wp:posOffset>6773</wp:posOffset>
                </wp:positionV>
                <wp:extent cx="4335780" cy="3049905"/>
                <wp:effectExtent l="0" t="0" r="26670" b="17145"/>
                <wp:wrapSquare wrapText="bothSides"/>
                <wp:docPr id="16283254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5780" cy="3049905"/>
                        </a:xfrm>
                        <a:prstGeom prst="rect">
                          <a:avLst/>
                        </a:prstGeom>
                        <a:solidFill>
                          <a:srgbClr val="FFFFFF"/>
                        </a:solidFill>
                        <a:ln w="9525">
                          <a:solidFill>
                            <a:schemeClr val="bg1"/>
                          </a:solidFill>
                          <a:miter lim="800000"/>
                          <a:headEnd/>
                          <a:tailEnd/>
                        </a:ln>
                      </wps:spPr>
                      <wps:txbx>
                        <w:txbxContent>
                          <w:p w14:paraId="59459717" w14:textId="0DD43ED5" w:rsidR="00AF6E09" w:rsidRPr="000A3527" w:rsidRDefault="00AF6E09" w:rsidP="00AF6E09">
                            <w:pPr>
                              <w:spacing w:afterLines="100" w:after="240"/>
                              <w:ind w:left="553" w:hangingChars="230" w:hanging="553"/>
                              <w:jc w:val="center"/>
                              <w:rPr>
                                <w:b/>
                                <w:sz w:val="24"/>
                                <w:szCs w:val="24"/>
                              </w:rPr>
                            </w:pPr>
                            <w:r w:rsidRPr="000A3527">
                              <w:rPr>
                                <w:rFonts w:hint="eastAsia"/>
                                <w:b/>
                                <w:sz w:val="24"/>
                                <w:szCs w:val="24"/>
                              </w:rPr>
                              <w:t>圖</w:t>
                            </w:r>
                            <w:r w:rsidRPr="000A3527">
                              <w:rPr>
                                <w:b/>
                                <w:sz w:val="24"/>
                                <w:szCs w:val="24"/>
                              </w:rPr>
                              <w:t>2</w:t>
                            </w:r>
                            <w:r w:rsidR="00EE1D69" w:rsidRPr="00F91316">
                              <w:rPr>
                                <w:rFonts w:hint="eastAsia"/>
                                <w:b/>
                                <w:sz w:val="24"/>
                                <w:szCs w:val="24"/>
                              </w:rPr>
                              <w:t xml:space="preserve">　</w:t>
                            </w:r>
                            <w:r w:rsidRPr="000A3527">
                              <w:rPr>
                                <w:rFonts w:hint="eastAsia"/>
                                <w:b/>
                                <w:sz w:val="24"/>
                                <w:szCs w:val="24"/>
                              </w:rPr>
                              <w:t>平鎮地政事務所暨南勢行政園區大樓新建工程</w:t>
                            </w:r>
                            <w:r w:rsidRPr="000A3527">
                              <w:rPr>
                                <w:b/>
                                <w:sz w:val="24"/>
                                <w:szCs w:val="24"/>
                              </w:rPr>
                              <w:t>期</w:t>
                            </w:r>
                            <w:r w:rsidRPr="000A3527">
                              <w:rPr>
                                <w:rFonts w:hint="eastAsia"/>
                                <w:b/>
                                <w:sz w:val="24"/>
                                <w:szCs w:val="24"/>
                              </w:rPr>
                              <w:t>程</w:t>
                            </w:r>
                          </w:p>
                          <w:p w14:paraId="5DC23DD2" w14:textId="77777777" w:rsidR="00AF6E09" w:rsidRPr="00F26DF4" w:rsidRDefault="00AF6E09" w:rsidP="00AF6E09">
                            <w:pPr>
                              <w:ind w:firstLineChars="0" w:firstLine="0"/>
                              <w:jc w:val="left"/>
                              <w:rPr>
                                <w:sz w:val="24"/>
                                <w:szCs w:val="24"/>
                              </w:rPr>
                            </w:pPr>
                            <w:r w:rsidRPr="00FC02B1">
                              <w:rPr>
                                <w:noProof/>
                                <w:sz w:val="24"/>
                                <w:szCs w:val="24"/>
                              </w:rPr>
                              <w:drawing>
                                <wp:inline distT="0" distB="0" distL="0" distR="0" wp14:anchorId="1994281D" wp14:editId="63D3ACE3">
                                  <wp:extent cx="4144010" cy="2368550"/>
                                  <wp:effectExtent l="0" t="0" r="0" b="0"/>
                                  <wp:docPr id="1406657976" name="圖片 140665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144010" cy="2368550"/>
                                          </a:xfrm>
                                          <a:prstGeom prst="rect">
                                            <a:avLst/>
                                          </a:prstGeom>
                                        </pic:spPr>
                                      </pic:pic>
                                    </a:graphicData>
                                  </a:graphic>
                                </wp:inline>
                              </w:drawing>
                            </w:r>
                          </w:p>
                          <w:p w14:paraId="7FCA93C7" w14:textId="77777777" w:rsidR="00AF6E09" w:rsidRPr="002879FE" w:rsidRDefault="00AF6E09" w:rsidP="00AF6E09">
                            <w:pPr>
                              <w:spacing w:beforeLines="50" w:before="120"/>
                              <w:ind w:firstLineChars="0" w:firstLine="0"/>
                              <w:rPr>
                                <w:sz w:val="18"/>
                                <w:szCs w:val="18"/>
                              </w:rPr>
                            </w:pPr>
                            <w:r>
                              <w:rPr>
                                <w:rFonts w:hint="eastAsia"/>
                                <w:sz w:val="18"/>
                                <w:szCs w:val="18"/>
                              </w:rPr>
                              <w:t>資料來源：整理自地政局提供資料</w:t>
                            </w:r>
                            <w:r w:rsidRPr="002879FE">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84DED" id="_x0000_s1087" type="#_x0000_t202" style="position:absolute;left:0;text-align:left;margin-left:156.3pt;margin-top:.55pt;width:341.4pt;height:240.15pt;z-index:251859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" strokecolor="white [3212]">
                <v:textbox>
                  <w:txbxContent>
                    <w:p w14:paraId="59459717" w14:textId="0DD43ED5" w:rsidR="00AF6E09" w:rsidRPr="000A3527" w:rsidRDefault="00AF6E09" w:rsidP="00AF6E09">
                      <w:pPr>
                        <w:spacing w:afterLines="100" w:after="240"/>
                        <w:ind w:left="553" w:hangingChars="230" w:hanging="553"/>
                        <w:jc w:val="center"/>
                        <w:rPr>
                          <w:b/>
                          <w:sz w:val="24"/>
                          <w:szCs w:val="24"/>
                        </w:rPr>
                      </w:pPr>
                      <w:r w:rsidRPr="000A3527">
                        <w:rPr>
                          <w:rFonts w:hint="eastAsia"/>
                          <w:b/>
                          <w:sz w:val="24"/>
                          <w:szCs w:val="24"/>
                        </w:rPr>
                        <w:t>圖</w:t>
                      </w:r>
                      <w:r w:rsidRPr="000A3527">
                        <w:rPr>
                          <w:b/>
                          <w:sz w:val="24"/>
                          <w:szCs w:val="24"/>
                        </w:rPr>
                        <w:t>2</w:t>
                      </w:r>
                      <w:r w:rsidR="00EE1D69" w:rsidRPr="00F91316">
                        <w:rPr>
                          <w:rFonts w:hint="eastAsia"/>
                          <w:b/>
                          <w:sz w:val="24"/>
                          <w:szCs w:val="24"/>
                        </w:rPr>
                        <w:t xml:space="preserve">　</w:t>
                      </w:r>
                      <w:r w:rsidRPr="000A3527">
                        <w:rPr>
                          <w:rFonts w:hint="eastAsia"/>
                          <w:b/>
                          <w:sz w:val="24"/>
                          <w:szCs w:val="24"/>
                        </w:rPr>
                        <w:t>平鎮地政事務所暨南勢行政園區大樓新建工程</w:t>
                      </w:r>
                      <w:r w:rsidRPr="000A3527">
                        <w:rPr>
                          <w:b/>
                          <w:sz w:val="24"/>
                          <w:szCs w:val="24"/>
                        </w:rPr>
                        <w:t>期</w:t>
                      </w:r>
                      <w:r w:rsidRPr="000A3527">
                        <w:rPr>
                          <w:rFonts w:hint="eastAsia"/>
                          <w:b/>
                          <w:sz w:val="24"/>
                          <w:szCs w:val="24"/>
                        </w:rPr>
                        <w:t>程</w:t>
                      </w:r>
                    </w:p>
                    <w:p w14:paraId="5DC23DD2" w14:textId="77777777" w:rsidR="00AF6E09" w:rsidRPr="00F26DF4" w:rsidRDefault="00AF6E09" w:rsidP="00AF6E09">
                      <w:pPr>
                        <w:ind w:firstLineChars="0" w:firstLine="0"/>
                        <w:jc w:val="left"/>
                        <w:rPr>
                          <w:sz w:val="24"/>
                          <w:szCs w:val="24"/>
                        </w:rPr>
                      </w:pPr>
                      <w:r w:rsidRPr="00FC02B1">
                        <w:rPr>
                          <w:noProof/>
                          <w:sz w:val="24"/>
                          <w:szCs w:val="24"/>
                        </w:rPr>
                        <w:drawing>
                          <wp:inline distT="0" distB="0" distL="0" distR="0" wp14:anchorId="1994281D" wp14:editId="63D3ACE3">
                            <wp:extent cx="4144010" cy="2368550"/>
                            <wp:effectExtent l="0" t="0" r="0" b="0"/>
                            <wp:docPr id="1406657976" name="圖片 140665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144010" cy="2368550"/>
                                    </a:xfrm>
                                    <a:prstGeom prst="rect">
                                      <a:avLst/>
                                    </a:prstGeom>
                                  </pic:spPr>
                                </pic:pic>
                              </a:graphicData>
                            </a:graphic>
                          </wp:inline>
                        </w:drawing>
                      </w:r>
                    </w:p>
                    <w:p w14:paraId="7FCA93C7" w14:textId="77777777" w:rsidR="00AF6E09" w:rsidRPr="002879FE" w:rsidRDefault="00AF6E09" w:rsidP="00AF6E09">
                      <w:pPr>
                        <w:spacing w:beforeLines="50" w:before="120"/>
                        <w:ind w:firstLineChars="0" w:firstLine="0"/>
                        <w:rPr>
                          <w:sz w:val="18"/>
                          <w:szCs w:val="18"/>
                        </w:rPr>
                      </w:pPr>
                      <w:r>
                        <w:rPr>
                          <w:rFonts w:hint="eastAsia"/>
                          <w:sz w:val="18"/>
                          <w:szCs w:val="18"/>
                        </w:rPr>
                        <w:t>資料來源：整理自地政局提供資料</w:t>
                      </w:r>
                      <w:r w:rsidRPr="002879FE">
                        <w:rPr>
                          <w:rFonts w:hint="eastAsia"/>
                          <w:sz w:val="18"/>
                          <w:szCs w:val="18"/>
                        </w:rPr>
                        <w:t>。</w:t>
                      </w:r>
                    </w:p>
                  </w:txbxContent>
                </v:textbox>
                <w10:wrap type="square"/>
              </v:shape>
            </w:pict>
          </mc:Fallback>
        </mc:AlternateContent>
      </w:r>
      <w:r w:rsidR="005E14A4" w:rsidRPr="00B44EB9">
        <w:rPr>
          <w:rFonts w:cstheme="minorBidi"/>
          <w:bCs/>
          <w:sz w:val="24"/>
          <w:szCs w:val="24"/>
        </w:rPr>
        <w:t>畫期程107</w:t>
      </w:r>
      <w:r w:rsidR="005E14A4">
        <w:rPr>
          <w:rFonts w:cstheme="minorBidi" w:hint="eastAsia"/>
          <w:bCs/>
          <w:sz w:val="24"/>
          <w:szCs w:val="24"/>
        </w:rPr>
        <w:t>年</w:t>
      </w:r>
      <w:r w:rsidR="005E14A4" w:rsidRPr="00B44EB9">
        <w:rPr>
          <w:rFonts w:cstheme="minorBidi"/>
          <w:bCs/>
          <w:sz w:val="24"/>
          <w:szCs w:val="24"/>
        </w:rPr>
        <w:t>至111年，因調整量體規模、預算不足等原因，歷經4</w:t>
      </w:r>
      <w:r w:rsidR="005E14A4">
        <w:rPr>
          <w:rFonts w:cstheme="minorBidi"/>
          <w:bCs/>
          <w:sz w:val="24"/>
          <w:szCs w:val="24"/>
        </w:rPr>
        <w:t>次</w:t>
      </w:r>
      <w:r w:rsidR="005E14A4" w:rsidRPr="00B44EB9">
        <w:rPr>
          <w:rFonts w:cstheme="minorBidi"/>
          <w:bCs/>
          <w:sz w:val="24"/>
          <w:szCs w:val="24"/>
        </w:rPr>
        <w:t>期程</w:t>
      </w:r>
      <w:r w:rsidR="005E14A4">
        <w:rPr>
          <w:rFonts w:cstheme="minorBidi" w:hint="eastAsia"/>
          <w:bCs/>
          <w:sz w:val="24"/>
          <w:szCs w:val="24"/>
        </w:rPr>
        <w:t>調整</w:t>
      </w:r>
      <w:r w:rsidR="005E14A4">
        <w:rPr>
          <w:rFonts w:cstheme="minorBidi"/>
          <w:bCs/>
          <w:sz w:val="24"/>
          <w:szCs w:val="24"/>
        </w:rPr>
        <w:t>，</w:t>
      </w:r>
      <w:r w:rsidR="005E14A4">
        <w:rPr>
          <w:rFonts w:cstheme="minorBidi" w:hint="eastAsia"/>
          <w:bCs/>
          <w:sz w:val="24"/>
          <w:szCs w:val="24"/>
        </w:rPr>
        <w:t>改訂於</w:t>
      </w:r>
      <w:r w:rsidR="005E14A4" w:rsidRPr="00B44EB9">
        <w:rPr>
          <w:rFonts w:cstheme="minorBidi"/>
          <w:bCs/>
          <w:sz w:val="24"/>
          <w:szCs w:val="24"/>
        </w:rPr>
        <w:t>115年12月1日前完成，已較原計畫</w:t>
      </w:r>
      <w:r w:rsidR="005E14A4">
        <w:rPr>
          <w:rFonts w:cstheme="minorBidi" w:hint="eastAsia"/>
          <w:bCs/>
          <w:sz w:val="24"/>
          <w:szCs w:val="24"/>
        </w:rPr>
        <w:t>完工</w:t>
      </w:r>
      <w:r w:rsidR="005E14A4" w:rsidRPr="00B44EB9">
        <w:rPr>
          <w:rFonts w:cstheme="minorBidi"/>
          <w:bCs/>
          <w:sz w:val="24"/>
          <w:szCs w:val="24"/>
        </w:rPr>
        <w:t>期程</w:t>
      </w:r>
      <w:r w:rsidR="005E14A4">
        <w:rPr>
          <w:rFonts w:cstheme="minorBidi" w:hint="eastAsia"/>
          <w:bCs/>
          <w:sz w:val="24"/>
          <w:szCs w:val="24"/>
        </w:rPr>
        <w:t>（</w:t>
      </w:r>
      <w:r w:rsidR="005E14A4" w:rsidRPr="00B44EB9">
        <w:rPr>
          <w:rFonts w:cstheme="minorBidi"/>
          <w:bCs/>
          <w:sz w:val="24"/>
          <w:szCs w:val="24"/>
        </w:rPr>
        <w:t>111年11月</w:t>
      </w:r>
      <w:r w:rsidR="005E14A4">
        <w:rPr>
          <w:rFonts w:cstheme="minorBidi" w:hint="eastAsia"/>
          <w:bCs/>
          <w:sz w:val="24"/>
          <w:szCs w:val="24"/>
        </w:rPr>
        <w:t>）</w:t>
      </w:r>
      <w:r w:rsidR="005E14A4" w:rsidRPr="00B44EB9">
        <w:rPr>
          <w:rFonts w:cstheme="minorBidi"/>
          <w:bCs/>
          <w:sz w:val="24"/>
          <w:szCs w:val="24"/>
        </w:rPr>
        <w:t>延後4</w:t>
      </w:r>
      <w:r w:rsidR="005E14A4">
        <w:rPr>
          <w:rFonts w:cstheme="minorBidi"/>
          <w:bCs/>
          <w:sz w:val="24"/>
          <w:szCs w:val="24"/>
        </w:rPr>
        <w:t>年</w:t>
      </w:r>
      <w:r w:rsidR="005E14A4">
        <w:rPr>
          <w:rFonts w:cstheme="minorBidi" w:hint="eastAsia"/>
          <w:bCs/>
          <w:sz w:val="24"/>
          <w:szCs w:val="24"/>
        </w:rPr>
        <w:t>。經查該計畫截至111年底止，</w:t>
      </w:r>
      <w:r w:rsidR="005E14A4" w:rsidRPr="00B44EB9">
        <w:rPr>
          <w:rFonts w:cstheme="minorBidi" w:hint="eastAsia"/>
          <w:bCs/>
          <w:sz w:val="24"/>
          <w:szCs w:val="24"/>
        </w:rPr>
        <w:t>累計編列預算經費</w:t>
      </w:r>
      <w:r w:rsidR="005E14A4" w:rsidRPr="00B44EB9">
        <w:rPr>
          <w:rFonts w:cstheme="minorBidi"/>
          <w:bCs/>
          <w:sz w:val="24"/>
          <w:szCs w:val="24"/>
        </w:rPr>
        <w:t>1億4,234萬餘元，累計執行數1,456萬餘元，執行率僅10.23％，其中111年度預算數8,000萬元，無執行數；</w:t>
      </w:r>
      <w:r w:rsidR="005E14A4" w:rsidRPr="00065413">
        <w:rPr>
          <w:rFonts w:cstheme="minorBidi"/>
          <w:bCs/>
          <w:sz w:val="24"/>
          <w:szCs w:val="24"/>
        </w:rPr>
        <w:t>以前年度</w:t>
      </w:r>
      <w:r w:rsidR="005E14A4">
        <w:rPr>
          <w:rFonts w:cstheme="minorBidi" w:hint="eastAsia"/>
          <w:bCs/>
          <w:sz w:val="24"/>
          <w:szCs w:val="24"/>
        </w:rPr>
        <w:t>（108至110年）</w:t>
      </w:r>
      <w:r w:rsidR="005E14A4" w:rsidRPr="00065413">
        <w:rPr>
          <w:rFonts w:cstheme="minorBidi"/>
          <w:bCs/>
          <w:sz w:val="24"/>
          <w:szCs w:val="24"/>
        </w:rPr>
        <w:t>轉入</w:t>
      </w:r>
      <w:r w:rsidR="005E14A4">
        <w:rPr>
          <w:rFonts w:cstheme="minorBidi" w:hint="eastAsia"/>
          <w:bCs/>
          <w:sz w:val="24"/>
          <w:szCs w:val="24"/>
        </w:rPr>
        <w:t>數</w:t>
      </w:r>
      <w:r w:rsidR="005E14A4" w:rsidRPr="00065413">
        <w:rPr>
          <w:rFonts w:cstheme="minorBidi"/>
          <w:bCs/>
          <w:sz w:val="24"/>
          <w:szCs w:val="24"/>
        </w:rPr>
        <w:t>5,253萬餘元，執行數475萬餘元，執行率</w:t>
      </w:r>
      <w:r w:rsidR="005E14A4">
        <w:rPr>
          <w:rFonts w:cstheme="minorBidi" w:hint="eastAsia"/>
          <w:bCs/>
          <w:sz w:val="24"/>
          <w:szCs w:val="24"/>
        </w:rPr>
        <w:t>亦</w:t>
      </w:r>
      <w:r w:rsidR="005E14A4" w:rsidRPr="00065413">
        <w:rPr>
          <w:rFonts w:cstheme="minorBidi"/>
          <w:bCs/>
          <w:sz w:val="24"/>
          <w:szCs w:val="24"/>
        </w:rPr>
        <w:t>僅9.06％，其中除108年度</w:t>
      </w:r>
      <w:r w:rsidR="005E14A4">
        <w:rPr>
          <w:rFonts w:cstheme="minorBidi" w:hint="eastAsia"/>
          <w:bCs/>
          <w:sz w:val="24"/>
          <w:szCs w:val="24"/>
        </w:rPr>
        <w:t>預算於各年度有執行數</w:t>
      </w:r>
      <w:r w:rsidR="005E14A4" w:rsidRPr="00065413">
        <w:rPr>
          <w:rFonts w:cstheme="minorBidi"/>
          <w:bCs/>
          <w:sz w:val="24"/>
          <w:szCs w:val="24"/>
        </w:rPr>
        <w:t>外，</w:t>
      </w:r>
      <w:r w:rsidR="005E14A4" w:rsidRPr="00B44EB9">
        <w:rPr>
          <w:rFonts w:cstheme="minorBidi"/>
          <w:bCs/>
          <w:sz w:val="24"/>
          <w:szCs w:val="24"/>
        </w:rPr>
        <w:t>其餘年度</w:t>
      </w:r>
      <w:r w:rsidR="005E14A4">
        <w:rPr>
          <w:rFonts w:cstheme="minorBidi" w:hint="eastAsia"/>
          <w:bCs/>
          <w:sz w:val="24"/>
          <w:szCs w:val="24"/>
        </w:rPr>
        <w:t>所編預算</w:t>
      </w:r>
      <w:r w:rsidR="005E14A4" w:rsidRPr="00B44EB9">
        <w:rPr>
          <w:rFonts w:cstheme="minorBidi"/>
          <w:bCs/>
          <w:sz w:val="24"/>
          <w:szCs w:val="24"/>
        </w:rPr>
        <w:t>均未動支</w:t>
      </w:r>
      <w:r w:rsidR="005E14A4" w:rsidRPr="004A335B">
        <w:rPr>
          <w:rFonts w:cstheme="minorBidi" w:hint="eastAsia"/>
          <w:bCs/>
          <w:sz w:val="24"/>
          <w:szCs w:val="24"/>
        </w:rPr>
        <w:t>（圖1</w:t>
      </w:r>
      <w:r w:rsidR="005E14A4" w:rsidRPr="004A335B">
        <w:rPr>
          <w:rFonts w:cstheme="minorBidi"/>
          <w:bCs/>
          <w:sz w:val="24"/>
          <w:szCs w:val="24"/>
        </w:rPr>
        <w:t>）</w:t>
      </w:r>
      <w:r w:rsidR="005E14A4" w:rsidRPr="00B44EB9">
        <w:rPr>
          <w:rFonts w:cstheme="minorBidi"/>
          <w:bCs/>
          <w:sz w:val="24"/>
          <w:szCs w:val="24"/>
        </w:rPr>
        <w:t>，111年度</w:t>
      </w:r>
      <w:r w:rsidR="005E14A4">
        <w:rPr>
          <w:rFonts w:cstheme="minorBidi" w:hint="eastAsia"/>
          <w:bCs/>
          <w:sz w:val="24"/>
          <w:szCs w:val="24"/>
        </w:rPr>
        <w:t>終了辦理</w:t>
      </w:r>
      <w:r w:rsidR="005E14A4" w:rsidRPr="00B44EB9">
        <w:rPr>
          <w:rFonts w:cstheme="minorBidi"/>
          <w:bCs/>
          <w:sz w:val="24"/>
          <w:szCs w:val="24"/>
        </w:rPr>
        <w:t>保留</w:t>
      </w:r>
      <w:r w:rsidR="005E14A4">
        <w:rPr>
          <w:rFonts w:cstheme="minorBidi" w:hint="eastAsia"/>
          <w:bCs/>
          <w:sz w:val="24"/>
          <w:szCs w:val="24"/>
        </w:rPr>
        <w:t>轉入次年度執行</w:t>
      </w:r>
      <w:r w:rsidR="005E14A4" w:rsidRPr="00B44EB9">
        <w:rPr>
          <w:rFonts w:cstheme="minorBidi"/>
          <w:bCs/>
          <w:sz w:val="24"/>
          <w:szCs w:val="24"/>
        </w:rPr>
        <w:t>經費合計高達1億2,777萬餘元</w:t>
      </w:r>
      <w:r w:rsidR="005E14A4">
        <w:rPr>
          <w:rFonts w:cstheme="minorBidi" w:hint="eastAsia"/>
          <w:bCs/>
          <w:sz w:val="24"/>
          <w:szCs w:val="24"/>
        </w:rPr>
        <w:t>。復查本案</w:t>
      </w:r>
      <w:r w:rsidR="005E14A4" w:rsidRPr="00117CFC">
        <w:rPr>
          <w:rFonts w:cstheme="minorBidi" w:hint="eastAsia"/>
          <w:bCs/>
          <w:sz w:val="24"/>
          <w:szCs w:val="24"/>
        </w:rPr>
        <w:t>於</w:t>
      </w:r>
      <w:r w:rsidR="005E14A4" w:rsidRPr="00117CFC">
        <w:rPr>
          <w:rFonts w:cstheme="minorBidi"/>
          <w:bCs/>
          <w:sz w:val="24"/>
          <w:szCs w:val="24"/>
        </w:rPr>
        <w:t>110年度4月至10月間辦理4</w:t>
      </w:r>
      <w:r w:rsidR="005E14A4">
        <w:rPr>
          <w:rFonts w:cstheme="minorBidi"/>
          <w:bCs/>
          <w:sz w:val="24"/>
          <w:szCs w:val="24"/>
        </w:rPr>
        <w:t>次工程招標，皆因無廠商投標而流標</w:t>
      </w:r>
      <w:r w:rsidR="005E14A4">
        <w:rPr>
          <w:rFonts w:cstheme="minorBidi" w:hint="eastAsia"/>
          <w:bCs/>
          <w:sz w:val="24"/>
          <w:szCs w:val="24"/>
        </w:rPr>
        <w:t>，</w:t>
      </w:r>
      <w:r w:rsidR="005E14A4" w:rsidRPr="00117CFC">
        <w:rPr>
          <w:rFonts w:cstheme="minorBidi"/>
          <w:bCs/>
          <w:sz w:val="24"/>
          <w:szCs w:val="24"/>
        </w:rPr>
        <w:t>依同年11月工程標採購案第4次流標檢討會議</w:t>
      </w:r>
      <w:r w:rsidR="005E14A4">
        <w:rPr>
          <w:rFonts w:cstheme="minorBidi"/>
          <w:bCs/>
          <w:sz w:val="24"/>
          <w:szCs w:val="24"/>
        </w:rPr>
        <w:t>決議，後續採減項發包、爭取後續擴充經費，惟工程</w:t>
      </w:r>
      <w:r w:rsidR="005E14A4">
        <w:rPr>
          <w:rFonts w:cstheme="minorBidi" w:hint="eastAsia"/>
          <w:bCs/>
          <w:sz w:val="24"/>
          <w:szCs w:val="24"/>
        </w:rPr>
        <w:t>自</w:t>
      </w:r>
      <w:r w:rsidR="005E14A4" w:rsidRPr="00117CFC">
        <w:rPr>
          <w:rFonts w:cstheme="minorBidi"/>
          <w:bCs/>
          <w:sz w:val="24"/>
          <w:szCs w:val="24"/>
        </w:rPr>
        <w:t>第4</w:t>
      </w:r>
      <w:r w:rsidR="005E14A4">
        <w:rPr>
          <w:rFonts w:cstheme="minorBidi"/>
          <w:bCs/>
          <w:sz w:val="24"/>
          <w:szCs w:val="24"/>
        </w:rPr>
        <w:t>次流標</w:t>
      </w:r>
      <w:r w:rsidR="005E14A4">
        <w:rPr>
          <w:rFonts w:cstheme="minorBidi" w:hint="eastAsia"/>
          <w:bCs/>
          <w:sz w:val="24"/>
          <w:szCs w:val="24"/>
        </w:rPr>
        <w:t>至本處</w:t>
      </w:r>
      <w:r w:rsidR="005E14A4" w:rsidRPr="00117CFC">
        <w:rPr>
          <w:rFonts w:cstheme="minorBidi"/>
          <w:bCs/>
          <w:sz w:val="24"/>
          <w:szCs w:val="24"/>
        </w:rPr>
        <w:t>查</w:t>
      </w:r>
      <w:r w:rsidR="005E14A4">
        <w:rPr>
          <w:rFonts w:cstheme="minorBidi" w:hint="eastAsia"/>
          <w:bCs/>
          <w:sz w:val="24"/>
          <w:szCs w:val="24"/>
        </w:rPr>
        <w:t>核</w:t>
      </w:r>
      <w:r w:rsidR="005E14A4" w:rsidRPr="00117CFC">
        <w:rPr>
          <w:rFonts w:cstheme="minorBidi"/>
          <w:bCs/>
          <w:sz w:val="24"/>
          <w:szCs w:val="24"/>
        </w:rPr>
        <w:t>日</w:t>
      </w:r>
      <w:r w:rsidR="005E14A4">
        <w:rPr>
          <w:rFonts w:cstheme="minorBidi" w:hint="eastAsia"/>
          <w:bCs/>
          <w:sz w:val="24"/>
          <w:szCs w:val="24"/>
        </w:rPr>
        <w:t>（</w:t>
      </w:r>
      <w:r w:rsidR="005E14A4" w:rsidRPr="00117CFC">
        <w:rPr>
          <w:rFonts w:cstheme="minorBidi"/>
          <w:bCs/>
          <w:sz w:val="24"/>
          <w:szCs w:val="24"/>
        </w:rPr>
        <w:t>112年4月28日</w:t>
      </w:r>
      <w:r w:rsidR="005E14A4">
        <w:rPr>
          <w:rFonts w:cstheme="minorBidi" w:hint="eastAsia"/>
          <w:bCs/>
          <w:sz w:val="24"/>
          <w:szCs w:val="24"/>
        </w:rPr>
        <w:t>）</w:t>
      </w:r>
      <w:r w:rsidR="005E14A4" w:rsidRPr="00117CFC">
        <w:rPr>
          <w:rFonts w:cstheme="minorBidi"/>
          <w:bCs/>
          <w:sz w:val="24"/>
          <w:szCs w:val="24"/>
        </w:rPr>
        <w:t>止，已歷時逾1年6</w:t>
      </w:r>
      <w:r w:rsidR="005E14A4">
        <w:rPr>
          <w:rFonts w:cstheme="minorBidi"/>
          <w:bCs/>
          <w:sz w:val="24"/>
          <w:szCs w:val="24"/>
        </w:rPr>
        <w:t>個月仍未續辦</w:t>
      </w:r>
      <w:r w:rsidR="005E14A4" w:rsidRPr="00117CFC">
        <w:rPr>
          <w:rFonts w:cstheme="minorBidi"/>
          <w:bCs/>
          <w:sz w:val="24"/>
          <w:szCs w:val="24"/>
        </w:rPr>
        <w:t>發包</w:t>
      </w:r>
      <w:r w:rsidR="005E14A4">
        <w:rPr>
          <w:rFonts w:cstheme="minorBidi" w:hint="eastAsia"/>
          <w:bCs/>
          <w:sz w:val="24"/>
          <w:szCs w:val="24"/>
        </w:rPr>
        <w:t>作業</w:t>
      </w:r>
      <w:r w:rsidR="005E14A4" w:rsidRPr="00117CFC">
        <w:rPr>
          <w:rFonts w:cstheme="minorBidi"/>
          <w:bCs/>
          <w:sz w:val="24"/>
          <w:szCs w:val="24"/>
        </w:rPr>
        <w:t>，預定工程標決標日期亦從原訂109年4月調整至113年1月，計畫執行進度嚴重落後</w:t>
      </w:r>
      <w:r w:rsidR="005E14A4" w:rsidRPr="000A3527">
        <w:rPr>
          <w:rFonts w:cstheme="minorBidi" w:hint="eastAsia"/>
          <w:bCs/>
          <w:sz w:val="24"/>
          <w:szCs w:val="24"/>
        </w:rPr>
        <w:t>（圖2）</w:t>
      </w:r>
      <w:r w:rsidR="005E14A4">
        <w:rPr>
          <w:rFonts w:cstheme="minorBidi" w:hint="eastAsia"/>
          <w:bCs/>
          <w:sz w:val="24"/>
          <w:szCs w:val="24"/>
        </w:rPr>
        <w:t>，亟待加強管控各階段進度積極辦理，以如期完成興建工程，提供市民良好洽公、社福及</w:t>
      </w:r>
      <w:r w:rsidR="005E14A4" w:rsidRPr="00117CFC">
        <w:rPr>
          <w:rFonts w:cstheme="minorBidi" w:hint="eastAsia"/>
          <w:bCs/>
          <w:sz w:val="24"/>
          <w:szCs w:val="24"/>
        </w:rPr>
        <w:t>活動空間</w:t>
      </w:r>
      <w:r w:rsidR="005E14A4" w:rsidRPr="00FE417B">
        <w:rPr>
          <w:rFonts w:cstheme="minorBidi"/>
          <w:bCs/>
          <w:sz w:val="24"/>
          <w:szCs w:val="24"/>
        </w:rPr>
        <w:t>，</w:t>
      </w:r>
      <w:r w:rsidR="005E14A4" w:rsidRPr="00F91316">
        <w:rPr>
          <w:rFonts w:cstheme="minorBidi" w:hint="eastAsia"/>
          <w:bCs/>
          <w:sz w:val="24"/>
          <w:szCs w:val="24"/>
        </w:rPr>
        <w:t>經函請檢討改善。據復：</w:t>
      </w:r>
      <w:r w:rsidR="005E14A4" w:rsidRPr="00D742C4">
        <w:rPr>
          <w:rFonts w:cstheme="minorBidi" w:hint="eastAsia"/>
          <w:bCs/>
          <w:sz w:val="24"/>
          <w:szCs w:val="24"/>
        </w:rPr>
        <w:t>工程標遲未再次發包係因目前編列總預算追不上市場上漲行情</w:t>
      </w:r>
      <w:r w:rsidR="005E14A4">
        <w:rPr>
          <w:rFonts w:cstheme="minorBidi" w:hint="eastAsia"/>
          <w:bCs/>
          <w:sz w:val="24"/>
          <w:szCs w:val="24"/>
        </w:rPr>
        <w:t>，刻正積極爭取追加預算，</w:t>
      </w:r>
      <w:r w:rsidR="005E14A4" w:rsidRPr="00D742C4">
        <w:rPr>
          <w:rFonts w:cstheme="minorBidi" w:hint="eastAsia"/>
          <w:bCs/>
          <w:sz w:val="24"/>
          <w:szCs w:val="24"/>
        </w:rPr>
        <w:t>期</w:t>
      </w:r>
      <w:r w:rsidR="005E14A4">
        <w:rPr>
          <w:rFonts w:cstheme="minorBidi" w:hint="eastAsia"/>
          <w:bCs/>
          <w:sz w:val="24"/>
          <w:szCs w:val="24"/>
        </w:rPr>
        <w:t>以合理價格上網招標，儘速促使本案工程標決標，俾</w:t>
      </w:r>
      <w:r w:rsidR="005E14A4" w:rsidRPr="00D742C4">
        <w:rPr>
          <w:rFonts w:cstheme="minorBidi" w:hint="eastAsia"/>
          <w:bCs/>
          <w:sz w:val="24"/>
          <w:szCs w:val="24"/>
        </w:rPr>
        <w:t>利計畫執行</w:t>
      </w:r>
      <w:r w:rsidR="005E14A4" w:rsidRPr="00F91316">
        <w:rPr>
          <w:rFonts w:cstheme="minorBidi" w:hint="eastAsia"/>
          <w:bCs/>
          <w:sz w:val="24"/>
          <w:szCs w:val="24"/>
        </w:rPr>
        <w:t>。</w:t>
      </w:r>
    </w:p>
    <w:p w14:paraId="70471BDF" w14:textId="1B806A6D" w:rsidR="005E14A4" w:rsidRPr="00F91316" w:rsidRDefault="005E14A4" w:rsidP="002A5407">
      <w:pPr>
        <w:pStyle w:val="a7"/>
        <w:keepNext w:val="0"/>
        <w:overflowPunct w:val="0"/>
        <w:spacing w:beforeLines="50" w:before="120" w:line="450" w:lineRule="exact"/>
        <w:rPr>
          <w:sz w:val="32"/>
          <w:szCs w:val="32"/>
        </w:rPr>
      </w:pPr>
      <w:r w:rsidRPr="00F91316">
        <w:rPr>
          <w:rFonts w:hint="eastAsia"/>
          <w:sz w:val="32"/>
          <w:szCs w:val="32"/>
        </w:rPr>
        <w:t>四、110年度重要審核意見追蹤查核情形</w:t>
      </w:r>
    </w:p>
    <w:p w14:paraId="73052B27" w14:textId="3D8C6665" w:rsidR="005E14A4" w:rsidRPr="00F91316" w:rsidRDefault="005E14A4" w:rsidP="002A5407">
      <w:pPr>
        <w:spacing w:beforeLines="30" w:before="72" w:afterLines="20" w:after="48" w:line="450" w:lineRule="exact"/>
        <w:ind w:firstLine="480"/>
        <w:rPr>
          <w:sz w:val="24"/>
          <w:szCs w:val="24"/>
        </w:rPr>
      </w:pPr>
      <w:r w:rsidRPr="00F91316">
        <w:rPr>
          <w:rFonts w:hint="eastAsia"/>
          <w:sz w:val="24"/>
          <w:szCs w:val="24"/>
        </w:rPr>
        <w:t>本處於110年度審核報告內列重要審核意見</w:t>
      </w:r>
      <w:r>
        <w:rPr>
          <w:rFonts w:hint="eastAsia"/>
          <w:sz w:val="24"/>
          <w:szCs w:val="24"/>
        </w:rPr>
        <w:t>2</w:t>
      </w:r>
      <w:r w:rsidRPr="00F91316">
        <w:rPr>
          <w:rFonts w:hint="eastAsia"/>
          <w:sz w:val="24"/>
          <w:szCs w:val="24"/>
        </w:rPr>
        <w:t>項，</w:t>
      </w:r>
      <w:r>
        <w:rPr>
          <w:rFonts w:hint="eastAsia"/>
          <w:sz w:val="24"/>
          <w:szCs w:val="24"/>
        </w:rPr>
        <w:t>經賡續追蹤查核實際辦理結果，已研謀改善或依改善措施持續辦理中</w:t>
      </w:r>
      <w:r w:rsidRPr="004951F1">
        <w:rPr>
          <w:rFonts w:hint="eastAsia"/>
          <w:sz w:val="24"/>
          <w:szCs w:val="24"/>
        </w:rPr>
        <w:t>（表</w:t>
      </w:r>
      <w:r>
        <w:rPr>
          <w:rFonts w:hint="eastAsia"/>
          <w:sz w:val="24"/>
          <w:szCs w:val="24"/>
        </w:rPr>
        <w:t>1</w:t>
      </w:r>
      <w:r w:rsidRPr="004951F1">
        <w:rPr>
          <w:rFonts w:hint="eastAsia"/>
          <w:sz w:val="24"/>
          <w:szCs w:val="24"/>
        </w:rPr>
        <w:t>）</w:t>
      </w:r>
      <w:r w:rsidRPr="00F91316">
        <w:rPr>
          <w:rFonts w:hint="eastAsia"/>
          <w:sz w:val="24"/>
          <w:szCs w:val="24"/>
        </w:rPr>
        <w:t>。</w:t>
      </w:r>
    </w:p>
    <w:tbl>
      <w:tblPr>
        <w:tblW w:w="5013" w:type="pct"/>
        <w:tblCellMar>
          <w:left w:w="57" w:type="dxa"/>
          <w:right w:w="57" w:type="dxa"/>
        </w:tblCellMar>
        <w:tblLook w:val="04A0" w:firstRow="1" w:lastRow="0" w:firstColumn="1" w:lastColumn="0" w:noHBand="0" w:noVBand="1"/>
      </w:tblPr>
      <w:tblGrid>
        <w:gridCol w:w="6332"/>
        <w:gridCol w:w="3615"/>
      </w:tblGrid>
      <w:tr w:rsidR="005E14A4" w:rsidRPr="00F91316" w14:paraId="6DAF78D9" w14:textId="77777777" w:rsidTr="00ED66C2">
        <w:trPr>
          <w:trHeight w:val="373"/>
        </w:trPr>
        <w:tc>
          <w:tcPr>
            <w:tcW w:w="5000" w:type="pct"/>
            <w:gridSpan w:val="2"/>
            <w:hideMark/>
          </w:tcPr>
          <w:p w14:paraId="28555BCC" w14:textId="29EE366C" w:rsidR="005E14A4" w:rsidRPr="00F91316" w:rsidRDefault="005E14A4" w:rsidP="00B40F97">
            <w:pPr>
              <w:spacing w:beforeLines="20" w:before="48" w:line="280" w:lineRule="exact"/>
              <w:ind w:firstLineChars="0" w:firstLine="0"/>
              <w:jc w:val="center"/>
              <w:rPr>
                <w:b/>
                <w:sz w:val="24"/>
                <w:szCs w:val="24"/>
              </w:rPr>
            </w:pPr>
            <w:r w:rsidRPr="004951F1">
              <w:rPr>
                <w:rFonts w:hint="eastAsia"/>
                <w:b/>
                <w:sz w:val="24"/>
                <w:szCs w:val="24"/>
              </w:rPr>
              <w:t>表</w:t>
            </w:r>
            <w:r>
              <w:rPr>
                <w:rFonts w:hint="eastAsia"/>
                <w:b/>
                <w:sz w:val="24"/>
                <w:szCs w:val="24"/>
              </w:rPr>
              <w:t>1</w:t>
            </w:r>
            <w:r w:rsidRPr="00F91316">
              <w:rPr>
                <w:rFonts w:hint="eastAsia"/>
                <w:b/>
                <w:sz w:val="24"/>
                <w:szCs w:val="24"/>
              </w:rPr>
              <w:t xml:space="preserve">　110年度審核報告所列</w:t>
            </w:r>
            <w:r>
              <w:rPr>
                <w:rFonts w:hint="eastAsia"/>
                <w:b/>
                <w:sz w:val="24"/>
                <w:szCs w:val="24"/>
              </w:rPr>
              <w:t>地政</w:t>
            </w:r>
            <w:r w:rsidRPr="008E535C">
              <w:rPr>
                <w:rFonts w:hint="eastAsia"/>
                <w:b/>
                <w:sz w:val="24"/>
                <w:szCs w:val="24"/>
              </w:rPr>
              <w:t>局主管</w:t>
            </w:r>
            <w:r w:rsidRPr="00F91316">
              <w:rPr>
                <w:rFonts w:hint="eastAsia"/>
                <w:b/>
                <w:sz w:val="24"/>
                <w:szCs w:val="24"/>
              </w:rPr>
              <w:t>重要審核意見覆核辦理情形</w:t>
            </w:r>
          </w:p>
        </w:tc>
      </w:tr>
      <w:tr w:rsidR="005E14A4" w:rsidRPr="00F91316" w14:paraId="709E747B" w14:textId="77777777" w:rsidTr="00ED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3183" w:type="pct"/>
            <w:tcBorders>
              <w:top w:val="single" w:sz="4" w:space="0" w:color="auto"/>
              <w:left w:val="single" w:sz="4" w:space="0" w:color="auto"/>
              <w:bottom w:val="single" w:sz="4" w:space="0" w:color="auto"/>
              <w:right w:val="single" w:sz="4" w:space="0" w:color="auto"/>
            </w:tcBorders>
            <w:vAlign w:val="center"/>
            <w:hideMark/>
          </w:tcPr>
          <w:p w14:paraId="7FBC1191" w14:textId="3B77453C" w:rsidR="005E14A4" w:rsidRPr="00F91316" w:rsidRDefault="005E14A4" w:rsidP="00B40F97">
            <w:pPr>
              <w:widowControl/>
              <w:spacing w:line="280" w:lineRule="exact"/>
              <w:ind w:firstLineChars="0" w:firstLine="0"/>
              <w:jc w:val="center"/>
              <w:rPr>
                <w:sz w:val="20"/>
              </w:rPr>
            </w:pPr>
            <w:r w:rsidRPr="00F91316">
              <w:rPr>
                <w:rFonts w:hint="eastAsia"/>
                <w:sz w:val="20"/>
              </w:rPr>
              <w:t>重要審核意見標題</w:t>
            </w:r>
          </w:p>
        </w:tc>
        <w:tc>
          <w:tcPr>
            <w:tcW w:w="1817" w:type="pct"/>
            <w:tcBorders>
              <w:top w:val="single" w:sz="4" w:space="0" w:color="auto"/>
              <w:left w:val="single" w:sz="4" w:space="0" w:color="auto"/>
              <w:bottom w:val="single" w:sz="4" w:space="0" w:color="auto"/>
              <w:right w:val="single" w:sz="4" w:space="0" w:color="auto"/>
            </w:tcBorders>
            <w:vAlign w:val="center"/>
            <w:hideMark/>
          </w:tcPr>
          <w:p w14:paraId="6CFAE7E0" w14:textId="784C6BB1" w:rsidR="005E14A4" w:rsidRPr="00F91316" w:rsidRDefault="005E14A4" w:rsidP="0093414B">
            <w:pPr>
              <w:widowControl/>
              <w:spacing w:line="280" w:lineRule="exact"/>
              <w:ind w:firstLineChars="0" w:firstLine="0"/>
              <w:jc w:val="center"/>
              <w:rPr>
                <w:sz w:val="20"/>
              </w:rPr>
            </w:pPr>
            <w:r w:rsidRPr="00F91316">
              <w:rPr>
                <w:rFonts w:hint="eastAsia"/>
                <w:sz w:val="20"/>
              </w:rPr>
              <w:t>說明</w:t>
            </w:r>
          </w:p>
        </w:tc>
      </w:tr>
      <w:tr w:rsidR="005E14A4" w:rsidRPr="00F91316" w14:paraId="14F7D4D5" w14:textId="77777777" w:rsidTr="00ED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blHead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09E7997C" w14:textId="1009DF52" w:rsidR="005E14A4" w:rsidRPr="00F91316" w:rsidRDefault="005E14A4" w:rsidP="00B40F97">
            <w:pPr>
              <w:widowControl/>
              <w:spacing w:line="280" w:lineRule="exact"/>
              <w:ind w:firstLineChars="0" w:firstLine="0"/>
              <w:jc w:val="left"/>
              <w:rPr>
                <w:sz w:val="20"/>
                <w:szCs w:val="20"/>
              </w:rPr>
            </w:pPr>
            <w:r w:rsidRPr="00F91316">
              <w:rPr>
                <w:rFonts w:hint="eastAsia"/>
                <w:b/>
                <w:noProof/>
                <w:sz w:val="20"/>
                <w:szCs w:val="20"/>
              </w:rPr>
              <w:t>已研謀改善或依改善措施持續辦理</w:t>
            </w:r>
          </w:p>
        </w:tc>
      </w:tr>
      <w:tr w:rsidR="005E14A4" w:rsidRPr="00F91316" w14:paraId="42F2E7B3" w14:textId="77777777" w:rsidTr="00ED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52"/>
        </w:trPr>
        <w:tc>
          <w:tcPr>
            <w:tcW w:w="3183" w:type="pct"/>
            <w:tcBorders>
              <w:top w:val="single" w:sz="4" w:space="0" w:color="auto"/>
              <w:left w:val="single" w:sz="4" w:space="0" w:color="auto"/>
              <w:bottom w:val="single" w:sz="4" w:space="0" w:color="auto"/>
              <w:right w:val="single" w:sz="4" w:space="0" w:color="auto"/>
            </w:tcBorders>
          </w:tcPr>
          <w:p w14:paraId="02ACBE5B" w14:textId="77777777" w:rsidR="005E14A4" w:rsidRPr="00F91316" w:rsidRDefault="005E14A4" w:rsidP="00621888">
            <w:pPr>
              <w:pStyle w:val="200"/>
              <w:snapToGrid w:val="0"/>
              <w:spacing w:line="300" w:lineRule="exact"/>
              <w:ind w:left="600" w:hangingChars="300" w:hanging="600"/>
              <w:rPr>
                <w:sz w:val="20"/>
                <w:szCs w:val="20"/>
              </w:rPr>
            </w:pPr>
            <w:r w:rsidRPr="00F91316">
              <w:rPr>
                <w:rFonts w:hint="eastAsia"/>
                <w:sz w:val="20"/>
                <w:szCs w:val="20"/>
              </w:rPr>
              <w:t>（</w:t>
            </w:r>
            <w:r>
              <w:rPr>
                <w:rFonts w:hint="eastAsia"/>
                <w:sz w:val="20"/>
                <w:szCs w:val="20"/>
              </w:rPr>
              <w:t>一</w:t>
            </w:r>
            <w:r w:rsidRPr="00F91316">
              <w:rPr>
                <w:rFonts w:hint="eastAsia"/>
                <w:sz w:val="20"/>
                <w:szCs w:val="20"/>
              </w:rPr>
              <w:t>）</w:t>
            </w:r>
            <w:r w:rsidRPr="00A20E8C">
              <w:rPr>
                <w:rFonts w:hint="eastAsia"/>
                <w:spacing w:val="-6"/>
                <w:sz w:val="20"/>
                <w:szCs w:val="20"/>
              </w:rPr>
              <w:t>積極辦理區段徵收開發案，促進地方繁榮發展，惟各區段徵收之預算執行及土地管理情形未臻周延，亟待檢討改善。</w:t>
            </w:r>
          </w:p>
        </w:tc>
        <w:tc>
          <w:tcPr>
            <w:tcW w:w="1817" w:type="pct"/>
            <w:vMerge w:val="restart"/>
            <w:tcBorders>
              <w:left w:val="single" w:sz="4" w:space="0" w:color="auto"/>
              <w:right w:val="single" w:sz="4" w:space="0" w:color="auto"/>
              <w:tl2br w:val="single" w:sz="4" w:space="0" w:color="auto"/>
            </w:tcBorders>
          </w:tcPr>
          <w:p w14:paraId="380F6DC5" w14:textId="77777777" w:rsidR="005E14A4" w:rsidRPr="00F91316" w:rsidRDefault="005E14A4" w:rsidP="00B40F97">
            <w:pPr>
              <w:pStyle w:val="200"/>
              <w:snapToGrid w:val="0"/>
              <w:spacing w:line="280" w:lineRule="exact"/>
              <w:ind w:firstLineChars="0" w:firstLine="0"/>
              <w:rPr>
                <w:sz w:val="20"/>
                <w:szCs w:val="20"/>
              </w:rPr>
            </w:pPr>
          </w:p>
        </w:tc>
      </w:tr>
      <w:tr w:rsidR="005E14A4" w:rsidRPr="00F91316" w14:paraId="73AC74EC" w14:textId="77777777" w:rsidTr="00ED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83" w:type="pct"/>
            <w:tcBorders>
              <w:top w:val="single" w:sz="4" w:space="0" w:color="auto"/>
              <w:left w:val="single" w:sz="4" w:space="0" w:color="auto"/>
              <w:bottom w:val="single" w:sz="4" w:space="0" w:color="auto"/>
              <w:right w:val="single" w:sz="4" w:space="0" w:color="auto"/>
            </w:tcBorders>
          </w:tcPr>
          <w:p w14:paraId="7BAF934B" w14:textId="77777777" w:rsidR="005E14A4" w:rsidRPr="00F91316" w:rsidRDefault="005E14A4" w:rsidP="004A70D8">
            <w:pPr>
              <w:pStyle w:val="200"/>
              <w:snapToGrid w:val="0"/>
              <w:spacing w:line="280" w:lineRule="exact"/>
              <w:ind w:left="600" w:hangingChars="300" w:hanging="600"/>
              <w:rPr>
                <w:sz w:val="20"/>
                <w:szCs w:val="20"/>
              </w:rPr>
            </w:pPr>
            <w:r w:rsidRPr="00F91316">
              <w:rPr>
                <w:rFonts w:hint="eastAsia"/>
                <w:sz w:val="20"/>
                <w:szCs w:val="20"/>
              </w:rPr>
              <w:t>（</w:t>
            </w:r>
            <w:r>
              <w:rPr>
                <w:rFonts w:hint="eastAsia"/>
                <w:sz w:val="20"/>
                <w:szCs w:val="20"/>
              </w:rPr>
              <w:t>二</w:t>
            </w:r>
            <w:r w:rsidRPr="00F91316">
              <w:rPr>
                <w:rFonts w:hint="eastAsia"/>
                <w:sz w:val="20"/>
                <w:szCs w:val="20"/>
              </w:rPr>
              <w:t>）</w:t>
            </w:r>
            <w:r w:rsidRPr="00A20E8C">
              <w:rPr>
                <w:rFonts w:hint="eastAsia"/>
                <w:sz w:val="20"/>
                <w:szCs w:val="20"/>
              </w:rPr>
              <w:t>持續配合辦理轄內砂石場安全管理聯合稽查，惟違規砂石場多數為累犯且長期未改善，允宜考量違規情節研議加強稽查頻率或加重處置措施，以有效阻卻業者持續違法，確實保障民眾生命財產安全。</w:t>
            </w:r>
          </w:p>
        </w:tc>
        <w:tc>
          <w:tcPr>
            <w:tcW w:w="1817" w:type="pct"/>
            <w:vMerge/>
            <w:tcBorders>
              <w:left w:val="single" w:sz="4" w:space="0" w:color="auto"/>
              <w:right w:val="single" w:sz="4" w:space="0" w:color="auto"/>
              <w:tl2br w:val="single" w:sz="4" w:space="0" w:color="auto"/>
            </w:tcBorders>
          </w:tcPr>
          <w:p w14:paraId="19B29936" w14:textId="77777777" w:rsidR="005E14A4" w:rsidRPr="00F91316" w:rsidRDefault="005E14A4" w:rsidP="00B40F97">
            <w:pPr>
              <w:pStyle w:val="200"/>
              <w:snapToGrid w:val="0"/>
              <w:spacing w:line="280" w:lineRule="exact"/>
              <w:ind w:firstLineChars="0" w:firstLine="0"/>
              <w:rPr>
                <w:sz w:val="20"/>
                <w:szCs w:val="20"/>
              </w:rPr>
            </w:pPr>
          </w:p>
        </w:tc>
      </w:tr>
      <w:bookmarkEnd w:id="59"/>
      <w:bookmarkEnd w:id="60"/>
    </w:tbl>
    <w:p w14:paraId="176BFE17" w14:textId="1AF40CFF" w:rsidR="00F21F6C" w:rsidRPr="00CB30E3" w:rsidRDefault="00F21F6C" w:rsidP="002D2D6A">
      <w:pPr>
        <w:overflowPunct w:val="0"/>
        <w:snapToGrid w:val="0"/>
        <w:spacing w:line="0" w:lineRule="atLeast"/>
        <w:ind w:firstLine="40"/>
        <w:jc w:val="center"/>
        <w:rPr>
          <w:sz w:val="2"/>
          <w:szCs w:val="2"/>
        </w:rPr>
      </w:pPr>
    </w:p>
    <w:sectPr w:rsidR="00F21F6C" w:rsidRPr="00CB30E3" w:rsidSect="00D01FE8">
      <w:headerReference w:type="even" r:id="rId45"/>
      <w:headerReference w:type="default" r:id="rId46"/>
      <w:footerReference w:type="even" r:id="rId47"/>
      <w:footerReference w:type="default" r:id="rId48"/>
      <w:headerReference w:type="first" r:id="rId49"/>
      <w:footerReference w:type="first" r:id="rId50"/>
      <w:pgSz w:w="11906" w:h="16838" w:code="9"/>
      <w:pgMar w:top="1418" w:right="1134" w:bottom="1418" w:left="851" w:header="1021" w:footer="737" w:gutter="0"/>
      <w:pgNumType w:start="0"/>
      <w:cols w:space="425"/>
      <w:vAlign w:val="bottom"/>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B91C8" w14:textId="77777777" w:rsidR="009C1664" w:rsidRDefault="009C1664" w:rsidP="00286549">
      <w:pPr>
        <w:ind w:firstLine="560"/>
      </w:pPr>
      <w:r>
        <w:separator/>
      </w:r>
    </w:p>
  </w:endnote>
  <w:endnote w:type="continuationSeparator" w:id="0">
    <w:p w14:paraId="2BE4C7EF" w14:textId="77777777" w:rsidR="009C1664" w:rsidRDefault="009C1664" w:rsidP="0028654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49226"/>
      <w:docPartObj>
        <w:docPartGallery w:val="Page Numbers (Bottom of Page)"/>
        <w:docPartUnique/>
      </w:docPartObj>
    </w:sdtPr>
    <w:sdtEndPr>
      <w:rPr>
        <w:sz w:val="24"/>
        <w:szCs w:val="24"/>
      </w:rPr>
    </w:sdtEndPr>
    <w:sdtContent>
      <w:p w14:paraId="3BE18D21" w14:textId="14104BFC" w:rsidR="00DD1821" w:rsidRPr="006F7531" w:rsidRDefault="00DD1821"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F3309D" w:rsidRPr="00F3309D">
          <w:rPr>
            <w:noProof/>
            <w:sz w:val="24"/>
            <w:szCs w:val="24"/>
            <w:lang w:val="zh-TW"/>
          </w:rPr>
          <w:t>34</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9943653"/>
      <w:docPartObj>
        <w:docPartGallery w:val="Page Numbers (Bottom of Page)"/>
        <w:docPartUnique/>
      </w:docPartObj>
    </w:sdtPr>
    <w:sdtEndPr>
      <w:rPr>
        <w:sz w:val="24"/>
        <w:szCs w:val="24"/>
      </w:rPr>
    </w:sdtEndPr>
    <w:sdtContent>
      <w:p w14:paraId="4EBA046C" w14:textId="3705F80D" w:rsidR="00DD1821" w:rsidRPr="00FE1595" w:rsidRDefault="00DD1821"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F3309D" w:rsidRPr="00F3309D">
          <w:rPr>
            <w:noProof/>
            <w:sz w:val="24"/>
            <w:szCs w:val="24"/>
            <w:lang w:val="zh-TW"/>
          </w:rPr>
          <w:t>35</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61AE3" w14:textId="77777777" w:rsidR="00DD1821" w:rsidRDefault="00DD1821" w:rsidP="00286549">
    <w:pPr>
      <w:pStyle w:val="ae"/>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EA038" w14:textId="77777777" w:rsidR="009C1664" w:rsidRDefault="009C1664" w:rsidP="00286549">
      <w:pPr>
        <w:ind w:firstLine="560"/>
      </w:pPr>
      <w:r>
        <w:separator/>
      </w:r>
    </w:p>
  </w:footnote>
  <w:footnote w:type="continuationSeparator" w:id="0">
    <w:p w14:paraId="26CC5287" w14:textId="77777777" w:rsidR="009C1664" w:rsidRDefault="009C1664" w:rsidP="0028654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88F3" w14:textId="77777777" w:rsidR="00DD1821" w:rsidRDefault="00DD1821" w:rsidP="00286549">
    <w:pPr>
      <w:pStyle w:val="ac"/>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4C977" w14:textId="77777777" w:rsidR="00DD1821" w:rsidRPr="00A84A5D" w:rsidRDefault="00DD1821" w:rsidP="00A84A5D">
    <w:pPr>
      <w:pStyle w:val="ac"/>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C9B63" w14:textId="77777777" w:rsidR="00DD1821" w:rsidRDefault="00DD1821" w:rsidP="00286549">
    <w:pPr>
      <w:pStyle w:val="a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AD5C55"/>
    <w:multiLevelType w:val="multilevel"/>
    <w:tmpl w:val="77B0FFE0"/>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2"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3" w15:restartNumberingAfterBreak="0">
    <w:nsid w:val="4B926FB8"/>
    <w:multiLevelType w:val="hybridMultilevel"/>
    <w:tmpl w:val="6D6E6F66"/>
    <w:lvl w:ilvl="0" w:tplc="33887072">
      <w:start w:val="1"/>
      <w:numFmt w:val="decimal"/>
      <w:pStyle w:val="4"/>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4" w15:restartNumberingAfterBreak="0">
    <w:nsid w:val="5E3C687D"/>
    <w:multiLevelType w:val="singleLevel"/>
    <w:tmpl w:val="5A16647A"/>
    <w:lvl w:ilvl="0">
      <w:start w:val="1"/>
      <w:numFmt w:val="taiwaneseCountingThousand"/>
      <w:pStyle w:val="4pt"/>
      <w:lvlText w:val="%1、"/>
      <w:lvlJc w:val="left"/>
      <w:pPr>
        <w:tabs>
          <w:tab w:val="num" w:pos="480"/>
        </w:tabs>
        <w:ind w:left="480" w:hanging="480"/>
      </w:pPr>
      <w:rPr>
        <w:rFonts w:hint="eastAsia"/>
      </w:rPr>
    </w:lvl>
  </w:abstractNum>
  <w:num w:numId="1">
    <w:abstractNumId w:val="1"/>
  </w:num>
  <w:num w:numId="2">
    <w:abstractNumId w:val="0"/>
  </w:num>
  <w:num w:numId="3">
    <w:abstractNumId w:val="3"/>
  </w:num>
  <w:num w:numId="4">
    <w:abstractNumId w:val="2"/>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defaultTabStop w:val="480"/>
  <w:evenAndOddHeaders/>
  <w:drawingGridHorizontalSpacing w:val="140"/>
  <w:drawingGridVerticalSpacing w:val="38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BC6"/>
    <w:rsid w:val="00001BDB"/>
    <w:rsid w:val="00001F27"/>
    <w:rsid w:val="000035BC"/>
    <w:rsid w:val="0000370E"/>
    <w:rsid w:val="00003B47"/>
    <w:rsid w:val="00005512"/>
    <w:rsid w:val="000056CC"/>
    <w:rsid w:val="000061B0"/>
    <w:rsid w:val="000064F6"/>
    <w:rsid w:val="0000661F"/>
    <w:rsid w:val="0000691D"/>
    <w:rsid w:val="00006BDA"/>
    <w:rsid w:val="00007582"/>
    <w:rsid w:val="00007993"/>
    <w:rsid w:val="000079A3"/>
    <w:rsid w:val="000079B2"/>
    <w:rsid w:val="00007A28"/>
    <w:rsid w:val="000109F7"/>
    <w:rsid w:val="00010DCC"/>
    <w:rsid w:val="00010DF4"/>
    <w:rsid w:val="00010EE5"/>
    <w:rsid w:val="00011CCF"/>
    <w:rsid w:val="00012A91"/>
    <w:rsid w:val="00012EA4"/>
    <w:rsid w:val="000154F8"/>
    <w:rsid w:val="0001558C"/>
    <w:rsid w:val="00015E9D"/>
    <w:rsid w:val="00016464"/>
    <w:rsid w:val="000168F1"/>
    <w:rsid w:val="0001760D"/>
    <w:rsid w:val="00020A84"/>
    <w:rsid w:val="00020B25"/>
    <w:rsid w:val="00020F06"/>
    <w:rsid w:val="00021E4C"/>
    <w:rsid w:val="00022834"/>
    <w:rsid w:val="00022AD8"/>
    <w:rsid w:val="0002304A"/>
    <w:rsid w:val="00023EFD"/>
    <w:rsid w:val="000246A5"/>
    <w:rsid w:val="000252F6"/>
    <w:rsid w:val="00026E20"/>
    <w:rsid w:val="000271BE"/>
    <w:rsid w:val="0003058F"/>
    <w:rsid w:val="00030957"/>
    <w:rsid w:val="00030D45"/>
    <w:rsid w:val="00030EC6"/>
    <w:rsid w:val="00031731"/>
    <w:rsid w:val="00032483"/>
    <w:rsid w:val="00032C5E"/>
    <w:rsid w:val="00033005"/>
    <w:rsid w:val="000334A2"/>
    <w:rsid w:val="000345DE"/>
    <w:rsid w:val="00034BCB"/>
    <w:rsid w:val="00035ECF"/>
    <w:rsid w:val="0003617C"/>
    <w:rsid w:val="00036E56"/>
    <w:rsid w:val="0003723A"/>
    <w:rsid w:val="000372D7"/>
    <w:rsid w:val="00037906"/>
    <w:rsid w:val="00037AA8"/>
    <w:rsid w:val="0004066D"/>
    <w:rsid w:val="000415E0"/>
    <w:rsid w:val="0004171E"/>
    <w:rsid w:val="00041FE3"/>
    <w:rsid w:val="00042C86"/>
    <w:rsid w:val="00042C95"/>
    <w:rsid w:val="000434D3"/>
    <w:rsid w:val="00043798"/>
    <w:rsid w:val="0004388C"/>
    <w:rsid w:val="00043FB9"/>
    <w:rsid w:val="00044320"/>
    <w:rsid w:val="00044CB5"/>
    <w:rsid w:val="000464A9"/>
    <w:rsid w:val="0004659C"/>
    <w:rsid w:val="00047203"/>
    <w:rsid w:val="00047813"/>
    <w:rsid w:val="0005010A"/>
    <w:rsid w:val="00050936"/>
    <w:rsid w:val="000509D4"/>
    <w:rsid w:val="00050F95"/>
    <w:rsid w:val="00051236"/>
    <w:rsid w:val="00051BBA"/>
    <w:rsid w:val="000520A1"/>
    <w:rsid w:val="00052814"/>
    <w:rsid w:val="000528B9"/>
    <w:rsid w:val="000529F4"/>
    <w:rsid w:val="00052D3D"/>
    <w:rsid w:val="00052F9E"/>
    <w:rsid w:val="0005316B"/>
    <w:rsid w:val="00053A07"/>
    <w:rsid w:val="00053B81"/>
    <w:rsid w:val="000549FB"/>
    <w:rsid w:val="00055954"/>
    <w:rsid w:val="00055F7D"/>
    <w:rsid w:val="0005600B"/>
    <w:rsid w:val="00056156"/>
    <w:rsid w:val="00056798"/>
    <w:rsid w:val="00056868"/>
    <w:rsid w:val="00057B21"/>
    <w:rsid w:val="00057CEA"/>
    <w:rsid w:val="00057DBE"/>
    <w:rsid w:val="00060774"/>
    <w:rsid w:val="000609C3"/>
    <w:rsid w:val="00060F27"/>
    <w:rsid w:val="00061608"/>
    <w:rsid w:val="0006243D"/>
    <w:rsid w:val="00062A74"/>
    <w:rsid w:val="00063542"/>
    <w:rsid w:val="000640D8"/>
    <w:rsid w:val="00064666"/>
    <w:rsid w:val="000648DC"/>
    <w:rsid w:val="00064FE2"/>
    <w:rsid w:val="000653B9"/>
    <w:rsid w:val="00065963"/>
    <w:rsid w:val="00066250"/>
    <w:rsid w:val="00066D76"/>
    <w:rsid w:val="00067096"/>
    <w:rsid w:val="00067273"/>
    <w:rsid w:val="00067BE5"/>
    <w:rsid w:val="00067D61"/>
    <w:rsid w:val="0007009A"/>
    <w:rsid w:val="00070FE3"/>
    <w:rsid w:val="00071150"/>
    <w:rsid w:val="00071587"/>
    <w:rsid w:val="00071ACF"/>
    <w:rsid w:val="00072005"/>
    <w:rsid w:val="0007243A"/>
    <w:rsid w:val="00072480"/>
    <w:rsid w:val="0007290B"/>
    <w:rsid w:val="000730F7"/>
    <w:rsid w:val="00073C79"/>
    <w:rsid w:val="0007456E"/>
    <w:rsid w:val="00074DAE"/>
    <w:rsid w:val="00074F47"/>
    <w:rsid w:val="000750EA"/>
    <w:rsid w:val="00075AD1"/>
    <w:rsid w:val="00075ADD"/>
    <w:rsid w:val="000769E9"/>
    <w:rsid w:val="00077553"/>
    <w:rsid w:val="0007790A"/>
    <w:rsid w:val="00080995"/>
    <w:rsid w:val="00080B5B"/>
    <w:rsid w:val="00080C63"/>
    <w:rsid w:val="0008156E"/>
    <w:rsid w:val="0008232C"/>
    <w:rsid w:val="00082602"/>
    <w:rsid w:val="000835FE"/>
    <w:rsid w:val="000836D4"/>
    <w:rsid w:val="00084450"/>
    <w:rsid w:val="000855FC"/>
    <w:rsid w:val="00086043"/>
    <w:rsid w:val="00086B59"/>
    <w:rsid w:val="000876F9"/>
    <w:rsid w:val="00087AF4"/>
    <w:rsid w:val="00087C4F"/>
    <w:rsid w:val="00090456"/>
    <w:rsid w:val="00090698"/>
    <w:rsid w:val="00090B75"/>
    <w:rsid w:val="00091213"/>
    <w:rsid w:val="000915C0"/>
    <w:rsid w:val="000916F2"/>
    <w:rsid w:val="00091A35"/>
    <w:rsid w:val="00092C9D"/>
    <w:rsid w:val="00093AAF"/>
    <w:rsid w:val="00093F8A"/>
    <w:rsid w:val="0009408D"/>
    <w:rsid w:val="00094B9D"/>
    <w:rsid w:val="00094D20"/>
    <w:rsid w:val="000951BE"/>
    <w:rsid w:val="000955CF"/>
    <w:rsid w:val="00096579"/>
    <w:rsid w:val="000A027C"/>
    <w:rsid w:val="000A0309"/>
    <w:rsid w:val="000A040B"/>
    <w:rsid w:val="000A16A3"/>
    <w:rsid w:val="000A3AAA"/>
    <w:rsid w:val="000A3E0B"/>
    <w:rsid w:val="000A5251"/>
    <w:rsid w:val="000A5D01"/>
    <w:rsid w:val="000A6B8D"/>
    <w:rsid w:val="000A771C"/>
    <w:rsid w:val="000A7B06"/>
    <w:rsid w:val="000A7B15"/>
    <w:rsid w:val="000B06A4"/>
    <w:rsid w:val="000B291D"/>
    <w:rsid w:val="000B2B0C"/>
    <w:rsid w:val="000B39E9"/>
    <w:rsid w:val="000B3F1D"/>
    <w:rsid w:val="000B45FB"/>
    <w:rsid w:val="000B4FC3"/>
    <w:rsid w:val="000B68E2"/>
    <w:rsid w:val="000B6C55"/>
    <w:rsid w:val="000C0824"/>
    <w:rsid w:val="000C10EC"/>
    <w:rsid w:val="000C1205"/>
    <w:rsid w:val="000C1736"/>
    <w:rsid w:val="000C200D"/>
    <w:rsid w:val="000C4EF2"/>
    <w:rsid w:val="000C4F3A"/>
    <w:rsid w:val="000C6312"/>
    <w:rsid w:val="000C64BE"/>
    <w:rsid w:val="000C66B7"/>
    <w:rsid w:val="000C7248"/>
    <w:rsid w:val="000C7552"/>
    <w:rsid w:val="000C78AB"/>
    <w:rsid w:val="000C78EF"/>
    <w:rsid w:val="000C7A36"/>
    <w:rsid w:val="000C7D5F"/>
    <w:rsid w:val="000D1B31"/>
    <w:rsid w:val="000D300E"/>
    <w:rsid w:val="000D3278"/>
    <w:rsid w:val="000D33D2"/>
    <w:rsid w:val="000D4AB9"/>
    <w:rsid w:val="000D4DC3"/>
    <w:rsid w:val="000D503E"/>
    <w:rsid w:val="000D5D3E"/>
    <w:rsid w:val="000D61DC"/>
    <w:rsid w:val="000D75B7"/>
    <w:rsid w:val="000D78B2"/>
    <w:rsid w:val="000D7EF5"/>
    <w:rsid w:val="000E00A2"/>
    <w:rsid w:val="000E01B1"/>
    <w:rsid w:val="000E05B7"/>
    <w:rsid w:val="000E0CE7"/>
    <w:rsid w:val="000E141A"/>
    <w:rsid w:val="000E26B7"/>
    <w:rsid w:val="000E30A9"/>
    <w:rsid w:val="000E389A"/>
    <w:rsid w:val="000E482A"/>
    <w:rsid w:val="000E528C"/>
    <w:rsid w:val="000E55D7"/>
    <w:rsid w:val="000E6429"/>
    <w:rsid w:val="000E7516"/>
    <w:rsid w:val="000F0CFA"/>
    <w:rsid w:val="000F1761"/>
    <w:rsid w:val="000F1BD4"/>
    <w:rsid w:val="000F2957"/>
    <w:rsid w:val="000F29C5"/>
    <w:rsid w:val="000F3082"/>
    <w:rsid w:val="000F3D45"/>
    <w:rsid w:val="000F40CA"/>
    <w:rsid w:val="000F461D"/>
    <w:rsid w:val="000F4C0A"/>
    <w:rsid w:val="000F4D42"/>
    <w:rsid w:val="000F5300"/>
    <w:rsid w:val="000F598C"/>
    <w:rsid w:val="000F6936"/>
    <w:rsid w:val="000F6A31"/>
    <w:rsid w:val="000F6BD7"/>
    <w:rsid w:val="000F7542"/>
    <w:rsid w:val="001008AC"/>
    <w:rsid w:val="00100D51"/>
    <w:rsid w:val="0010158A"/>
    <w:rsid w:val="00101F41"/>
    <w:rsid w:val="00102849"/>
    <w:rsid w:val="00103502"/>
    <w:rsid w:val="001037C9"/>
    <w:rsid w:val="00103C4E"/>
    <w:rsid w:val="0010435A"/>
    <w:rsid w:val="001048B7"/>
    <w:rsid w:val="001052BF"/>
    <w:rsid w:val="00105E17"/>
    <w:rsid w:val="001069A0"/>
    <w:rsid w:val="00106C4F"/>
    <w:rsid w:val="00110182"/>
    <w:rsid w:val="001105B0"/>
    <w:rsid w:val="00111250"/>
    <w:rsid w:val="00111CA8"/>
    <w:rsid w:val="00111E1A"/>
    <w:rsid w:val="00111EB7"/>
    <w:rsid w:val="001123E5"/>
    <w:rsid w:val="001123F1"/>
    <w:rsid w:val="00112CAC"/>
    <w:rsid w:val="001137FD"/>
    <w:rsid w:val="00113803"/>
    <w:rsid w:val="00114388"/>
    <w:rsid w:val="00114651"/>
    <w:rsid w:val="00116518"/>
    <w:rsid w:val="00116794"/>
    <w:rsid w:val="00116A7F"/>
    <w:rsid w:val="00120E46"/>
    <w:rsid w:val="00121272"/>
    <w:rsid w:val="001215D4"/>
    <w:rsid w:val="00121AD8"/>
    <w:rsid w:val="001226B4"/>
    <w:rsid w:val="001227E3"/>
    <w:rsid w:val="00122C46"/>
    <w:rsid w:val="00123FC6"/>
    <w:rsid w:val="001255D1"/>
    <w:rsid w:val="00125813"/>
    <w:rsid w:val="0012632D"/>
    <w:rsid w:val="00126DD6"/>
    <w:rsid w:val="00127629"/>
    <w:rsid w:val="001276C5"/>
    <w:rsid w:val="00127E4D"/>
    <w:rsid w:val="001300A5"/>
    <w:rsid w:val="0013080D"/>
    <w:rsid w:val="0013319F"/>
    <w:rsid w:val="00134646"/>
    <w:rsid w:val="0013472B"/>
    <w:rsid w:val="0013499B"/>
    <w:rsid w:val="0013537C"/>
    <w:rsid w:val="00135714"/>
    <w:rsid w:val="00135C3D"/>
    <w:rsid w:val="001360A6"/>
    <w:rsid w:val="00136A1E"/>
    <w:rsid w:val="00136B57"/>
    <w:rsid w:val="00136CD4"/>
    <w:rsid w:val="001373C7"/>
    <w:rsid w:val="001375DF"/>
    <w:rsid w:val="001376B3"/>
    <w:rsid w:val="00137728"/>
    <w:rsid w:val="00137DE1"/>
    <w:rsid w:val="0014079B"/>
    <w:rsid w:val="00141B11"/>
    <w:rsid w:val="001420FC"/>
    <w:rsid w:val="0014309E"/>
    <w:rsid w:val="00143486"/>
    <w:rsid w:val="00143F98"/>
    <w:rsid w:val="00144A92"/>
    <w:rsid w:val="001450F3"/>
    <w:rsid w:val="00145345"/>
    <w:rsid w:val="001456CA"/>
    <w:rsid w:val="001460C0"/>
    <w:rsid w:val="00146213"/>
    <w:rsid w:val="001462F5"/>
    <w:rsid w:val="0014649E"/>
    <w:rsid w:val="00146E16"/>
    <w:rsid w:val="00146FDC"/>
    <w:rsid w:val="00147235"/>
    <w:rsid w:val="001475F8"/>
    <w:rsid w:val="001478D1"/>
    <w:rsid w:val="001479F4"/>
    <w:rsid w:val="00147CFC"/>
    <w:rsid w:val="001508DE"/>
    <w:rsid w:val="00150DB1"/>
    <w:rsid w:val="00150EE1"/>
    <w:rsid w:val="00151CEB"/>
    <w:rsid w:val="001528EC"/>
    <w:rsid w:val="00154002"/>
    <w:rsid w:val="00154673"/>
    <w:rsid w:val="00154D5F"/>
    <w:rsid w:val="0015501C"/>
    <w:rsid w:val="00155B3E"/>
    <w:rsid w:val="00155EC6"/>
    <w:rsid w:val="001564E5"/>
    <w:rsid w:val="001564F1"/>
    <w:rsid w:val="0015764A"/>
    <w:rsid w:val="00157812"/>
    <w:rsid w:val="00160493"/>
    <w:rsid w:val="001606EC"/>
    <w:rsid w:val="00160E64"/>
    <w:rsid w:val="0016137C"/>
    <w:rsid w:val="00162228"/>
    <w:rsid w:val="00162BB7"/>
    <w:rsid w:val="00164035"/>
    <w:rsid w:val="001648BB"/>
    <w:rsid w:val="00164AC1"/>
    <w:rsid w:val="00164C4D"/>
    <w:rsid w:val="0016557D"/>
    <w:rsid w:val="00165CEB"/>
    <w:rsid w:val="00165DDA"/>
    <w:rsid w:val="00165E2E"/>
    <w:rsid w:val="001660EC"/>
    <w:rsid w:val="00166757"/>
    <w:rsid w:val="00167411"/>
    <w:rsid w:val="00170975"/>
    <w:rsid w:val="00171283"/>
    <w:rsid w:val="001714F4"/>
    <w:rsid w:val="001715DE"/>
    <w:rsid w:val="00171C5C"/>
    <w:rsid w:val="00172185"/>
    <w:rsid w:val="001727ED"/>
    <w:rsid w:val="00173A51"/>
    <w:rsid w:val="00173D15"/>
    <w:rsid w:val="001740F3"/>
    <w:rsid w:val="00175097"/>
    <w:rsid w:val="0017584D"/>
    <w:rsid w:val="001758F8"/>
    <w:rsid w:val="00175F68"/>
    <w:rsid w:val="0017647B"/>
    <w:rsid w:val="00176DA2"/>
    <w:rsid w:val="001776CE"/>
    <w:rsid w:val="001779E7"/>
    <w:rsid w:val="00180106"/>
    <w:rsid w:val="00181C8C"/>
    <w:rsid w:val="001821D9"/>
    <w:rsid w:val="001822A1"/>
    <w:rsid w:val="0018244E"/>
    <w:rsid w:val="00182FB0"/>
    <w:rsid w:val="00183701"/>
    <w:rsid w:val="00183AD3"/>
    <w:rsid w:val="00184659"/>
    <w:rsid w:val="00184808"/>
    <w:rsid w:val="00184C93"/>
    <w:rsid w:val="001867FB"/>
    <w:rsid w:val="0018714A"/>
    <w:rsid w:val="001875EF"/>
    <w:rsid w:val="00190493"/>
    <w:rsid w:val="0019074C"/>
    <w:rsid w:val="00190EA7"/>
    <w:rsid w:val="001919CE"/>
    <w:rsid w:val="00192C18"/>
    <w:rsid w:val="00192EE6"/>
    <w:rsid w:val="00193891"/>
    <w:rsid w:val="0019426E"/>
    <w:rsid w:val="00194488"/>
    <w:rsid w:val="00194735"/>
    <w:rsid w:val="00194FD6"/>
    <w:rsid w:val="00195342"/>
    <w:rsid w:val="00195608"/>
    <w:rsid w:val="001965FD"/>
    <w:rsid w:val="001970F2"/>
    <w:rsid w:val="001971BC"/>
    <w:rsid w:val="00197A4C"/>
    <w:rsid w:val="001A045C"/>
    <w:rsid w:val="001A0608"/>
    <w:rsid w:val="001A0C7A"/>
    <w:rsid w:val="001A0FE0"/>
    <w:rsid w:val="001A22D4"/>
    <w:rsid w:val="001A35A6"/>
    <w:rsid w:val="001A4843"/>
    <w:rsid w:val="001A4D2B"/>
    <w:rsid w:val="001A52F2"/>
    <w:rsid w:val="001A5617"/>
    <w:rsid w:val="001A5AB9"/>
    <w:rsid w:val="001A60F2"/>
    <w:rsid w:val="001A6B5A"/>
    <w:rsid w:val="001A715B"/>
    <w:rsid w:val="001A72BE"/>
    <w:rsid w:val="001A74BF"/>
    <w:rsid w:val="001B03D3"/>
    <w:rsid w:val="001B052C"/>
    <w:rsid w:val="001B055C"/>
    <w:rsid w:val="001B0843"/>
    <w:rsid w:val="001B08A6"/>
    <w:rsid w:val="001B0FA7"/>
    <w:rsid w:val="001B11FB"/>
    <w:rsid w:val="001B265A"/>
    <w:rsid w:val="001B2817"/>
    <w:rsid w:val="001B2BF3"/>
    <w:rsid w:val="001B31FC"/>
    <w:rsid w:val="001B39B0"/>
    <w:rsid w:val="001B3C3E"/>
    <w:rsid w:val="001B3C94"/>
    <w:rsid w:val="001B3D23"/>
    <w:rsid w:val="001B419B"/>
    <w:rsid w:val="001B53A7"/>
    <w:rsid w:val="001B6994"/>
    <w:rsid w:val="001B7D62"/>
    <w:rsid w:val="001B7FFC"/>
    <w:rsid w:val="001C066C"/>
    <w:rsid w:val="001C135A"/>
    <w:rsid w:val="001C18D8"/>
    <w:rsid w:val="001C1B81"/>
    <w:rsid w:val="001C1C20"/>
    <w:rsid w:val="001C1F7F"/>
    <w:rsid w:val="001C28AA"/>
    <w:rsid w:val="001C321E"/>
    <w:rsid w:val="001C3EDA"/>
    <w:rsid w:val="001C42B5"/>
    <w:rsid w:val="001C61AD"/>
    <w:rsid w:val="001C72E0"/>
    <w:rsid w:val="001C7943"/>
    <w:rsid w:val="001D0420"/>
    <w:rsid w:val="001D04EF"/>
    <w:rsid w:val="001D0DF6"/>
    <w:rsid w:val="001D1A9E"/>
    <w:rsid w:val="001D1B05"/>
    <w:rsid w:val="001D1BC1"/>
    <w:rsid w:val="001D299F"/>
    <w:rsid w:val="001D2D3C"/>
    <w:rsid w:val="001D4503"/>
    <w:rsid w:val="001D482F"/>
    <w:rsid w:val="001D5903"/>
    <w:rsid w:val="001D5B35"/>
    <w:rsid w:val="001D6708"/>
    <w:rsid w:val="001D6772"/>
    <w:rsid w:val="001D701F"/>
    <w:rsid w:val="001D78F2"/>
    <w:rsid w:val="001D7EC2"/>
    <w:rsid w:val="001E0440"/>
    <w:rsid w:val="001E0468"/>
    <w:rsid w:val="001E05F0"/>
    <w:rsid w:val="001E078B"/>
    <w:rsid w:val="001E0BC4"/>
    <w:rsid w:val="001E0BC7"/>
    <w:rsid w:val="001E0C7D"/>
    <w:rsid w:val="001E10D8"/>
    <w:rsid w:val="001E190B"/>
    <w:rsid w:val="001E3CB0"/>
    <w:rsid w:val="001E3F3C"/>
    <w:rsid w:val="001E517E"/>
    <w:rsid w:val="001E5565"/>
    <w:rsid w:val="001E6A76"/>
    <w:rsid w:val="001E7569"/>
    <w:rsid w:val="001E7ACF"/>
    <w:rsid w:val="001E7D9F"/>
    <w:rsid w:val="001F10C6"/>
    <w:rsid w:val="001F20E7"/>
    <w:rsid w:val="001F2CC3"/>
    <w:rsid w:val="001F3065"/>
    <w:rsid w:val="001F34AB"/>
    <w:rsid w:val="001F3598"/>
    <w:rsid w:val="001F38DC"/>
    <w:rsid w:val="001F4469"/>
    <w:rsid w:val="001F46F1"/>
    <w:rsid w:val="001F50A2"/>
    <w:rsid w:val="001F50D8"/>
    <w:rsid w:val="001F5854"/>
    <w:rsid w:val="001F74E3"/>
    <w:rsid w:val="00200789"/>
    <w:rsid w:val="00200F40"/>
    <w:rsid w:val="00201A2E"/>
    <w:rsid w:val="00201B58"/>
    <w:rsid w:val="00201D57"/>
    <w:rsid w:val="00202AAC"/>
    <w:rsid w:val="00204F00"/>
    <w:rsid w:val="002057CD"/>
    <w:rsid w:val="002063F0"/>
    <w:rsid w:val="00206593"/>
    <w:rsid w:val="0020669B"/>
    <w:rsid w:val="00206A35"/>
    <w:rsid w:val="002076EB"/>
    <w:rsid w:val="00207E89"/>
    <w:rsid w:val="0021008E"/>
    <w:rsid w:val="002101AC"/>
    <w:rsid w:val="0021103E"/>
    <w:rsid w:val="0021122D"/>
    <w:rsid w:val="0021185F"/>
    <w:rsid w:val="002119FE"/>
    <w:rsid w:val="0021353E"/>
    <w:rsid w:val="00213D7A"/>
    <w:rsid w:val="00214937"/>
    <w:rsid w:val="00214DFD"/>
    <w:rsid w:val="0021568C"/>
    <w:rsid w:val="00215BAE"/>
    <w:rsid w:val="002165D9"/>
    <w:rsid w:val="00216D71"/>
    <w:rsid w:val="00216F8E"/>
    <w:rsid w:val="00220E18"/>
    <w:rsid w:val="00221DFD"/>
    <w:rsid w:val="00222AAE"/>
    <w:rsid w:val="0022388F"/>
    <w:rsid w:val="002243BB"/>
    <w:rsid w:val="00224FCC"/>
    <w:rsid w:val="00225548"/>
    <w:rsid w:val="00225FA2"/>
    <w:rsid w:val="00226048"/>
    <w:rsid w:val="0022641D"/>
    <w:rsid w:val="002274C0"/>
    <w:rsid w:val="00230648"/>
    <w:rsid w:val="00230C72"/>
    <w:rsid w:val="00230E47"/>
    <w:rsid w:val="0023153D"/>
    <w:rsid w:val="002323B0"/>
    <w:rsid w:val="002323C2"/>
    <w:rsid w:val="00232418"/>
    <w:rsid w:val="00232BC5"/>
    <w:rsid w:val="00232C73"/>
    <w:rsid w:val="00233025"/>
    <w:rsid w:val="00233E71"/>
    <w:rsid w:val="00234280"/>
    <w:rsid w:val="002342FD"/>
    <w:rsid w:val="002345F0"/>
    <w:rsid w:val="00234D55"/>
    <w:rsid w:val="00235DB9"/>
    <w:rsid w:val="0023707B"/>
    <w:rsid w:val="002377C8"/>
    <w:rsid w:val="00237B08"/>
    <w:rsid w:val="00240997"/>
    <w:rsid w:val="00240C26"/>
    <w:rsid w:val="002410F1"/>
    <w:rsid w:val="002414B9"/>
    <w:rsid w:val="00241B4B"/>
    <w:rsid w:val="00241F5D"/>
    <w:rsid w:val="002428D4"/>
    <w:rsid w:val="002429EC"/>
    <w:rsid w:val="00244923"/>
    <w:rsid w:val="00244B27"/>
    <w:rsid w:val="0024507E"/>
    <w:rsid w:val="002455CB"/>
    <w:rsid w:val="00245774"/>
    <w:rsid w:val="00245A2D"/>
    <w:rsid w:val="00246117"/>
    <w:rsid w:val="00246518"/>
    <w:rsid w:val="00247312"/>
    <w:rsid w:val="002475AA"/>
    <w:rsid w:val="002507A4"/>
    <w:rsid w:val="002521F2"/>
    <w:rsid w:val="0025282A"/>
    <w:rsid w:val="0025299D"/>
    <w:rsid w:val="00252CAE"/>
    <w:rsid w:val="00252E38"/>
    <w:rsid w:val="00253770"/>
    <w:rsid w:val="002541F4"/>
    <w:rsid w:val="002547DD"/>
    <w:rsid w:val="00255F66"/>
    <w:rsid w:val="00256DE5"/>
    <w:rsid w:val="0025777D"/>
    <w:rsid w:val="002579F6"/>
    <w:rsid w:val="002606DF"/>
    <w:rsid w:val="00261868"/>
    <w:rsid w:val="00262A3D"/>
    <w:rsid w:val="00262CDD"/>
    <w:rsid w:val="0026309B"/>
    <w:rsid w:val="002642D6"/>
    <w:rsid w:val="00264543"/>
    <w:rsid w:val="0026497C"/>
    <w:rsid w:val="00264C55"/>
    <w:rsid w:val="00264CFB"/>
    <w:rsid w:val="00264E0B"/>
    <w:rsid w:val="0026642B"/>
    <w:rsid w:val="00266956"/>
    <w:rsid w:val="00266EFA"/>
    <w:rsid w:val="00267434"/>
    <w:rsid w:val="0026773D"/>
    <w:rsid w:val="0026776C"/>
    <w:rsid w:val="00267FCE"/>
    <w:rsid w:val="00270095"/>
    <w:rsid w:val="00270C1E"/>
    <w:rsid w:val="002714F9"/>
    <w:rsid w:val="00271F70"/>
    <w:rsid w:val="002722D6"/>
    <w:rsid w:val="00272308"/>
    <w:rsid w:val="00272523"/>
    <w:rsid w:val="002728F8"/>
    <w:rsid w:val="00272F77"/>
    <w:rsid w:val="00273073"/>
    <w:rsid w:val="00273765"/>
    <w:rsid w:val="00273876"/>
    <w:rsid w:val="00273DC0"/>
    <w:rsid w:val="002748C0"/>
    <w:rsid w:val="00275AAB"/>
    <w:rsid w:val="0027608D"/>
    <w:rsid w:val="00276990"/>
    <w:rsid w:val="00277A06"/>
    <w:rsid w:val="00277DEA"/>
    <w:rsid w:val="002801BB"/>
    <w:rsid w:val="00280C8B"/>
    <w:rsid w:val="00283423"/>
    <w:rsid w:val="00283BC4"/>
    <w:rsid w:val="0028579E"/>
    <w:rsid w:val="00285B0A"/>
    <w:rsid w:val="00285EE6"/>
    <w:rsid w:val="002860A8"/>
    <w:rsid w:val="0028643A"/>
    <w:rsid w:val="00286549"/>
    <w:rsid w:val="00286EFF"/>
    <w:rsid w:val="00286F1F"/>
    <w:rsid w:val="00290072"/>
    <w:rsid w:val="0029070A"/>
    <w:rsid w:val="0029080B"/>
    <w:rsid w:val="00290D91"/>
    <w:rsid w:val="00290FE5"/>
    <w:rsid w:val="002925B6"/>
    <w:rsid w:val="0029363A"/>
    <w:rsid w:val="002946C9"/>
    <w:rsid w:val="002953F0"/>
    <w:rsid w:val="002959CD"/>
    <w:rsid w:val="00295A1F"/>
    <w:rsid w:val="00295D91"/>
    <w:rsid w:val="00295F47"/>
    <w:rsid w:val="00295F49"/>
    <w:rsid w:val="002967CA"/>
    <w:rsid w:val="00296A58"/>
    <w:rsid w:val="00296BFB"/>
    <w:rsid w:val="002A129F"/>
    <w:rsid w:val="002A1665"/>
    <w:rsid w:val="002A281F"/>
    <w:rsid w:val="002A3119"/>
    <w:rsid w:val="002A3712"/>
    <w:rsid w:val="002A4018"/>
    <w:rsid w:val="002A4133"/>
    <w:rsid w:val="002A449D"/>
    <w:rsid w:val="002A4936"/>
    <w:rsid w:val="002A5407"/>
    <w:rsid w:val="002A62CB"/>
    <w:rsid w:val="002A6DB9"/>
    <w:rsid w:val="002A6F86"/>
    <w:rsid w:val="002A7AAF"/>
    <w:rsid w:val="002B0071"/>
    <w:rsid w:val="002B0253"/>
    <w:rsid w:val="002B1324"/>
    <w:rsid w:val="002B25EA"/>
    <w:rsid w:val="002B3772"/>
    <w:rsid w:val="002B4A60"/>
    <w:rsid w:val="002B4E71"/>
    <w:rsid w:val="002B53ED"/>
    <w:rsid w:val="002B64D1"/>
    <w:rsid w:val="002B6FC6"/>
    <w:rsid w:val="002B7943"/>
    <w:rsid w:val="002C048A"/>
    <w:rsid w:val="002C1196"/>
    <w:rsid w:val="002C1396"/>
    <w:rsid w:val="002C2EE7"/>
    <w:rsid w:val="002C370E"/>
    <w:rsid w:val="002C3764"/>
    <w:rsid w:val="002C4111"/>
    <w:rsid w:val="002C4130"/>
    <w:rsid w:val="002C421B"/>
    <w:rsid w:val="002C46E4"/>
    <w:rsid w:val="002C5342"/>
    <w:rsid w:val="002C5836"/>
    <w:rsid w:val="002C6A36"/>
    <w:rsid w:val="002C7388"/>
    <w:rsid w:val="002C76FF"/>
    <w:rsid w:val="002D0763"/>
    <w:rsid w:val="002D09B1"/>
    <w:rsid w:val="002D1561"/>
    <w:rsid w:val="002D164E"/>
    <w:rsid w:val="002D16A6"/>
    <w:rsid w:val="002D1C2D"/>
    <w:rsid w:val="002D210A"/>
    <w:rsid w:val="002D27FD"/>
    <w:rsid w:val="002D2815"/>
    <w:rsid w:val="002D2D3B"/>
    <w:rsid w:val="002D2D6A"/>
    <w:rsid w:val="002D3365"/>
    <w:rsid w:val="002D3B12"/>
    <w:rsid w:val="002D42AF"/>
    <w:rsid w:val="002D456D"/>
    <w:rsid w:val="002D4880"/>
    <w:rsid w:val="002D532A"/>
    <w:rsid w:val="002D6357"/>
    <w:rsid w:val="002D63DE"/>
    <w:rsid w:val="002D7363"/>
    <w:rsid w:val="002D78C9"/>
    <w:rsid w:val="002D7910"/>
    <w:rsid w:val="002E0934"/>
    <w:rsid w:val="002E1256"/>
    <w:rsid w:val="002E1472"/>
    <w:rsid w:val="002E1C9C"/>
    <w:rsid w:val="002E2470"/>
    <w:rsid w:val="002E26C6"/>
    <w:rsid w:val="002E2F13"/>
    <w:rsid w:val="002E3725"/>
    <w:rsid w:val="002E3FAB"/>
    <w:rsid w:val="002E4269"/>
    <w:rsid w:val="002E45B2"/>
    <w:rsid w:val="002E5292"/>
    <w:rsid w:val="002E536E"/>
    <w:rsid w:val="002E5DB9"/>
    <w:rsid w:val="002E6435"/>
    <w:rsid w:val="002E6A94"/>
    <w:rsid w:val="002E78FC"/>
    <w:rsid w:val="002E7D0F"/>
    <w:rsid w:val="002E7E58"/>
    <w:rsid w:val="002F0C6C"/>
    <w:rsid w:val="002F1EC7"/>
    <w:rsid w:val="002F3307"/>
    <w:rsid w:val="002F3515"/>
    <w:rsid w:val="002F390F"/>
    <w:rsid w:val="002F3A85"/>
    <w:rsid w:val="002F3D37"/>
    <w:rsid w:val="002F4F10"/>
    <w:rsid w:val="002F5B1A"/>
    <w:rsid w:val="002F5DFE"/>
    <w:rsid w:val="002F5E00"/>
    <w:rsid w:val="002F619E"/>
    <w:rsid w:val="002F62E4"/>
    <w:rsid w:val="002F64EC"/>
    <w:rsid w:val="002F6510"/>
    <w:rsid w:val="002F6F3B"/>
    <w:rsid w:val="002F70C4"/>
    <w:rsid w:val="002F7470"/>
    <w:rsid w:val="002F7614"/>
    <w:rsid w:val="002F7757"/>
    <w:rsid w:val="002F7822"/>
    <w:rsid w:val="002F7835"/>
    <w:rsid w:val="0030026F"/>
    <w:rsid w:val="00300376"/>
    <w:rsid w:val="003003A9"/>
    <w:rsid w:val="00300C95"/>
    <w:rsid w:val="003016CA"/>
    <w:rsid w:val="00301E6E"/>
    <w:rsid w:val="00303ADA"/>
    <w:rsid w:val="00303D76"/>
    <w:rsid w:val="003046DE"/>
    <w:rsid w:val="00304B2A"/>
    <w:rsid w:val="00304EBC"/>
    <w:rsid w:val="00304FB7"/>
    <w:rsid w:val="0030503E"/>
    <w:rsid w:val="00305361"/>
    <w:rsid w:val="003053B5"/>
    <w:rsid w:val="003062B1"/>
    <w:rsid w:val="003066FC"/>
    <w:rsid w:val="003069FE"/>
    <w:rsid w:val="0030764D"/>
    <w:rsid w:val="0030767C"/>
    <w:rsid w:val="003076D6"/>
    <w:rsid w:val="0031054C"/>
    <w:rsid w:val="0031064C"/>
    <w:rsid w:val="003109D1"/>
    <w:rsid w:val="0031101C"/>
    <w:rsid w:val="00311127"/>
    <w:rsid w:val="0031128D"/>
    <w:rsid w:val="00312529"/>
    <w:rsid w:val="00312662"/>
    <w:rsid w:val="003129D5"/>
    <w:rsid w:val="00314026"/>
    <w:rsid w:val="003141C6"/>
    <w:rsid w:val="00314CDF"/>
    <w:rsid w:val="00316124"/>
    <w:rsid w:val="00316638"/>
    <w:rsid w:val="0031720A"/>
    <w:rsid w:val="0031778E"/>
    <w:rsid w:val="00317A81"/>
    <w:rsid w:val="00317E86"/>
    <w:rsid w:val="00320851"/>
    <w:rsid w:val="0032087A"/>
    <w:rsid w:val="00320E68"/>
    <w:rsid w:val="00321015"/>
    <w:rsid w:val="0032124D"/>
    <w:rsid w:val="003241D4"/>
    <w:rsid w:val="003243DC"/>
    <w:rsid w:val="003247AC"/>
    <w:rsid w:val="00324B4B"/>
    <w:rsid w:val="00324E19"/>
    <w:rsid w:val="0032541D"/>
    <w:rsid w:val="0032601E"/>
    <w:rsid w:val="00326FE9"/>
    <w:rsid w:val="003275A3"/>
    <w:rsid w:val="00330543"/>
    <w:rsid w:val="003307E8"/>
    <w:rsid w:val="00330C08"/>
    <w:rsid w:val="003314F9"/>
    <w:rsid w:val="00332C12"/>
    <w:rsid w:val="00332D6F"/>
    <w:rsid w:val="00332E4F"/>
    <w:rsid w:val="00333239"/>
    <w:rsid w:val="003342DE"/>
    <w:rsid w:val="00335067"/>
    <w:rsid w:val="00335671"/>
    <w:rsid w:val="00335CC7"/>
    <w:rsid w:val="00336736"/>
    <w:rsid w:val="00336A9A"/>
    <w:rsid w:val="00337412"/>
    <w:rsid w:val="00337456"/>
    <w:rsid w:val="003405F2"/>
    <w:rsid w:val="00341728"/>
    <w:rsid w:val="003431BD"/>
    <w:rsid w:val="00344448"/>
    <w:rsid w:val="003458EF"/>
    <w:rsid w:val="0034654E"/>
    <w:rsid w:val="003469E6"/>
    <w:rsid w:val="00347C5B"/>
    <w:rsid w:val="00347D21"/>
    <w:rsid w:val="00350615"/>
    <w:rsid w:val="0035091A"/>
    <w:rsid w:val="00351250"/>
    <w:rsid w:val="003521BD"/>
    <w:rsid w:val="003523FA"/>
    <w:rsid w:val="003528C9"/>
    <w:rsid w:val="003529E5"/>
    <w:rsid w:val="00352D28"/>
    <w:rsid w:val="00354125"/>
    <w:rsid w:val="00354254"/>
    <w:rsid w:val="00354A65"/>
    <w:rsid w:val="003552AB"/>
    <w:rsid w:val="00355880"/>
    <w:rsid w:val="0035651C"/>
    <w:rsid w:val="00357303"/>
    <w:rsid w:val="00357FB6"/>
    <w:rsid w:val="003602C8"/>
    <w:rsid w:val="00360452"/>
    <w:rsid w:val="00360ACA"/>
    <w:rsid w:val="0036246B"/>
    <w:rsid w:val="0036355B"/>
    <w:rsid w:val="00363F03"/>
    <w:rsid w:val="003644DB"/>
    <w:rsid w:val="00364741"/>
    <w:rsid w:val="00365CCF"/>
    <w:rsid w:val="00367D8E"/>
    <w:rsid w:val="00367E67"/>
    <w:rsid w:val="00370FAA"/>
    <w:rsid w:val="003712A7"/>
    <w:rsid w:val="003719E4"/>
    <w:rsid w:val="00371B6C"/>
    <w:rsid w:val="003724E6"/>
    <w:rsid w:val="00372659"/>
    <w:rsid w:val="00373377"/>
    <w:rsid w:val="00373BFD"/>
    <w:rsid w:val="00373D42"/>
    <w:rsid w:val="00375563"/>
    <w:rsid w:val="00375A49"/>
    <w:rsid w:val="00375D8E"/>
    <w:rsid w:val="0037668F"/>
    <w:rsid w:val="00376731"/>
    <w:rsid w:val="0037680F"/>
    <w:rsid w:val="00376CF1"/>
    <w:rsid w:val="00377C0E"/>
    <w:rsid w:val="0038097C"/>
    <w:rsid w:val="00382974"/>
    <w:rsid w:val="00383524"/>
    <w:rsid w:val="00384EC1"/>
    <w:rsid w:val="00384FA8"/>
    <w:rsid w:val="0038676F"/>
    <w:rsid w:val="0038690B"/>
    <w:rsid w:val="00386972"/>
    <w:rsid w:val="00386D4C"/>
    <w:rsid w:val="0038768A"/>
    <w:rsid w:val="00387934"/>
    <w:rsid w:val="003901CE"/>
    <w:rsid w:val="00390241"/>
    <w:rsid w:val="00391A2F"/>
    <w:rsid w:val="00391C5A"/>
    <w:rsid w:val="0039202D"/>
    <w:rsid w:val="00393122"/>
    <w:rsid w:val="003938FA"/>
    <w:rsid w:val="0039390C"/>
    <w:rsid w:val="00393FEF"/>
    <w:rsid w:val="0039416D"/>
    <w:rsid w:val="00394E48"/>
    <w:rsid w:val="00395E3F"/>
    <w:rsid w:val="00395F94"/>
    <w:rsid w:val="003960AF"/>
    <w:rsid w:val="0039625D"/>
    <w:rsid w:val="003963F6"/>
    <w:rsid w:val="003964A6"/>
    <w:rsid w:val="00396696"/>
    <w:rsid w:val="003972E3"/>
    <w:rsid w:val="00397985"/>
    <w:rsid w:val="003A098C"/>
    <w:rsid w:val="003A1702"/>
    <w:rsid w:val="003A36CE"/>
    <w:rsid w:val="003A37F4"/>
    <w:rsid w:val="003A3A4B"/>
    <w:rsid w:val="003A3A65"/>
    <w:rsid w:val="003A4AEB"/>
    <w:rsid w:val="003A4BD7"/>
    <w:rsid w:val="003A4BD8"/>
    <w:rsid w:val="003A4C4D"/>
    <w:rsid w:val="003A50F0"/>
    <w:rsid w:val="003A67D3"/>
    <w:rsid w:val="003A6B74"/>
    <w:rsid w:val="003A6F3B"/>
    <w:rsid w:val="003A6FB1"/>
    <w:rsid w:val="003A7618"/>
    <w:rsid w:val="003A7C7B"/>
    <w:rsid w:val="003B0AF4"/>
    <w:rsid w:val="003B0FB5"/>
    <w:rsid w:val="003B2105"/>
    <w:rsid w:val="003B292A"/>
    <w:rsid w:val="003B2C5A"/>
    <w:rsid w:val="003B2F02"/>
    <w:rsid w:val="003B3025"/>
    <w:rsid w:val="003B3BE9"/>
    <w:rsid w:val="003B44BC"/>
    <w:rsid w:val="003B4581"/>
    <w:rsid w:val="003B4914"/>
    <w:rsid w:val="003B491F"/>
    <w:rsid w:val="003B5114"/>
    <w:rsid w:val="003B5AF9"/>
    <w:rsid w:val="003B5CA5"/>
    <w:rsid w:val="003B5CE1"/>
    <w:rsid w:val="003B5DE4"/>
    <w:rsid w:val="003B6383"/>
    <w:rsid w:val="003B74D9"/>
    <w:rsid w:val="003B79FD"/>
    <w:rsid w:val="003C0396"/>
    <w:rsid w:val="003C08D5"/>
    <w:rsid w:val="003C09B9"/>
    <w:rsid w:val="003C0CAB"/>
    <w:rsid w:val="003C1059"/>
    <w:rsid w:val="003C1260"/>
    <w:rsid w:val="003C35D9"/>
    <w:rsid w:val="003C3AD1"/>
    <w:rsid w:val="003C4604"/>
    <w:rsid w:val="003C469B"/>
    <w:rsid w:val="003C5EE1"/>
    <w:rsid w:val="003C6F5D"/>
    <w:rsid w:val="003D00BE"/>
    <w:rsid w:val="003D151B"/>
    <w:rsid w:val="003D1D95"/>
    <w:rsid w:val="003D21A7"/>
    <w:rsid w:val="003D2DC3"/>
    <w:rsid w:val="003D2F84"/>
    <w:rsid w:val="003D3167"/>
    <w:rsid w:val="003D3EE7"/>
    <w:rsid w:val="003D3FD1"/>
    <w:rsid w:val="003D67D6"/>
    <w:rsid w:val="003D7857"/>
    <w:rsid w:val="003D7E58"/>
    <w:rsid w:val="003E0395"/>
    <w:rsid w:val="003E117C"/>
    <w:rsid w:val="003E1852"/>
    <w:rsid w:val="003E1C34"/>
    <w:rsid w:val="003E1DC4"/>
    <w:rsid w:val="003E25CD"/>
    <w:rsid w:val="003E2E79"/>
    <w:rsid w:val="003E2FAA"/>
    <w:rsid w:val="003E4087"/>
    <w:rsid w:val="003E4F15"/>
    <w:rsid w:val="003E6879"/>
    <w:rsid w:val="003E6C98"/>
    <w:rsid w:val="003E6CAD"/>
    <w:rsid w:val="003E712C"/>
    <w:rsid w:val="003E76E2"/>
    <w:rsid w:val="003E7CB2"/>
    <w:rsid w:val="003F0FAD"/>
    <w:rsid w:val="003F1BC8"/>
    <w:rsid w:val="003F239F"/>
    <w:rsid w:val="003F2FB3"/>
    <w:rsid w:val="003F370E"/>
    <w:rsid w:val="003F4768"/>
    <w:rsid w:val="003F49B2"/>
    <w:rsid w:val="003F4FA6"/>
    <w:rsid w:val="003F5156"/>
    <w:rsid w:val="003F5F8B"/>
    <w:rsid w:val="003F6342"/>
    <w:rsid w:val="003F6520"/>
    <w:rsid w:val="003F782A"/>
    <w:rsid w:val="00400385"/>
    <w:rsid w:val="004003DE"/>
    <w:rsid w:val="004007EB"/>
    <w:rsid w:val="00400BC4"/>
    <w:rsid w:val="00400D46"/>
    <w:rsid w:val="00401057"/>
    <w:rsid w:val="004011F2"/>
    <w:rsid w:val="00401205"/>
    <w:rsid w:val="00402995"/>
    <w:rsid w:val="004029D8"/>
    <w:rsid w:val="004032BE"/>
    <w:rsid w:val="004037C1"/>
    <w:rsid w:val="00403D28"/>
    <w:rsid w:val="0040414A"/>
    <w:rsid w:val="00404153"/>
    <w:rsid w:val="00404C62"/>
    <w:rsid w:val="00404F2E"/>
    <w:rsid w:val="00405E26"/>
    <w:rsid w:val="00407C56"/>
    <w:rsid w:val="00407ED4"/>
    <w:rsid w:val="00410257"/>
    <w:rsid w:val="00410F63"/>
    <w:rsid w:val="00411679"/>
    <w:rsid w:val="00411837"/>
    <w:rsid w:val="00412793"/>
    <w:rsid w:val="0041330A"/>
    <w:rsid w:val="0041361F"/>
    <w:rsid w:val="004144A0"/>
    <w:rsid w:val="00414C21"/>
    <w:rsid w:val="00414CCC"/>
    <w:rsid w:val="004167CF"/>
    <w:rsid w:val="00417623"/>
    <w:rsid w:val="004176AF"/>
    <w:rsid w:val="004206CC"/>
    <w:rsid w:val="00420CDD"/>
    <w:rsid w:val="00420D38"/>
    <w:rsid w:val="00421950"/>
    <w:rsid w:val="0042367D"/>
    <w:rsid w:val="00423EE6"/>
    <w:rsid w:val="00424C5D"/>
    <w:rsid w:val="004252EF"/>
    <w:rsid w:val="00425510"/>
    <w:rsid w:val="004261C4"/>
    <w:rsid w:val="00426C6B"/>
    <w:rsid w:val="004270AB"/>
    <w:rsid w:val="0042747E"/>
    <w:rsid w:val="004277B9"/>
    <w:rsid w:val="00431668"/>
    <w:rsid w:val="00431861"/>
    <w:rsid w:val="004318D0"/>
    <w:rsid w:val="00431F43"/>
    <w:rsid w:val="004334AB"/>
    <w:rsid w:val="004334C0"/>
    <w:rsid w:val="00433F51"/>
    <w:rsid w:val="00434E05"/>
    <w:rsid w:val="00434F3A"/>
    <w:rsid w:val="00435A28"/>
    <w:rsid w:val="00436E30"/>
    <w:rsid w:val="004379AC"/>
    <w:rsid w:val="00440A29"/>
    <w:rsid w:val="0044151D"/>
    <w:rsid w:val="00442843"/>
    <w:rsid w:val="00442E67"/>
    <w:rsid w:val="004430BE"/>
    <w:rsid w:val="00443476"/>
    <w:rsid w:val="0044376A"/>
    <w:rsid w:val="004437DC"/>
    <w:rsid w:val="00444610"/>
    <w:rsid w:val="00444A27"/>
    <w:rsid w:val="00444B7A"/>
    <w:rsid w:val="004451AC"/>
    <w:rsid w:val="00445745"/>
    <w:rsid w:val="004458C1"/>
    <w:rsid w:val="004463FB"/>
    <w:rsid w:val="00447674"/>
    <w:rsid w:val="00447A3C"/>
    <w:rsid w:val="00447C6E"/>
    <w:rsid w:val="00447F33"/>
    <w:rsid w:val="004509DC"/>
    <w:rsid w:val="00450D12"/>
    <w:rsid w:val="004514B4"/>
    <w:rsid w:val="00451612"/>
    <w:rsid w:val="004517D9"/>
    <w:rsid w:val="00453D4E"/>
    <w:rsid w:val="00454060"/>
    <w:rsid w:val="00455302"/>
    <w:rsid w:val="00455E45"/>
    <w:rsid w:val="004560A8"/>
    <w:rsid w:val="00460DF8"/>
    <w:rsid w:val="0046174B"/>
    <w:rsid w:val="00461928"/>
    <w:rsid w:val="00461ADA"/>
    <w:rsid w:val="004624E0"/>
    <w:rsid w:val="0046283E"/>
    <w:rsid w:val="004629B9"/>
    <w:rsid w:val="00462C84"/>
    <w:rsid w:val="00463130"/>
    <w:rsid w:val="004635A2"/>
    <w:rsid w:val="00463973"/>
    <w:rsid w:val="00463D4E"/>
    <w:rsid w:val="00463EB3"/>
    <w:rsid w:val="00465303"/>
    <w:rsid w:val="004661ED"/>
    <w:rsid w:val="004665C2"/>
    <w:rsid w:val="00467A41"/>
    <w:rsid w:val="00470321"/>
    <w:rsid w:val="00471E3A"/>
    <w:rsid w:val="00471FE9"/>
    <w:rsid w:val="00472544"/>
    <w:rsid w:val="00472CB2"/>
    <w:rsid w:val="00473571"/>
    <w:rsid w:val="00473712"/>
    <w:rsid w:val="004749ED"/>
    <w:rsid w:val="00475883"/>
    <w:rsid w:val="004769E1"/>
    <w:rsid w:val="00476B6D"/>
    <w:rsid w:val="00477C5B"/>
    <w:rsid w:val="00477F35"/>
    <w:rsid w:val="00480234"/>
    <w:rsid w:val="004802DE"/>
    <w:rsid w:val="0048069D"/>
    <w:rsid w:val="004809CC"/>
    <w:rsid w:val="00480D7A"/>
    <w:rsid w:val="004814DD"/>
    <w:rsid w:val="004815C2"/>
    <w:rsid w:val="00481648"/>
    <w:rsid w:val="00481ED3"/>
    <w:rsid w:val="0048258E"/>
    <w:rsid w:val="00482A63"/>
    <w:rsid w:val="0048318D"/>
    <w:rsid w:val="0048465E"/>
    <w:rsid w:val="004849A4"/>
    <w:rsid w:val="004857BB"/>
    <w:rsid w:val="0048582F"/>
    <w:rsid w:val="00485866"/>
    <w:rsid w:val="00485A40"/>
    <w:rsid w:val="00485CA5"/>
    <w:rsid w:val="00486DEC"/>
    <w:rsid w:val="00486F47"/>
    <w:rsid w:val="00487187"/>
    <w:rsid w:val="0048724E"/>
    <w:rsid w:val="00490CDC"/>
    <w:rsid w:val="00491BA5"/>
    <w:rsid w:val="00492AD0"/>
    <w:rsid w:val="00492BB3"/>
    <w:rsid w:val="00492F0C"/>
    <w:rsid w:val="00493017"/>
    <w:rsid w:val="004930D5"/>
    <w:rsid w:val="0049327D"/>
    <w:rsid w:val="00493CFA"/>
    <w:rsid w:val="004943F4"/>
    <w:rsid w:val="00495121"/>
    <w:rsid w:val="00495A32"/>
    <w:rsid w:val="00496626"/>
    <w:rsid w:val="0049788B"/>
    <w:rsid w:val="004A0B89"/>
    <w:rsid w:val="004A1A33"/>
    <w:rsid w:val="004A1A58"/>
    <w:rsid w:val="004A2517"/>
    <w:rsid w:val="004A2F12"/>
    <w:rsid w:val="004A3453"/>
    <w:rsid w:val="004A3876"/>
    <w:rsid w:val="004A43B6"/>
    <w:rsid w:val="004A47FD"/>
    <w:rsid w:val="004A4CB8"/>
    <w:rsid w:val="004A53C7"/>
    <w:rsid w:val="004A5F6B"/>
    <w:rsid w:val="004A661D"/>
    <w:rsid w:val="004A6A90"/>
    <w:rsid w:val="004A6BAD"/>
    <w:rsid w:val="004A6C29"/>
    <w:rsid w:val="004A70D8"/>
    <w:rsid w:val="004A71C4"/>
    <w:rsid w:val="004A7552"/>
    <w:rsid w:val="004A7B30"/>
    <w:rsid w:val="004B0574"/>
    <w:rsid w:val="004B0717"/>
    <w:rsid w:val="004B07A4"/>
    <w:rsid w:val="004B081C"/>
    <w:rsid w:val="004B0A65"/>
    <w:rsid w:val="004B13EC"/>
    <w:rsid w:val="004B2B79"/>
    <w:rsid w:val="004B30C2"/>
    <w:rsid w:val="004B52C9"/>
    <w:rsid w:val="004B5AA8"/>
    <w:rsid w:val="004B62F4"/>
    <w:rsid w:val="004B7225"/>
    <w:rsid w:val="004C0BF6"/>
    <w:rsid w:val="004C0E91"/>
    <w:rsid w:val="004C143C"/>
    <w:rsid w:val="004C1D5C"/>
    <w:rsid w:val="004C2C5D"/>
    <w:rsid w:val="004C3355"/>
    <w:rsid w:val="004C41B1"/>
    <w:rsid w:val="004C4860"/>
    <w:rsid w:val="004C4DD3"/>
    <w:rsid w:val="004C6513"/>
    <w:rsid w:val="004C66A6"/>
    <w:rsid w:val="004C787F"/>
    <w:rsid w:val="004C7940"/>
    <w:rsid w:val="004D0237"/>
    <w:rsid w:val="004D08D0"/>
    <w:rsid w:val="004D0980"/>
    <w:rsid w:val="004D1846"/>
    <w:rsid w:val="004D199C"/>
    <w:rsid w:val="004D2FEF"/>
    <w:rsid w:val="004D30FD"/>
    <w:rsid w:val="004D369B"/>
    <w:rsid w:val="004D4955"/>
    <w:rsid w:val="004D4E32"/>
    <w:rsid w:val="004D57D5"/>
    <w:rsid w:val="004D5AEA"/>
    <w:rsid w:val="004D6898"/>
    <w:rsid w:val="004D74BB"/>
    <w:rsid w:val="004D792F"/>
    <w:rsid w:val="004D7CA9"/>
    <w:rsid w:val="004D7F99"/>
    <w:rsid w:val="004E1B83"/>
    <w:rsid w:val="004E1D37"/>
    <w:rsid w:val="004E206D"/>
    <w:rsid w:val="004E22AB"/>
    <w:rsid w:val="004E22D0"/>
    <w:rsid w:val="004E266A"/>
    <w:rsid w:val="004E2F32"/>
    <w:rsid w:val="004E350A"/>
    <w:rsid w:val="004E3749"/>
    <w:rsid w:val="004E440B"/>
    <w:rsid w:val="004E475C"/>
    <w:rsid w:val="004E47F7"/>
    <w:rsid w:val="004E4812"/>
    <w:rsid w:val="004E63FD"/>
    <w:rsid w:val="004E64C1"/>
    <w:rsid w:val="004E6A9A"/>
    <w:rsid w:val="004E6B52"/>
    <w:rsid w:val="004E79F3"/>
    <w:rsid w:val="004F0711"/>
    <w:rsid w:val="004F0715"/>
    <w:rsid w:val="004F0942"/>
    <w:rsid w:val="004F09CE"/>
    <w:rsid w:val="004F0DEE"/>
    <w:rsid w:val="004F104E"/>
    <w:rsid w:val="004F1197"/>
    <w:rsid w:val="004F14B5"/>
    <w:rsid w:val="004F16A0"/>
    <w:rsid w:val="004F1798"/>
    <w:rsid w:val="004F1D86"/>
    <w:rsid w:val="004F1F60"/>
    <w:rsid w:val="004F2184"/>
    <w:rsid w:val="004F2FDE"/>
    <w:rsid w:val="004F31B7"/>
    <w:rsid w:val="004F4438"/>
    <w:rsid w:val="004F48AF"/>
    <w:rsid w:val="004F49DD"/>
    <w:rsid w:val="004F6B25"/>
    <w:rsid w:val="004F6E8F"/>
    <w:rsid w:val="004F7199"/>
    <w:rsid w:val="004F7761"/>
    <w:rsid w:val="00500156"/>
    <w:rsid w:val="00500240"/>
    <w:rsid w:val="00500FEB"/>
    <w:rsid w:val="00501407"/>
    <w:rsid w:val="00501D69"/>
    <w:rsid w:val="0050246B"/>
    <w:rsid w:val="0050274A"/>
    <w:rsid w:val="0050316B"/>
    <w:rsid w:val="005036FA"/>
    <w:rsid w:val="00503D24"/>
    <w:rsid w:val="00504188"/>
    <w:rsid w:val="005049A4"/>
    <w:rsid w:val="00504DB8"/>
    <w:rsid w:val="0050594D"/>
    <w:rsid w:val="00505F21"/>
    <w:rsid w:val="00506709"/>
    <w:rsid w:val="00506AFF"/>
    <w:rsid w:val="00506D5A"/>
    <w:rsid w:val="005072B9"/>
    <w:rsid w:val="00507B59"/>
    <w:rsid w:val="00507BA9"/>
    <w:rsid w:val="00510525"/>
    <w:rsid w:val="00510BB1"/>
    <w:rsid w:val="005115AD"/>
    <w:rsid w:val="00511B55"/>
    <w:rsid w:val="00511D13"/>
    <w:rsid w:val="0051228B"/>
    <w:rsid w:val="005127D1"/>
    <w:rsid w:val="00512A0E"/>
    <w:rsid w:val="00512BCD"/>
    <w:rsid w:val="00512DBC"/>
    <w:rsid w:val="00514B6A"/>
    <w:rsid w:val="00515C42"/>
    <w:rsid w:val="00516507"/>
    <w:rsid w:val="00517A1E"/>
    <w:rsid w:val="00520DCB"/>
    <w:rsid w:val="00520FDA"/>
    <w:rsid w:val="005210A0"/>
    <w:rsid w:val="005217BC"/>
    <w:rsid w:val="00521D2F"/>
    <w:rsid w:val="0052263C"/>
    <w:rsid w:val="00522A17"/>
    <w:rsid w:val="00523038"/>
    <w:rsid w:val="0052370E"/>
    <w:rsid w:val="005259EF"/>
    <w:rsid w:val="005266A2"/>
    <w:rsid w:val="0052701D"/>
    <w:rsid w:val="005270F0"/>
    <w:rsid w:val="00527929"/>
    <w:rsid w:val="00527A92"/>
    <w:rsid w:val="00527D26"/>
    <w:rsid w:val="00527EBA"/>
    <w:rsid w:val="005309D0"/>
    <w:rsid w:val="005316AA"/>
    <w:rsid w:val="005317C5"/>
    <w:rsid w:val="005319BD"/>
    <w:rsid w:val="00532771"/>
    <w:rsid w:val="00532841"/>
    <w:rsid w:val="00532E25"/>
    <w:rsid w:val="0053362F"/>
    <w:rsid w:val="00533E02"/>
    <w:rsid w:val="0053426C"/>
    <w:rsid w:val="00534EA4"/>
    <w:rsid w:val="00535FFF"/>
    <w:rsid w:val="005360E8"/>
    <w:rsid w:val="00536139"/>
    <w:rsid w:val="005362B5"/>
    <w:rsid w:val="00540646"/>
    <w:rsid w:val="00540A18"/>
    <w:rsid w:val="00540BA1"/>
    <w:rsid w:val="0054221D"/>
    <w:rsid w:val="005426F4"/>
    <w:rsid w:val="00542F67"/>
    <w:rsid w:val="0054418C"/>
    <w:rsid w:val="005463AB"/>
    <w:rsid w:val="00546935"/>
    <w:rsid w:val="00551C48"/>
    <w:rsid w:val="005521E7"/>
    <w:rsid w:val="00552391"/>
    <w:rsid w:val="005527A0"/>
    <w:rsid w:val="005530DE"/>
    <w:rsid w:val="005542FA"/>
    <w:rsid w:val="00554373"/>
    <w:rsid w:val="005554BB"/>
    <w:rsid w:val="005555B0"/>
    <w:rsid w:val="00556229"/>
    <w:rsid w:val="00556657"/>
    <w:rsid w:val="005575E4"/>
    <w:rsid w:val="00557BE5"/>
    <w:rsid w:val="00560308"/>
    <w:rsid w:val="00560427"/>
    <w:rsid w:val="005608A9"/>
    <w:rsid w:val="00560C86"/>
    <w:rsid w:val="0056106E"/>
    <w:rsid w:val="00563504"/>
    <w:rsid w:val="0056392A"/>
    <w:rsid w:val="00563E67"/>
    <w:rsid w:val="00564926"/>
    <w:rsid w:val="005649DB"/>
    <w:rsid w:val="00564D1C"/>
    <w:rsid w:val="005653DC"/>
    <w:rsid w:val="00565549"/>
    <w:rsid w:val="0056644F"/>
    <w:rsid w:val="00566A6A"/>
    <w:rsid w:val="005673D9"/>
    <w:rsid w:val="0056767F"/>
    <w:rsid w:val="00567E3E"/>
    <w:rsid w:val="005703B0"/>
    <w:rsid w:val="0057052E"/>
    <w:rsid w:val="00570AEF"/>
    <w:rsid w:val="00571D1B"/>
    <w:rsid w:val="00572099"/>
    <w:rsid w:val="005728B6"/>
    <w:rsid w:val="00572A39"/>
    <w:rsid w:val="00573B0C"/>
    <w:rsid w:val="00574DBC"/>
    <w:rsid w:val="005755ED"/>
    <w:rsid w:val="00576F11"/>
    <w:rsid w:val="0057718B"/>
    <w:rsid w:val="00577C5E"/>
    <w:rsid w:val="00577E40"/>
    <w:rsid w:val="00581105"/>
    <w:rsid w:val="00581F70"/>
    <w:rsid w:val="0058216C"/>
    <w:rsid w:val="005829C6"/>
    <w:rsid w:val="005830C5"/>
    <w:rsid w:val="00583A6C"/>
    <w:rsid w:val="00583AE3"/>
    <w:rsid w:val="00583B63"/>
    <w:rsid w:val="00584783"/>
    <w:rsid w:val="00584CFA"/>
    <w:rsid w:val="00584DE6"/>
    <w:rsid w:val="00585491"/>
    <w:rsid w:val="00585BC6"/>
    <w:rsid w:val="00586506"/>
    <w:rsid w:val="00586C12"/>
    <w:rsid w:val="005874BD"/>
    <w:rsid w:val="00590E28"/>
    <w:rsid w:val="005915E8"/>
    <w:rsid w:val="0059195A"/>
    <w:rsid w:val="00591E1E"/>
    <w:rsid w:val="00592171"/>
    <w:rsid w:val="00592344"/>
    <w:rsid w:val="00592373"/>
    <w:rsid w:val="005924E3"/>
    <w:rsid w:val="00592CA2"/>
    <w:rsid w:val="00592CB2"/>
    <w:rsid w:val="0059426F"/>
    <w:rsid w:val="005944ED"/>
    <w:rsid w:val="0059551A"/>
    <w:rsid w:val="00595B2B"/>
    <w:rsid w:val="00596386"/>
    <w:rsid w:val="00596991"/>
    <w:rsid w:val="00597282"/>
    <w:rsid w:val="005977C0"/>
    <w:rsid w:val="00597D72"/>
    <w:rsid w:val="005A11E7"/>
    <w:rsid w:val="005A1E74"/>
    <w:rsid w:val="005A264D"/>
    <w:rsid w:val="005A28FD"/>
    <w:rsid w:val="005A294E"/>
    <w:rsid w:val="005A2C1C"/>
    <w:rsid w:val="005A3894"/>
    <w:rsid w:val="005A3CE3"/>
    <w:rsid w:val="005A3F37"/>
    <w:rsid w:val="005A442B"/>
    <w:rsid w:val="005A57B2"/>
    <w:rsid w:val="005A6B24"/>
    <w:rsid w:val="005A748B"/>
    <w:rsid w:val="005A7ABE"/>
    <w:rsid w:val="005B004F"/>
    <w:rsid w:val="005B0A04"/>
    <w:rsid w:val="005B1BCA"/>
    <w:rsid w:val="005B1C18"/>
    <w:rsid w:val="005B2544"/>
    <w:rsid w:val="005B3874"/>
    <w:rsid w:val="005B3893"/>
    <w:rsid w:val="005B4293"/>
    <w:rsid w:val="005B6649"/>
    <w:rsid w:val="005B755E"/>
    <w:rsid w:val="005B7E5A"/>
    <w:rsid w:val="005C0126"/>
    <w:rsid w:val="005C03D8"/>
    <w:rsid w:val="005C111B"/>
    <w:rsid w:val="005C1370"/>
    <w:rsid w:val="005C4047"/>
    <w:rsid w:val="005C5069"/>
    <w:rsid w:val="005C51E7"/>
    <w:rsid w:val="005C52A6"/>
    <w:rsid w:val="005C69C0"/>
    <w:rsid w:val="005C7779"/>
    <w:rsid w:val="005C7E04"/>
    <w:rsid w:val="005C7F72"/>
    <w:rsid w:val="005D0743"/>
    <w:rsid w:val="005D0C47"/>
    <w:rsid w:val="005D1253"/>
    <w:rsid w:val="005D1833"/>
    <w:rsid w:val="005D1BF9"/>
    <w:rsid w:val="005D23A8"/>
    <w:rsid w:val="005D2B6D"/>
    <w:rsid w:val="005D2C59"/>
    <w:rsid w:val="005D3021"/>
    <w:rsid w:val="005D3DBF"/>
    <w:rsid w:val="005D3F40"/>
    <w:rsid w:val="005D4AAD"/>
    <w:rsid w:val="005D59B3"/>
    <w:rsid w:val="005D661F"/>
    <w:rsid w:val="005D6819"/>
    <w:rsid w:val="005D77A2"/>
    <w:rsid w:val="005D7D6C"/>
    <w:rsid w:val="005E104D"/>
    <w:rsid w:val="005E1232"/>
    <w:rsid w:val="005E13FA"/>
    <w:rsid w:val="005E14A4"/>
    <w:rsid w:val="005E1F7F"/>
    <w:rsid w:val="005E21D0"/>
    <w:rsid w:val="005E222B"/>
    <w:rsid w:val="005E2436"/>
    <w:rsid w:val="005E2581"/>
    <w:rsid w:val="005E25FC"/>
    <w:rsid w:val="005E2BDA"/>
    <w:rsid w:val="005E2E97"/>
    <w:rsid w:val="005E3089"/>
    <w:rsid w:val="005E31D8"/>
    <w:rsid w:val="005E3303"/>
    <w:rsid w:val="005E4CF4"/>
    <w:rsid w:val="005E4ECC"/>
    <w:rsid w:val="005E5279"/>
    <w:rsid w:val="005E533B"/>
    <w:rsid w:val="005E5B89"/>
    <w:rsid w:val="005E6299"/>
    <w:rsid w:val="005E6DDA"/>
    <w:rsid w:val="005F00EB"/>
    <w:rsid w:val="005F03D5"/>
    <w:rsid w:val="005F03F1"/>
    <w:rsid w:val="005F0794"/>
    <w:rsid w:val="005F080C"/>
    <w:rsid w:val="005F0A03"/>
    <w:rsid w:val="005F0B6A"/>
    <w:rsid w:val="005F1CA0"/>
    <w:rsid w:val="005F2562"/>
    <w:rsid w:val="005F2A65"/>
    <w:rsid w:val="005F3577"/>
    <w:rsid w:val="005F4F78"/>
    <w:rsid w:val="005F501B"/>
    <w:rsid w:val="005F5821"/>
    <w:rsid w:val="005F60E7"/>
    <w:rsid w:val="005F6224"/>
    <w:rsid w:val="005F6E2D"/>
    <w:rsid w:val="005F78BD"/>
    <w:rsid w:val="005F7FFC"/>
    <w:rsid w:val="006002E3"/>
    <w:rsid w:val="0060093B"/>
    <w:rsid w:val="00600B0C"/>
    <w:rsid w:val="00600DC2"/>
    <w:rsid w:val="00600DD2"/>
    <w:rsid w:val="006014A0"/>
    <w:rsid w:val="006028E3"/>
    <w:rsid w:val="00602ABD"/>
    <w:rsid w:val="00603698"/>
    <w:rsid w:val="0060411F"/>
    <w:rsid w:val="00605EB9"/>
    <w:rsid w:val="0060671C"/>
    <w:rsid w:val="00607087"/>
    <w:rsid w:val="00610CB1"/>
    <w:rsid w:val="006110F4"/>
    <w:rsid w:val="00612576"/>
    <w:rsid w:val="006126F7"/>
    <w:rsid w:val="00612C67"/>
    <w:rsid w:val="00612F08"/>
    <w:rsid w:val="00613B84"/>
    <w:rsid w:val="00614ECE"/>
    <w:rsid w:val="00615E14"/>
    <w:rsid w:val="006201CD"/>
    <w:rsid w:val="00620A96"/>
    <w:rsid w:val="00621168"/>
    <w:rsid w:val="006212FF"/>
    <w:rsid w:val="00621427"/>
    <w:rsid w:val="00621528"/>
    <w:rsid w:val="0062171C"/>
    <w:rsid w:val="00621888"/>
    <w:rsid w:val="00621B13"/>
    <w:rsid w:val="00621B7E"/>
    <w:rsid w:val="00621EE8"/>
    <w:rsid w:val="0062242B"/>
    <w:rsid w:val="0062323D"/>
    <w:rsid w:val="00623486"/>
    <w:rsid w:val="006236AE"/>
    <w:rsid w:val="00624E52"/>
    <w:rsid w:val="00627296"/>
    <w:rsid w:val="006278AB"/>
    <w:rsid w:val="006302A9"/>
    <w:rsid w:val="00631B70"/>
    <w:rsid w:val="006323F8"/>
    <w:rsid w:val="0063292D"/>
    <w:rsid w:val="00633F18"/>
    <w:rsid w:val="00633FCF"/>
    <w:rsid w:val="006349C8"/>
    <w:rsid w:val="0063585A"/>
    <w:rsid w:val="00635E10"/>
    <w:rsid w:val="00636724"/>
    <w:rsid w:val="006401F9"/>
    <w:rsid w:val="00640F9B"/>
    <w:rsid w:val="00641146"/>
    <w:rsid w:val="006429FE"/>
    <w:rsid w:val="0064333A"/>
    <w:rsid w:val="006438D4"/>
    <w:rsid w:val="00646A3D"/>
    <w:rsid w:val="00647482"/>
    <w:rsid w:val="006500E1"/>
    <w:rsid w:val="006521C0"/>
    <w:rsid w:val="00652AB4"/>
    <w:rsid w:val="0065306F"/>
    <w:rsid w:val="0065391A"/>
    <w:rsid w:val="00653AD9"/>
    <w:rsid w:val="0065407E"/>
    <w:rsid w:val="006543B3"/>
    <w:rsid w:val="00654775"/>
    <w:rsid w:val="006555C4"/>
    <w:rsid w:val="00655694"/>
    <w:rsid w:val="00655BBA"/>
    <w:rsid w:val="00655DE8"/>
    <w:rsid w:val="00656BA6"/>
    <w:rsid w:val="0065793F"/>
    <w:rsid w:val="00660104"/>
    <w:rsid w:val="0066033D"/>
    <w:rsid w:val="00660D65"/>
    <w:rsid w:val="006610B9"/>
    <w:rsid w:val="00661736"/>
    <w:rsid w:val="00661B0E"/>
    <w:rsid w:val="00661BCC"/>
    <w:rsid w:val="00661D34"/>
    <w:rsid w:val="00661ECB"/>
    <w:rsid w:val="006622D1"/>
    <w:rsid w:val="00662754"/>
    <w:rsid w:val="0066301D"/>
    <w:rsid w:val="006631C4"/>
    <w:rsid w:val="00663262"/>
    <w:rsid w:val="00663DAC"/>
    <w:rsid w:val="00663EEF"/>
    <w:rsid w:val="00664456"/>
    <w:rsid w:val="006648E2"/>
    <w:rsid w:val="00664909"/>
    <w:rsid w:val="00664C8B"/>
    <w:rsid w:val="00665129"/>
    <w:rsid w:val="00665A5B"/>
    <w:rsid w:val="00665A74"/>
    <w:rsid w:val="006662B7"/>
    <w:rsid w:val="0066634D"/>
    <w:rsid w:val="006663F6"/>
    <w:rsid w:val="0066649D"/>
    <w:rsid w:val="00666EE4"/>
    <w:rsid w:val="006673E7"/>
    <w:rsid w:val="0066795B"/>
    <w:rsid w:val="00667CFF"/>
    <w:rsid w:val="00667D68"/>
    <w:rsid w:val="00670155"/>
    <w:rsid w:val="00671628"/>
    <w:rsid w:val="00671C39"/>
    <w:rsid w:val="00671DA4"/>
    <w:rsid w:val="00671FFF"/>
    <w:rsid w:val="00672426"/>
    <w:rsid w:val="00672909"/>
    <w:rsid w:val="00672B6C"/>
    <w:rsid w:val="00672E5D"/>
    <w:rsid w:val="00673FDC"/>
    <w:rsid w:val="0067468A"/>
    <w:rsid w:val="006747C5"/>
    <w:rsid w:val="0067493E"/>
    <w:rsid w:val="00674BDE"/>
    <w:rsid w:val="00676167"/>
    <w:rsid w:val="00676AFE"/>
    <w:rsid w:val="00676CD0"/>
    <w:rsid w:val="006811AC"/>
    <w:rsid w:val="006812C4"/>
    <w:rsid w:val="006812CC"/>
    <w:rsid w:val="00681D12"/>
    <w:rsid w:val="00682B19"/>
    <w:rsid w:val="0068313C"/>
    <w:rsid w:val="00683CDC"/>
    <w:rsid w:val="00683D7A"/>
    <w:rsid w:val="00683E8D"/>
    <w:rsid w:val="00684037"/>
    <w:rsid w:val="006849FB"/>
    <w:rsid w:val="00684FE7"/>
    <w:rsid w:val="0068527E"/>
    <w:rsid w:val="00685381"/>
    <w:rsid w:val="0068539F"/>
    <w:rsid w:val="0068670F"/>
    <w:rsid w:val="00686F11"/>
    <w:rsid w:val="00687DBB"/>
    <w:rsid w:val="00687E15"/>
    <w:rsid w:val="00690C86"/>
    <w:rsid w:val="0069235E"/>
    <w:rsid w:val="006930E0"/>
    <w:rsid w:val="006936C8"/>
    <w:rsid w:val="0069414B"/>
    <w:rsid w:val="006950A9"/>
    <w:rsid w:val="006956E8"/>
    <w:rsid w:val="00695890"/>
    <w:rsid w:val="00695AD3"/>
    <w:rsid w:val="00695C3D"/>
    <w:rsid w:val="00695C6D"/>
    <w:rsid w:val="00695D47"/>
    <w:rsid w:val="00695FBD"/>
    <w:rsid w:val="0069649F"/>
    <w:rsid w:val="00696524"/>
    <w:rsid w:val="0069679A"/>
    <w:rsid w:val="00696E82"/>
    <w:rsid w:val="00697BC5"/>
    <w:rsid w:val="00697C8C"/>
    <w:rsid w:val="00697E19"/>
    <w:rsid w:val="006A142A"/>
    <w:rsid w:val="006A281F"/>
    <w:rsid w:val="006A2CD7"/>
    <w:rsid w:val="006A3C21"/>
    <w:rsid w:val="006A589D"/>
    <w:rsid w:val="006A5986"/>
    <w:rsid w:val="006A6A29"/>
    <w:rsid w:val="006A7044"/>
    <w:rsid w:val="006A725E"/>
    <w:rsid w:val="006A771B"/>
    <w:rsid w:val="006A7D63"/>
    <w:rsid w:val="006A7E00"/>
    <w:rsid w:val="006B03CE"/>
    <w:rsid w:val="006B07EE"/>
    <w:rsid w:val="006B09F0"/>
    <w:rsid w:val="006B120F"/>
    <w:rsid w:val="006B17CD"/>
    <w:rsid w:val="006B1934"/>
    <w:rsid w:val="006B1EF3"/>
    <w:rsid w:val="006B20CF"/>
    <w:rsid w:val="006B2149"/>
    <w:rsid w:val="006B2948"/>
    <w:rsid w:val="006B32A0"/>
    <w:rsid w:val="006B38A3"/>
    <w:rsid w:val="006B3DB5"/>
    <w:rsid w:val="006B49D6"/>
    <w:rsid w:val="006B4C89"/>
    <w:rsid w:val="006B58A0"/>
    <w:rsid w:val="006B59AE"/>
    <w:rsid w:val="006B5B09"/>
    <w:rsid w:val="006B641A"/>
    <w:rsid w:val="006B6435"/>
    <w:rsid w:val="006B7AFC"/>
    <w:rsid w:val="006C038B"/>
    <w:rsid w:val="006C06E1"/>
    <w:rsid w:val="006C0926"/>
    <w:rsid w:val="006C0A7C"/>
    <w:rsid w:val="006C21E5"/>
    <w:rsid w:val="006C27BF"/>
    <w:rsid w:val="006C29AC"/>
    <w:rsid w:val="006C3365"/>
    <w:rsid w:val="006C37E0"/>
    <w:rsid w:val="006C403C"/>
    <w:rsid w:val="006C4DC6"/>
    <w:rsid w:val="006C5349"/>
    <w:rsid w:val="006C54F9"/>
    <w:rsid w:val="006C5AA5"/>
    <w:rsid w:val="006C5AB0"/>
    <w:rsid w:val="006C5BF8"/>
    <w:rsid w:val="006C5C25"/>
    <w:rsid w:val="006C6A43"/>
    <w:rsid w:val="006C71D0"/>
    <w:rsid w:val="006D0190"/>
    <w:rsid w:val="006D04D4"/>
    <w:rsid w:val="006D07F9"/>
    <w:rsid w:val="006D0A3C"/>
    <w:rsid w:val="006D0E12"/>
    <w:rsid w:val="006D212D"/>
    <w:rsid w:val="006D21DE"/>
    <w:rsid w:val="006D21E9"/>
    <w:rsid w:val="006D2EA6"/>
    <w:rsid w:val="006D31BB"/>
    <w:rsid w:val="006D3B91"/>
    <w:rsid w:val="006D46C1"/>
    <w:rsid w:val="006D4F8A"/>
    <w:rsid w:val="006D5F9F"/>
    <w:rsid w:val="006D6B6A"/>
    <w:rsid w:val="006D6EC2"/>
    <w:rsid w:val="006D74E4"/>
    <w:rsid w:val="006D7A15"/>
    <w:rsid w:val="006E0697"/>
    <w:rsid w:val="006E1E4A"/>
    <w:rsid w:val="006E2184"/>
    <w:rsid w:val="006E37C1"/>
    <w:rsid w:val="006E4051"/>
    <w:rsid w:val="006E4ED6"/>
    <w:rsid w:val="006E505C"/>
    <w:rsid w:val="006E539B"/>
    <w:rsid w:val="006E5542"/>
    <w:rsid w:val="006E572B"/>
    <w:rsid w:val="006E5D89"/>
    <w:rsid w:val="006E6F8B"/>
    <w:rsid w:val="006E7E25"/>
    <w:rsid w:val="006F0BC1"/>
    <w:rsid w:val="006F0E61"/>
    <w:rsid w:val="006F1F3D"/>
    <w:rsid w:val="006F30EB"/>
    <w:rsid w:val="006F36B4"/>
    <w:rsid w:val="006F3C35"/>
    <w:rsid w:val="006F44FC"/>
    <w:rsid w:val="006F4A08"/>
    <w:rsid w:val="006F51A9"/>
    <w:rsid w:val="006F5951"/>
    <w:rsid w:val="006F71B1"/>
    <w:rsid w:val="006F7278"/>
    <w:rsid w:val="006F7493"/>
    <w:rsid w:val="006F7531"/>
    <w:rsid w:val="00700676"/>
    <w:rsid w:val="00700717"/>
    <w:rsid w:val="00701BA9"/>
    <w:rsid w:val="00702AB9"/>
    <w:rsid w:val="00704D1C"/>
    <w:rsid w:val="00704DBC"/>
    <w:rsid w:val="007059F3"/>
    <w:rsid w:val="00706538"/>
    <w:rsid w:val="00706AB3"/>
    <w:rsid w:val="007072C3"/>
    <w:rsid w:val="00707685"/>
    <w:rsid w:val="00707BAB"/>
    <w:rsid w:val="00710EE0"/>
    <w:rsid w:val="00711006"/>
    <w:rsid w:val="007115F5"/>
    <w:rsid w:val="00711684"/>
    <w:rsid w:val="00711E32"/>
    <w:rsid w:val="00711F88"/>
    <w:rsid w:val="0071283B"/>
    <w:rsid w:val="0071392E"/>
    <w:rsid w:val="00714A84"/>
    <w:rsid w:val="00714AFB"/>
    <w:rsid w:val="00714C0E"/>
    <w:rsid w:val="00715D50"/>
    <w:rsid w:val="00715F60"/>
    <w:rsid w:val="00716296"/>
    <w:rsid w:val="007165F7"/>
    <w:rsid w:val="00716A59"/>
    <w:rsid w:val="007177C9"/>
    <w:rsid w:val="00717A22"/>
    <w:rsid w:val="00717E65"/>
    <w:rsid w:val="00717F96"/>
    <w:rsid w:val="007208B2"/>
    <w:rsid w:val="007213DF"/>
    <w:rsid w:val="0072148F"/>
    <w:rsid w:val="0072177A"/>
    <w:rsid w:val="00723940"/>
    <w:rsid w:val="00725507"/>
    <w:rsid w:val="00725E34"/>
    <w:rsid w:val="00726570"/>
    <w:rsid w:val="0072798E"/>
    <w:rsid w:val="007305D8"/>
    <w:rsid w:val="00731994"/>
    <w:rsid w:val="00731A96"/>
    <w:rsid w:val="00731C3B"/>
    <w:rsid w:val="0073363E"/>
    <w:rsid w:val="00733CE8"/>
    <w:rsid w:val="0073442B"/>
    <w:rsid w:val="00734E3A"/>
    <w:rsid w:val="00734F24"/>
    <w:rsid w:val="0073569B"/>
    <w:rsid w:val="007356D3"/>
    <w:rsid w:val="007357BA"/>
    <w:rsid w:val="00736F5E"/>
    <w:rsid w:val="00737B2D"/>
    <w:rsid w:val="0074052C"/>
    <w:rsid w:val="0074103A"/>
    <w:rsid w:val="007414C3"/>
    <w:rsid w:val="00741535"/>
    <w:rsid w:val="00741A6E"/>
    <w:rsid w:val="007433B3"/>
    <w:rsid w:val="00743731"/>
    <w:rsid w:val="00743ADB"/>
    <w:rsid w:val="00743CC3"/>
    <w:rsid w:val="0074448B"/>
    <w:rsid w:val="007445D6"/>
    <w:rsid w:val="00744C9A"/>
    <w:rsid w:val="007477FA"/>
    <w:rsid w:val="007524F6"/>
    <w:rsid w:val="0075276C"/>
    <w:rsid w:val="00752D84"/>
    <w:rsid w:val="0075325A"/>
    <w:rsid w:val="00753429"/>
    <w:rsid w:val="0075456C"/>
    <w:rsid w:val="00754B7C"/>
    <w:rsid w:val="0075600F"/>
    <w:rsid w:val="00757677"/>
    <w:rsid w:val="007607EE"/>
    <w:rsid w:val="0076109C"/>
    <w:rsid w:val="007616FB"/>
    <w:rsid w:val="00761865"/>
    <w:rsid w:val="0076262D"/>
    <w:rsid w:val="00762978"/>
    <w:rsid w:val="00762E64"/>
    <w:rsid w:val="00763072"/>
    <w:rsid w:val="007631C2"/>
    <w:rsid w:val="00763841"/>
    <w:rsid w:val="00763AB6"/>
    <w:rsid w:val="007649F7"/>
    <w:rsid w:val="00765505"/>
    <w:rsid w:val="007674E3"/>
    <w:rsid w:val="00770463"/>
    <w:rsid w:val="00770D7B"/>
    <w:rsid w:val="0077261F"/>
    <w:rsid w:val="00772D90"/>
    <w:rsid w:val="007744E9"/>
    <w:rsid w:val="00775BD1"/>
    <w:rsid w:val="00775FCA"/>
    <w:rsid w:val="00776923"/>
    <w:rsid w:val="0077757F"/>
    <w:rsid w:val="007777BC"/>
    <w:rsid w:val="00777D00"/>
    <w:rsid w:val="00777EF7"/>
    <w:rsid w:val="00780CB1"/>
    <w:rsid w:val="00781611"/>
    <w:rsid w:val="00782124"/>
    <w:rsid w:val="007834BB"/>
    <w:rsid w:val="0078369E"/>
    <w:rsid w:val="007839E0"/>
    <w:rsid w:val="00784031"/>
    <w:rsid w:val="007848B2"/>
    <w:rsid w:val="0078515F"/>
    <w:rsid w:val="00785B73"/>
    <w:rsid w:val="007864CE"/>
    <w:rsid w:val="0078722D"/>
    <w:rsid w:val="00790D7D"/>
    <w:rsid w:val="00791C52"/>
    <w:rsid w:val="00793525"/>
    <w:rsid w:val="00793789"/>
    <w:rsid w:val="00793C3D"/>
    <w:rsid w:val="00794725"/>
    <w:rsid w:val="00794D1E"/>
    <w:rsid w:val="007950D4"/>
    <w:rsid w:val="007956D3"/>
    <w:rsid w:val="00796BBE"/>
    <w:rsid w:val="0079730A"/>
    <w:rsid w:val="007A09E3"/>
    <w:rsid w:val="007A101C"/>
    <w:rsid w:val="007A17B8"/>
    <w:rsid w:val="007A232F"/>
    <w:rsid w:val="007A2518"/>
    <w:rsid w:val="007A2781"/>
    <w:rsid w:val="007A279C"/>
    <w:rsid w:val="007A2837"/>
    <w:rsid w:val="007A3598"/>
    <w:rsid w:val="007A39F8"/>
    <w:rsid w:val="007A3BA0"/>
    <w:rsid w:val="007A4232"/>
    <w:rsid w:val="007A42C9"/>
    <w:rsid w:val="007A507D"/>
    <w:rsid w:val="007A5574"/>
    <w:rsid w:val="007A591B"/>
    <w:rsid w:val="007A5CFB"/>
    <w:rsid w:val="007A7217"/>
    <w:rsid w:val="007A7B9C"/>
    <w:rsid w:val="007A7ED2"/>
    <w:rsid w:val="007B01B8"/>
    <w:rsid w:val="007B0254"/>
    <w:rsid w:val="007B031F"/>
    <w:rsid w:val="007B0CF0"/>
    <w:rsid w:val="007B140F"/>
    <w:rsid w:val="007B147B"/>
    <w:rsid w:val="007B164A"/>
    <w:rsid w:val="007B261B"/>
    <w:rsid w:val="007B293D"/>
    <w:rsid w:val="007B2C5C"/>
    <w:rsid w:val="007B36A3"/>
    <w:rsid w:val="007B3BB4"/>
    <w:rsid w:val="007B43C6"/>
    <w:rsid w:val="007B441C"/>
    <w:rsid w:val="007B484A"/>
    <w:rsid w:val="007B4E23"/>
    <w:rsid w:val="007B4F80"/>
    <w:rsid w:val="007B5CDE"/>
    <w:rsid w:val="007B5F70"/>
    <w:rsid w:val="007B6143"/>
    <w:rsid w:val="007B6459"/>
    <w:rsid w:val="007B6724"/>
    <w:rsid w:val="007C06C3"/>
    <w:rsid w:val="007C0B89"/>
    <w:rsid w:val="007C0E71"/>
    <w:rsid w:val="007C1131"/>
    <w:rsid w:val="007C1377"/>
    <w:rsid w:val="007C2888"/>
    <w:rsid w:val="007C2D21"/>
    <w:rsid w:val="007C2EE2"/>
    <w:rsid w:val="007C3413"/>
    <w:rsid w:val="007C3C6C"/>
    <w:rsid w:val="007C5E03"/>
    <w:rsid w:val="007C6172"/>
    <w:rsid w:val="007C6771"/>
    <w:rsid w:val="007D0790"/>
    <w:rsid w:val="007D0B04"/>
    <w:rsid w:val="007D1096"/>
    <w:rsid w:val="007D1E6A"/>
    <w:rsid w:val="007D2337"/>
    <w:rsid w:val="007D2E5C"/>
    <w:rsid w:val="007D3CE2"/>
    <w:rsid w:val="007D3E53"/>
    <w:rsid w:val="007D45D6"/>
    <w:rsid w:val="007D498F"/>
    <w:rsid w:val="007D65CF"/>
    <w:rsid w:val="007D6931"/>
    <w:rsid w:val="007D712F"/>
    <w:rsid w:val="007D72C0"/>
    <w:rsid w:val="007D7470"/>
    <w:rsid w:val="007D7CB2"/>
    <w:rsid w:val="007D7F96"/>
    <w:rsid w:val="007E0364"/>
    <w:rsid w:val="007E1147"/>
    <w:rsid w:val="007E1D08"/>
    <w:rsid w:val="007E2A33"/>
    <w:rsid w:val="007E3DBA"/>
    <w:rsid w:val="007E462A"/>
    <w:rsid w:val="007E52B1"/>
    <w:rsid w:val="007E6208"/>
    <w:rsid w:val="007E6EC5"/>
    <w:rsid w:val="007E6F4C"/>
    <w:rsid w:val="007F0134"/>
    <w:rsid w:val="007F0182"/>
    <w:rsid w:val="007F1557"/>
    <w:rsid w:val="007F1CC7"/>
    <w:rsid w:val="007F1EF2"/>
    <w:rsid w:val="007F2197"/>
    <w:rsid w:val="007F3046"/>
    <w:rsid w:val="007F3419"/>
    <w:rsid w:val="007F4204"/>
    <w:rsid w:val="007F43FC"/>
    <w:rsid w:val="007F4415"/>
    <w:rsid w:val="007F4549"/>
    <w:rsid w:val="007F4756"/>
    <w:rsid w:val="007F501C"/>
    <w:rsid w:val="007F5347"/>
    <w:rsid w:val="007F5496"/>
    <w:rsid w:val="007F54CB"/>
    <w:rsid w:val="007F6234"/>
    <w:rsid w:val="007F6EEB"/>
    <w:rsid w:val="007F7D8E"/>
    <w:rsid w:val="0080158E"/>
    <w:rsid w:val="008016DC"/>
    <w:rsid w:val="00802709"/>
    <w:rsid w:val="00802EC7"/>
    <w:rsid w:val="00803284"/>
    <w:rsid w:val="00803BB5"/>
    <w:rsid w:val="0080402D"/>
    <w:rsid w:val="00804F32"/>
    <w:rsid w:val="0080533F"/>
    <w:rsid w:val="008056F3"/>
    <w:rsid w:val="008059D8"/>
    <w:rsid w:val="00805A4D"/>
    <w:rsid w:val="00805EDF"/>
    <w:rsid w:val="008060F5"/>
    <w:rsid w:val="0080643F"/>
    <w:rsid w:val="00806E0E"/>
    <w:rsid w:val="008076FF"/>
    <w:rsid w:val="00807909"/>
    <w:rsid w:val="00807A93"/>
    <w:rsid w:val="008100E6"/>
    <w:rsid w:val="00810AC2"/>
    <w:rsid w:val="008110EE"/>
    <w:rsid w:val="008119E2"/>
    <w:rsid w:val="00812E93"/>
    <w:rsid w:val="008134AC"/>
    <w:rsid w:val="008135FF"/>
    <w:rsid w:val="0081384A"/>
    <w:rsid w:val="00813A26"/>
    <w:rsid w:val="0081428E"/>
    <w:rsid w:val="008149D3"/>
    <w:rsid w:val="0081519C"/>
    <w:rsid w:val="008157EE"/>
    <w:rsid w:val="00815A49"/>
    <w:rsid w:val="008162C6"/>
    <w:rsid w:val="00817133"/>
    <w:rsid w:val="008171F3"/>
    <w:rsid w:val="0081749D"/>
    <w:rsid w:val="008177D0"/>
    <w:rsid w:val="00817E91"/>
    <w:rsid w:val="00820055"/>
    <w:rsid w:val="008208E4"/>
    <w:rsid w:val="00820B0C"/>
    <w:rsid w:val="00820B28"/>
    <w:rsid w:val="00821C4C"/>
    <w:rsid w:val="00822C19"/>
    <w:rsid w:val="0082344C"/>
    <w:rsid w:val="008246E5"/>
    <w:rsid w:val="00825C9E"/>
    <w:rsid w:val="0082627B"/>
    <w:rsid w:val="008263C5"/>
    <w:rsid w:val="00826B5B"/>
    <w:rsid w:val="008278CB"/>
    <w:rsid w:val="00827D00"/>
    <w:rsid w:val="00827D65"/>
    <w:rsid w:val="0083021B"/>
    <w:rsid w:val="008321F2"/>
    <w:rsid w:val="00832375"/>
    <w:rsid w:val="00832598"/>
    <w:rsid w:val="00833245"/>
    <w:rsid w:val="00833B84"/>
    <w:rsid w:val="00833D9F"/>
    <w:rsid w:val="0083447C"/>
    <w:rsid w:val="00834724"/>
    <w:rsid w:val="00834A7A"/>
    <w:rsid w:val="00834AB8"/>
    <w:rsid w:val="00834B07"/>
    <w:rsid w:val="008358BA"/>
    <w:rsid w:val="00837395"/>
    <w:rsid w:val="008378EA"/>
    <w:rsid w:val="0083799F"/>
    <w:rsid w:val="0084126D"/>
    <w:rsid w:val="008433E5"/>
    <w:rsid w:val="008459C9"/>
    <w:rsid w:val="00847A77"/>
    <w:rsid w:val="00847C34"/>
    <w:rsid w:val="00850283"/>
    <w:rsid w:val="00851254"/>
    <w:rsid w:val="00851533"/>
    <w:rsid w:val="00851CD8"/>
    <w:rsid w:val="00852CD9"/>
    <w:rsid w:val="00852DEF"/>
    <w:rsid w:val="00853370"/>
    <w:rsid w:val="00853C3A"/>
    <w:rsid w:val="00853EE0"/>
    <w:rsid w:val="008543A1"/>
    <w:rsid w:val="00854671"/>
    <w:rsid w:val="00854FFF"/>
    <w:rsid w:val="0085513D"/>
    <w:rsid w:val="00855DEF"/>
    <w:rsid w:val="00855FEB"/>
    <w:rsid w:val="00857968"/>
    <w:rsid w:val="008610B0"/>
    <w:rsid w:val="0086174E"/>
    <w:rsid w:val="00862925"/>
    <w:rsid w:val="00863E75"/>
    <w:rsid w:val="00863F42"/>
    <w:rsid w:val="0086440E"/>
    <w:rsid w:val="00864693"/>
    <w:rsid w:val="00865ADC"/>
    <w:rsid w:val="0086712B"/>
    <w:rsid w:val="008673BB"/>
    <w:rsid w:val="00867B84"/>
    <w:rsid w:val="00867D3D"/>
    <w:rsid w:val="00870148"/>
    <w:rsid w:val="00870917"/>
    <w:rsid w:val="00870FCB"/>
    <w:rsid w:val="008712CD"/>
    <w:rsid w:val="00871697"/>
    <w:rsid w:val="0087284C"/>
    <w:rsid w:val="00873230"/>
    <w:rsid w:val="008732AA"/>
    <w:rsid w:val="008740A1"/>
    <w:rsid w:val="00874B04"/>
    <w:rsid w:val="00875365"/>
    <w:rsid w:val="008756F9"/>
    <w:rsid w:val="00877575"/>
    <w:rsid w:val="00880C97"/>
    <w:rsid w:val="008815AD"/>
    <w:rsid w:val="00881F83"/>
    <w:rsid w:val="008820B6"/>
    <w:rsid w:val="00882289"/>
    <w:rsid w:val="008824AF"/>
    <w:rsid w:val="00882510"/>
    <w:rsid w:val="008827E0"/>
    <w:rsid w:val="0088288A"/>
    <w:rsid w:val="00883DA0"/>
    <w:rsid w:val="0088556C"/>
    <w:rsid w:val="00885615"/>
    <w:rsid w:val="00885964"/>
    <w:rsid w:val="00885B89"/>
    <w:rsid w:val="008869C5"/>
    <w:rsid w:val="00887446"/>
    <w:rsid w:val="00887814"/>
    <w:rsid w:val="00887B45"/>
    <w:rsid w:val="00887C00"/>
    <w:rsid w:val="00890096"/>
    <w:rsid w:val="008900BE"/>
    <w:rsid w:val="00891C2F"/>
    <w:rsid w:val="00892D17"/>
    <w:rsid w:val="008935C4"/>
    <w:rsid w:val="00894E1D"/>
    <w:rsid w:val="00895F7E"/>
    <w:rsid w:val="008963E5"/>
    <w:rsid w:val="00896850"/>
    <w:rsid w:val="00896EBF"/>
    <w:rsid w:val="00897655"/>
    <w:rsid w:val="008A190C"/>
    <w:rsid w:val="008A1CC5"/>
    <w:rsid w:val="008A1F70"/>
    <w:rsid w:val="008A2544"/>
    <w:rsid w:val="008A432F"/>
    <w:rsid w:val="008A4377"/>
    <w:rsid w:val="008A456C"/>
    <w:rsid w:val="008A46F5"/>
    <w:rsid w:val="008A669A"/>
    <w:rsid w:val="008A699A"/>
    <w:rsid w:val="008A6AE0"/>
    <w:rsid w:val="008A71A9"/>
    <w:rsid w:val="008A7588"/>
    <w:rsid w:val="008B0270"/>
    <w:rsid w:val="008B04D1"/>
    <w:rsid w:val="008B0F0A"/>
    <w:rsid w:val="008B1399"/>
    <w:rsid w:val="008B14D3"/>
    <w:rsid w:val="008B15F4"/>
    <w:rsid w:val="008B1769"/>
    <w:rsid w:val="008B1A1E"/>
    <w:rsid w:val="008B260D"/>
    <w:rsid w:val="008B322F"/>
    <w:rsid w:val="008B42F4"/>
    <w:rsid w:val="008B5654"/>
    <w:rsid w:val="008B5F72"/>
    <w:rsid w:val="008B5FBD"/>
    <w:rsid w:val="008B6894"/>
    <w:rsid w:val="008B7FDC"/>
    <w:rsid w:val="008C0E7F"/>
    <w:rsid w:val="008C184F"/>
    <w:rsid w:val="008C1FBD"/>
    <w:rsid w:val="008C269B"/>
    <w:rsid w:val="008C2CF8"/>
    <w:rsid w:val="008C4A6D"/>
    <w:rsid w:val="008C4E4F"/>
    <w:rsid w:val="008C4EEE"/>
    <w:rsid w:val="008C6639"/>
    <w:rsid w:val="008C6C5A"/>
    <w:rsid w:val="008C7E82"/>
    <w:rsid w:val="008D02A7"/>
    <w:rsid w:val="008D0D7F"/>
    <w:rsid w:val="008D0F3F"/>
    <w:rsid w:val="008D170C"/>
    <w:rsid w:val="008D2A5A"/>
    <w:rsid w:val="008D2ACE"/>
    <w:rsid w:val="008D2C9F"/>
    <w:rsid w:val="008D2D2C"/>
    <w:rsid w:val="008D2F30"/>
    <w:rsid w:val="008D32B0"/>
    <w:rsid w:val="008D331C"/>
    <w:rsid w:val="008D3536"/>
    <w:rsid w:val="008D3707"/>
    <w:rsid w:val="008D3CD8"/>
    <w:rsid w:val="008D3D3B"/>
    <w:rsid w:val="008D4478"/>
    <w:rsid w:val="008D4945"/>
    <w:rsid w:val="008D4A3E"/>
    <w:rsid w:val="008D5E53"/>
    <w:rsid w:val="008D608F"/>
    <w:rsid w:val="008D6FF0"/>
    <w:rsid w:val="008E0562"/>
    <w:rsid w:val="008E0784"/>
    <w:rsid w:val="008E0C85"/>
    <w:rsid w:val="008E1E5B"/>
    <w:rsid w:val="008E1EDA"/>
    <w:rsid w:val="008E2720"/>
    <w:rsid w:val="008E319C"/>
    <w:rsid w:val="008E3228"/>
    <w:rsid w:val="008E34A1"/>
    <w:rsid w:val="008E3D80"/>
    <w:rsid w:val="008E3E86"/>
    <w:rsid w:val="008E491A"/>
    <w:rsid w:val="008E5105"/>
    <w:rsid w:val="008E5F4B"/>
    <w:rsid w:val="008E6A59"/>
    <w:rsid w:val="008E7D83"/>
    <w:rsid w:val="008E7F5E"/>
    <w:rsid w:val="008F045E"/>
    <w:rsid w:val="008F0728"/>
    <w:rsid w:val="008F1488"/>
    <w:rsid w:val="008F1617"/>
    <w:rsid w:val="008F161B"/>
    <w:rsid w:val="008F1800"/>
    <w:rsid w:val="008F19EB"/>
    <w:rsid w:val="008F1C0E"/>
    <w:rsid w:val="008F21F1"/>
    <w:rsid w:val="008F2DCD"/>
    <w:rsid w:val="008F3CCE"/>
    <w:rsid w:val="008F4A3A"/>
    <w:rsid w:val="008F4B3D"/>
    <w:rsid w:val="008F50C7"/>
    <w:rsid w:val="008F6600"/>
    <w:rsid w:val="008F7040"/>
    <w:rsid w:val="008F7386"/>
    <w:rsid w:val="008F7A0B"/>
    <w:rsid w:val="008F7D3E"/>
    <w:rsid w:val="00900745"/>
    <w:rsid w:val="00901071"/>
    <w:rsid w:val="0090131F"/>
    <w:rsid w:val="00901CA9"/>
    <w:rsid w:val="00901D72"/>
    <w:rsid w:val="009024A9"/>
    <w:rsid w:val="0090271F"/>
    <w:rsid w:val="00902CA3"/>
    <w:rsid w:val="00902D73"/>
    <w:rsid w:val="00904C61"/>
    <w:rsid w:val="009067F6"/>
    <w:rsid w:val="009068E7"/>
    <w:rsid w:val="009068EE"/>
    <w:rsid w:val="00907608"/>
    <w:rsid w:val="009077AD"/>
    <w:rsid w:val="00907A92"/>
    <w:rsid w:val="009106F6"/>
    <w:rsid w:val="00910761"/>
    <w:rsid w:val="00911973"/>
    <w:rsid w:val="009134A7"/>
    <w:rsid w:val="0091405E"/>
    <w:rsid w:val="00914356"/>
    <w:rsid w:val="00914954"/>
    <w:rsid w:val="0091522D"/>
    <w:rsid w:val="009155FD"/>
    <w:rsid w:val="009156D5"/>
    <w:rsid w:val="00916048"/>
    <w:rsid w:val="00917B7C"/>
    <w:rsid w:val="00920B42"/>
    <w:rsid w:val="009210BB"/>
    <w:rsid w:val="00921B3E"/>
    <w:rsid w:val="00923073"/>
    <w:rsid w:val="00924899"/>
    <w:rsid w:val="00924C71"/>
    <w:rsid w:val="00926E19"/>
    <w:rsid w:val="00927A6D"/>
    <w:rsid w:val="00931C1B"/>
    <w:rsid w:val="00932A46"/>
    <w:rsid w:val="00933349"/>
    <w:rsid w:val="00933875"/>
    <w:rsid w:val="00933DEF"/>
    <w:rsid w:val="0093414B"/>
    <w:rsid w:val="00934E3E"/>
    <w:rsid w:val="009360D7"/>
    <w:rsid w:val="009369C7"/>
    <w:rsid w:val="009378A6"/>
    <w:rsid w:val="009405AE"/>
    <w:rsid w:val="009406F1"/>
    <w:rsid w:val="00940C27"/>
    <w:rsid w:val="009417DB"/>
    <w:rsid w:val="009419F0"/>
    <w:rsid w:val="00942694"/>
    <w:rsid w:val="009434DE"/>
    <w:rsid w:val="00943F4D"/>
    <w:rsid w:val="009440E4"/>
    <w:rsid w:val="009442F3"/>
    <w:rsid w:val="009447CF"/>
    <w:rsid w:val="0094587A"/>
    <w:rsid w:val="00946192"/>
    <w:rsid w:val="00946CF4"/>
    <w:rsid w:val="00947837"/>
    <w:rsid w:val="009506AC"/>
    <w:rsid w:val="009516D0"/>
    <w:rsid w:val="00951B02"/>
    <w:rsid w:val="00952295"/>
    <w:rsid w:val="00952459"/>
    <w:rsid w:val="00952E7F"/>
    <w:rsid w:val="00953499"/>
    <w:rsid w:val="009541DE"/>
    <w:rsid w:val="009544F8"/>
    <w:rsid w:val="00954A86"/>
    <w:rsid w:val="00956079"/>
    <w:rsid w:val="0095697D"/>
    <w:rsid w:val="00956AB1"/>
    <w:rsid w:val="00957236"/>
    <w:rsid w:val="0095753E"/>
    <w:rsid w:val="00961A45"/>
    <w:rsid w:val="00961FCF"/>
    <w:rsid w:val="0096266A"/>
    <w:rsid w:val="00962795"/>
    <w:rsid w:val="00962C6B"/>
    <w:rsid w:val="00963117"/>
    <w:rsid w:val="009633C8"/>
    <w:rsid w:val="00963739"/>
    <w:rsid w:val="00963748"/>
    <w:rsid w:val="00963D0B"/>
    <w:rsid w:val="00963DCF"/>
    <w:rsid w:val="0096442F"/>
    <w:rsid w:val="009652F7"/>
    <w:rsid w:val="00965356"/>
    <w:rsid w:val="0096540C"/>
    <w:rsid w:val="009658F2"/>
    <w:rsid w:val="00965EAF"/>
    <w:rsid w:val="0096618F"/>
    <w:rsid w:val="00966435"/>
    <w:rsid w:val="009667BA"/>
    <w:rsid w:val="00966B15"/>
    <w:rsid w:val="009672A9"/>
    <w:rsid w:val="00970C41"/>
    <w:rsid w:val="009717B3"/>
    <w:rsid w:val="00971E9A"/>
    <w:rsid w:val="00972383"/>
    <w:rsid w:val="009723A2"/>
    <w:rsid w:val="0097240E"/>
    <w:rsid w:val="00972531"/>
    <w:rsid w:val="00972B5F"/>
    <w:rsid w:val="00972B87"/>
    <w:rsid w:val="00973350"/>
    <w:rsid w:val="00974C5C"/>
    <w:rsid w:val="0097608B"/>
    <w:rsid w:val="00977404"/>
    <w:rsid w:val="009779AA"/>
    <w:rsid w:val="00980170"/>
    <w:rsid w:val="009819D5"/>
    <w:rsid w:val="00981A60"/>
    <w:rsid w:val="0098269C"/>
    <w:rsid w:val="00982D59"/>
    <w:rsid w:val="0098351F"/>
    <w:rsid w:val="00983871"/>
    <w:rsid w:val="00983B73"/>
    <w:rsid w:val="009843A1"/>
    <w:rsid w:val="00984A22"/>
    <w:rsid w:val="00984DDB"/>
    <w:rsid w:val="00985F68"/>
    <w:rsid w:val="0098612E"/>
    <w:rsid w:val="00986269"/>
    <w:rsid w:val="009872FB"/>
    <w:rsid w:val="00990007"/>
    <w:rsid w:val="00990FFB"/>
    <w:rsid w:val="009911D1"/>
    <w:rsid w:val="00991244"/>
    <w:rsid w:val="009917B9"/>
    <w:rsid w:val="0099195A"/>
    <w:rsid w:val="0099243C"/>
    <w:rsid w:val="009924B4"/>
    <w:rsid w:val="009924D0"/>
    <w:rsid w:val="00993320"/>
    <w:rsid w:val="00993339"/>
    <w:rsid w:val="00993D53"/>
    <w:rsid w:val="009946BA"/>
    <w:rsid w:val="00994ACC"/>
    <w:rsid w:val="00994D31"/>
    <w:rsid w:val="0099629E"/>
    <w:rsid w:val="00996836"/>
    <w:rsid w:val="00996840"/>
    <w:rsid w:val="00996BD4"/>
    <w:rsid w:val="009974B2"/>
    <w:rsid w:val="009975B1"/>
    <w:rsid w:val="00997669"/>
    <w:rsid w:val="0099771B"/>
    <w:rsid w:val="00997DEB"/>
    <w:rsid w:val="00997F0E"/>
    <w:rsid w:val="009A02D4"/>
    <w:rsid w:val="009A14AD"/>
    <w:rsid w:val="009A14FF"/>
    <w:rsid w:val="009A1A5E"/>
    <w:rsid w:val="009A23E7"/>
    <w:rsid w:val="009A3443"/>
    <w:rsid w:val="009A3AF5"/>
    <w:rsid w:val="009A3E01"/>
    <w:rsid w:val="009A46A5"/>
    <w:rsid w:val="009A5120"/>
    <w:rsid w:val="009A56E8"/>
    <w:rsid w:val="009A5E2C"/>
    <w:rsid w:val="009A67D6"/>
    <w:rsid w:val="009A7ABA"/>
    <w:rsid w:val="009A7F58"/>
    <w:rsid w:val="009B0536"/>
    <w:rsid w:val="009B0754"/>
    <w:rsid w:val="009B08BA"/>
    <w:rsid w:val="009B0A68"/>
    <w:rsid w:val="009B13B5"/>
    <w:rsid w:val="009B586E"/>
    <w:rsid w:val="009B5C53"/>
    <w:rsid w:val="009B6842"/>
    <w:rsid w:val="009B7AE5"/>
    <w:rsid w:val="009C0203"/>
    <w:rsid w:val="009C0AE8"/>
    <w:rsid w:val="009C11A4"/>
    <w:rsid w:val="009C1664"/>
    <w:rsid w:val="009C1689"/>
    <w:rsid w:val="009C1E1E"/>
    <w:rsid w:val="009C1E2C"/>
    <w:rsid w:val="009C1F9E"/>
    <w:rsid w:val="009C25CC"/>
    <w:rsid w:val="009C2B13"/>
    <w:rsid w:val="009C2E03"/>
    <w:rsid w:val="009C4DCC"/>
    <w:rsid w:val="009C59B1"/>
    <w:rsid w:val="009C685E"/>
    <w:rsid w:val="009C6E4B"/>
    <w:rsid w:val="009C7087"/>
    <w:rsid w:val="009C7956"/>
    <w:rsid w:val="009C7EEA"/>
    <w:rsid w:val="009D0361"/>
    <w:rsid w:val="009D0AAF"/>
    <w:rsid w:val="009D0F4D"/>
    <w:rsid w:val="009D1C09"/>
    <w:rsid w:val="009D227B"/>
    <w:rsid w:val="009D341E"/>
    <w:rsid w:val="009D4838"/>
    <w:rsid w:val="009D55BD"/>
    <w:rsid w:val="009D5E45"/>
    <w:rsid w:val="009D646F"/>
    <w:rsid w:val="009D7295"/>
    <w:rsid w:val="009D7A4B"/>
    <w:rsid w:val="009E029E"/>
    <w:rsid w:val="009E040A"/>
    <w:rsid w:val="009E079C"/>
    <w:rsid w:val="009E1601"/>
    <w:rsid w:val="009E1A86"/>
    <w:rsid w:val="009E2080"/>
    <w:rsid w:val="009E2641"/>
    <w:rsid w:val="009E2954"/>
    <w:rsid w:val="009E3807"/>
    <w:rsid w:val="009E3D10"/>
    <w:rsid w:val="009E4A21"/>
    <w:rsid w:val="009E50B9"/>
    <w:rsid w:val="009E51AC"/>
    <w:rsid w:val="009E55A0"/>
    <w:rsid w:val="009E5DAD"/>
    <w:rsid w:val="009E7FE6"/>
    <w:rsid w:val="009F0E09"/>
    <w:rsid w:val="009F2B9C"/>
    <w:rsid w:val="009F2FEC"/>
    <w:rsid w:val="009F357E"/>
    <w:rsid w:val="009F447F"/>
    <w:rsid w:val="009F62BD"/>
    <w:rsid w:val="009F67ED"/>
    <w:rsid w:val="009F75B3"/>
    <w:rsid w:val="009F75EC"/>
    <w:rsid w:val="009F7714"/>
    <w:rsid w:val="009F7D1D"/>
    <w:rsid w:val="00A0027A"/>
    <w:rsid w:val="00A0038D"/>
    <w:rsid w:val="00A00529"/>
    <w:rsid w:val="00A014EC"/>
    <w:rsid w:val="00A01A88"/>
    <w:rsid w:val="00A02003"/>
    <w:rsid w:val="00A0218D"/>
    <w:rsid w:val="00A021BB"/>
    <w:rsid w:val="00A02A83"/>
    <w:rsid w:val="00A0313E"/>
    <w:rsid w:val="00A03EA7"/>
    <w:rsid w:val="00A04480"/>
    <w:rsid w:val="00A04DE8"/>
    <w:rsid w:val="00A053AC"/>
    <w:rsid w:val="00A05C4E"/>
    <w:rsid w:val="00A065CC"/>
    <w:rsid w:val="00A11057"/>
    <w:rsid w:val="00A11766"/>
    <w:rsid w:val="00A11A97"/>
    <w:rsid w:val="00A125A8"/>
    <w:rsid w:val="00A12F16"/>
    <w:rsid w:val="00A1345E"/>
    <w:rsid w:val="00A13840"/>
    <w:rsid w:val="00A14120"/>
    <w:rsid w:val="00A141A6"/>
    <w:rsid w:val="00A157B8"/>
    <w:rsid w:val="00A15837"/>
    <w:rsid w:val="00A16446"/>
    <w:rsid w:val="00A16821"/>
    <w:rsid w:val="00A1712C"/>
    <w:rsid w:val="00A1718D"/>
    <w:rsid w:val="00A206EB"/>
    <w:rsid w:val="00A216B5"/>
    <w:rsid w:val="00A228B7"/>
    <w:rsid w:val="00A24C35"/>
    <w:rsid w:val="00A25DD3"/>
    <w:rsid w:val="00A267FB"/>
    <w:rsid w:val="00A2761A"/>
    <w:rsid w:val="00A279FD"/>
    <w:rsid w:val="00A318BE"/>
    <w:rsid w:val="00A318EA"/>
    <w:rsid w:val="00A31EE1"/>
    <w:rsid w:val="00A32396"/>
    <w:rsid w:val="00A323EA"/>
    <w:rsid w:val="00A32837"/>
    <w:rsid w:val="00A32A63"/>
    <w:rsid w:val="00A32A76"/>
    <w:rsid w:val="00A32D3A"/>
    <w:rsid w:val="00A33E4E"/>
    <w:rsid w:val="00A341B5"/>
    <w:rsid w:val="00A3426C"/>
    <w:rsid w:val="00A344B3"/>
    <w:rsid w:val="00A356E4"/>
    <w:rsid w:val="00A3576A"/>
    <w:rsid w:val="00A359D0"/>
    <w:rsid w:val="00A35BBB"/>
    <w:rsid w:val="00A3698D"/>
    <w:rsid w:val="00A36BF0"/>
    <w:rsid w:val="00A40807"/>
    <w:rsid w:val="00A40A71"/>
    <w:rsid w:val="00A41C82"/>
    <w:rsid w:val="00A41DC3"/>
    <w:rsid w:val="00A41F8D"/>
    <w:rsid w:val="00A42264"/>
    <w:rsid w:val="00A43570"/>
    <w:rsid w:val="00A4385B"/>
    <w:rsid w:val="00A44558"/>
    <w:rsid w:val="00A446FE"/>
    <w:rsid w:val="00A4499E"/>
    <w:rsid w:val="00A452A2"/>
    <w:rsid w:val="00A46216"/>
    <w:rsid w:val="00A465F3"/>
    <w:rsid w:val="00A46601"/>
    <w:rsid w:val="00A46DC8"/>
    <w:rsid w:val="00A46FD7"/>
    <w:rsid w:val="00A504C4"/>
    <w:rsid w:val="00A50F68"/>
    <w:rsid w:val="00A515A4"/>
    <w:rsid w:val="00A526A2"/>
    <w:rsid w:val="00A52B64"/>
    <w:rsid w:val="00A5376F"/>
    <w:rsid w:val="00A53E4C"/>
    <w:rsid w:val="00A54DC7"/>
    <w:rsid w:val="00A551C4"/>
    <w:rsid w:val="00A561D7"/>
    <w:rsid w:val="00A5621F"/>
    <w:rsid w:val="00A56713"/>
    <w:rsid w:val="00A577E3"/>
    <w:rsid w:val="00A57FC5"/>
    <w:rsid w:val="00A60536"/>
    <w:rsid w:val="00A607D5"/>
    <w:rsid w:val="00A60B56"/>
    <w:rsid w:val="00A61F01"/>
    <w:rsid w:val="00A6409F"/>
    <w:rsid w:val="00A6462B"/>
    <w:rsid w:val="00A65B9A"/>
    <w:rsid w:val="00A65E47"/>
    <w:rsid w:val="00A66CB9"/>
    <w:rsid w:val="00A66EF8"/>
    <w:rsid w:val="00A67623"/>
    <w:rsid w:val="00A678C5"/>
    <w:rsid w:val="00A67B39"/>
    <w:rsid w:val="00A67BA0"/>
    <w:rsid w:val="00A7065B"/>
    <w:rsid w:val="00A7097D"/>
    <w:rsid w:val="00A7157C"/>
    <w:rsid w:val="00A71769"/>
    <w:rsid w:val="00A71B26"/>
    <w:rsid w:val="00A71E12"/>
    <w:rsid w:val="00A72446"/>
    <w:rsid w:val="00A72472"/>
    <w:rsid w:val="00A72D30"/>
    <w:rsid w:val="00A73DCE"/>
    <w:rsid w:val="00A73E1F"/>
    <w:rsid w:val="00A741FF"/>
    <w:rsid w:val="00A74497"/>
    <w:rsid w:val="00A7579D"/>
    <w:rsid w:val="00A75D69"/>
    <w:rsid w:val="00A75F5E"/>
    <w:rsid w:val="00A771E7"/>
    <w:rsid w:val="00A77359"/>
    <w:rsid w:val="00A80E15"/>
    <w:rsid w:val="00A82080"/>
    <w:rsid w:val="00A82218"/>
    <w:rsid w:val="00A8264A"/>
    <w:rsid w:val="00A8289C"/>
    <w:rsid w:val="00A842BB"/>
    <w:rsid w:val="00A842F8"/>
    <w:rsid w:val="00A84A5D"/>
    <w:rsid w:val="00A87BAF"/>
    <w:rsid w:val="00A87BF7"/>
    <w:rsid w:val="00A87DC0"/>
    <w:rsid w:val="00A90013"/>
    <w:rsid w:val="00A90AF1"/>
    <w:rsid w:val="00A91AA9"/>
    <w:rsid w:val="00A91CC3"/>
    <w:rsid w:val="00A91D0C"/>
    <w:rsid w:val="00A91D54"/>
    <w:rsid w:val="00A924F8"/>
    <w:rsid w:val="00A926CA"/>
    <w:rsid w:val="00A9389E"/>
    <w:rsid w:val="00A943F9"/>
    <w:rsid w:val="00A94B5C"/>
    <w:rsid w:val="00A94DD6"/>
    <w:rsid w:val="00A94E22"/>
    <w:rsid w:val="00A97242"/>
    <w:rsid w:val="00A97658"/>
    <w:rsid w:val="00A9798A"/>
    <w:rsid w:val="00A97A71"/>
    <w:rsid w:val="00A97FBB"/>
    <w:rsid w:val="00AA01D5"/>
    <w:rsid w:val="00AA07F0"/>
    <w:rsid w:val="00AA2136"/>
    <w:rsid w:val="00AA281D"/>
    <w:rsid w:val="00AA284A"/>
    <w:rsid w:val="00AA32AB"/>
    <w:rsid w:val="00AA3AD2"/>
    <w:rsid w:val="00AA4225"/>
    <w:rsid w:val="00AA42A7"/>
    <w:rsid w:val="00AA5026"/>
    <w:rsid w:val="00AA5257"/>
    <w:rsid w:val="00AA5A52"/>
    <w:rsid w:val="00AA5DFD"/>
    <w:rsid w:val="00AA6576"/>
    <w:rsid w:val="00AA69DC"/>
    <w:rsid w:val="00AA7C80"/>
    <w:rsid w:val="00AB1C3B"/>
    <w:rsid w:val="00AB1F8F"/>
    <w:rsid w:val="00AB32C5"/>
    <w:rsid w:val="00AB3388"/>
    <w:rsid w:val="00AB38EF"/>
    <w:rsid w:val="00AB3F44"/>
    <w:rsid w:val="00AB46CB"/>
    <w:rsid w:val="00AB4F55"/>
    <w:rsid w:val="00AB5273"/>
    <w:rsid w:val="00AB6DFA"/>
    <w:rsid w:val="00AB7329"/>
    <w:rsid w:val="00AC01BA"/>
    <w:rsid w:val="00AC0828"/>
    <w:rsid w:val="00AC13CC"/>
    <w:rsid w:val="00AC1778"/>
    <w:rsid w:val="00AC1DD7"/>
    <w:rsid w:val="00AC2879"/>
    <w:rsid w:val="00AC34C1"/>
    <w:rsid w:val="00AC3EA4"/>
    <w:rsid w:val="00AC4845"/>
    <w:rsid w:val="00AC4BEE"/>
    <w:rsid w:val="00AC4C17"/>
    <w:rsid w:val="00AC5332"/>
    <w:rsid w:val="00AC5854"/>
    <w:rsid w:val="00AC60AD"/>
    <w:rsid w:val="00AC61C9"/>
    <w:rsid w:val="00AC6329"/>
    <w:rsid w:val="00AC66FB"/>
    <w:rsid w:val="00AC6A2D"/>
    <w:rsid w:val="00AC6C74"/>
    <w:rsid w:val="00AC6F17"/>
    <w:rsid w:val="00AC7116"/>
    <w:rsid w:val="00AD022B"/>
    <w:rsid w:val="00AD0DFF"/>
    <w:rsid w:val="00AD1424"/>
    <w:rsid w:val="00AD158B"/>
    <w:rsid w:val="00AD1FE7"/>
    <w:rsid w:val="00AD28CC"/>
    <w:rsid w:val="00AD2F9C"/>
    <w:rsid w:val="00AD2FB6"/>
    <w:rsid w:val="00AD31BB"/>
    <w:rsid w:val="00AD40FC"/>
    <w:rsid w:val="00AD4207"/>
    <w:rsid w:val="00AD489E"/>
    <w:rsid w:val="00AD5095"/>
    <w:rsid w:val="00AD676F"/>
    <w:rsid w:val="00AD7E76"/>
    <w:rsid w:val="00AE0129"/>
    <w:rsid w:val="00AE0A98"/>
    <w:rsid w:val="00AE14C0"/>
    <w:rsid w:val="00AE1BF8"/>
    <w:rsid w:val="00AE26B5"/>
    <w:rsid w:val="00AE2EDD"/>
    <w:rsid w:val="00AE328F"/>
    <w:rsid w:val="00AE41A5"/>
    <w:rsid w:val="00AE4713"/>
    <w:rsid w:val="00AE495F"/>
    <w:rsid w:val="00AE4F7D"/>
    <w:rsid w:val="00AE5B39"/>
    <w:rsid w:val="00AE6F07"/>
    <w:rsid w:val="00AE6F09"/>
    <w:rsid w:val="00AF0146"/>
    <w:rsid w:val="00AF087F"/>
    <w:rsid w:val="00AF091E"/>
    <w:rsid w:val="00AF09FE"/>
    <w:rsid w:val="00AF0E5B"/>
    <w:rsid w:val="00AF1142"/>
    <w:rsid w:val="00AF17A8"/>
    <w:rsid w:val="00AF1A35"/>
    <w:rsid w:val="00AF4199"/>
    <w:rsid w:val="00AF4501"/>
    <w:rsid w:val="00AF4CB2"/>
    <w:rsid w:val="00AF63AB"/>
    <w:rsid w:val="00AF6B47"/>
    <w:rsid w:val="00AF6D1F"/>
    <w:rsid w:val="00AF6E09"/>
    <w:rsid w:val="00AF7263"/>
    <w:rsid w:val="00AF79F3"/>
    <w:rsid w:val="00B005F9"/>
    <w:rsid w:val="00B00B6B"/>
    <w:rsid w:val="00B012E8"/>
    <w:rsid w:val="00B02A6A"/>
    <w:rsid w:val="00B031DA"/>
    <w:rsid w:val="00B04F9C"/>
    <w:rsid w:val="00B0627A"/>
    <w:rsid w:val="00B06579"/>
    <w:rsid w:val="00B109C1"/>
    <w:rsid w:val="00B1115B"/>
    <w:rsid w:val="00B118E1"/>
    <w:rsid w:val="00B11DF6"/>
    <w:rsid w:val="00B11F6C"/>
    <w:rsid w:val="00B12645"/>
    <w:rsid w:val="00B12BCD"/>
    <w:rsid w:val="00B12F18"/>
    <w:rsid w:val="00B1315D"/>
    <w:rsid w:val="00B1367C"/>
    <w:rsid w:val="00B1398B"/>
    <w:rsid w:val="00B13E4D"/>
    <w:rsid w:val="00B1456F"/>
    <w:rsid w:val="00B1477C"/>
    <w:rsid w:val="00B14A4D"/>
    <w:rsid w:val="00B1669F"/>
    <w:rsid w:val="00B168E0"/>
    <w:rsid w:val="00B16C3C"/>
    <w:rsid w:val="00B16E2E"/>
    <w:rsid w:val="00B16F86"/>
    <w:rsid w:val="00B17067"/>
    <w:rsid w:val="00B17CAA"/>
    <w:rsid w:val="00B21EA5"/>
    <w:rsid w:val="00B242DB"/>
    <w:rsid w:val="00B2431B"/>
    <w:rsid w:val="00B24783"/>
    <w:rsid w:val="00B247B5"/>
    <w:rsid w:val="00B253D0"/>
    <w:rsid w:val="00B255FA"/>
    <w:rsid w:val="00B25E4B"/>
    <w:rsid w:val="00B261B2"/>
    <w:rsid w:val="00B26344"/>
    <w:rsid w:val="00B26579"/>
    <w:rsid w:val="00B26A99"/>
    <w:rsid w:val="00B27443"/>
    <w:rsid w:val="00B27959"/>
    <w:rsid w:val="00B27A37"/>
    <w:rsid w:val="00B27C6E"/>
    <w:rsid w:val="00B30537"/>
    <w:rsid w:val="00B30574"/>
    <w:rsid w:val="00B30DF8"/>
    <w:rsid w:val="00B30FEB"/>
    <w:rsid w:val="00B31392"/>
    <w:rsid w:val="00B33A00"/>
    <w:rsid w:val="00B34F53"/>
    <w:rsid w:val="00B35340"/>
    <w:rsid w:val="00B35426"/>
    <w:rsid w:val="00B3587B"/>
    <w:rsid w:val="00B35C6B"/>
    <w:rsid w:val="00B35E78"/>
    <w:rsid w:val="00B3679D"/>
    <w:rsid w:val="00B36BD2"/>
    <w:rsid w:val="00B36CA8"/>
    <w:rsid w:val="00B37768"/>
    <w:rsid w:val="00B40F97"/>
    <w:rsid w:val="00B411D7"/>
    <w:rsid w:val="00B41941"/>
    <w:rsid w:val="00B41ED3"/>
    <w:rsid w:val="00B41FFE"/>
    <w:rsid w:val="00B42732"/>
    <w:rsid w:val="00B4299D"/>
    <w:rsid w:val="00B4397F"/>
    <w:rsid w:val="00B44098"/>
    <w:rsid w:val="00B441DB"/>
    <w:rsid w:val="00B44489"/>
    <w:rsid w:val="00B45509"/>
    <w:rsid w:val="00B45550"/>
    <w:rsid w:val="00B458EA"/>
    <w:rsid w:val="00B46260"/>
    <w:rsid w:val="00B466C7"/>
    <w:rsid w:val="00B46F09"/>
    <w:rsid w:val="00B4713E"/>
    <w:rsid w:val="00B4758B"/>
    <w:rsid w:val="00B47867"/>
    <w:rsid w:val="00B51CB8"/>
    <w:rsid w:val="00B52838"/>
    <w:rsid w:val="00B54362"/>
    <w:rsid w:val="00B559A9"/>
    <w:rsid w:val="00B561C8"/>
    <w:rsid w:val="00B5663A"/>
    <w:rsid w:val="00B60233"/>
    <w:rsid w:val="00B60991"/>
    <w:rsid w:val="00B60A8A"/>
    <w:rsid w:val="00B61C15"/>
    <w:rsid w:val="00B61F1B"/>
    <w:rsid w:val="00B62E89"/>
    <w:rsid w:val="00B63039"/>
    <w:rsid w:val="00B63403"/>
    <w:rsid w:val="00B6474E"/>
    <w:rsid w:val="00B65633"/>
    <w:rsid w:val="00B66370"/>
    <w:rsid w:val="00B66C08"/>
    <w:rsid w:val="00B670B8"/>
    <w:rsid w:val="00B67323"/>
    <w:rsid w:val="00B701F7"/>
    <w:rsid w:val="00B70556"/>
    <w:rsid w:val="00B70735"/>
    <w:rsid w:val="00B71134"/>
    <w:rsid w:val="00B724BD"/>
    <w:rsid w:val="00B72598"/>
    <w:rsid w:val="00B72622"/>
    <w:rsid w:val="00B72692"/>
    <w:rsid w:val="00B72884"/>
    <w:rsid w:val="00B729CF"/>
    <w:rsid w:val="00B72DB9"/>
    <w:rsid w:val="00B72F35"/>
    <w:rsid w:val="00B73AFF"/>
    <w:rsid w:val="00B75093"/>
    <w:rsid w:val="00B75504"/>
    <w:rsid w:val="00B7563D"/>
    <w:rsid w:val="00B75B9D"/>
    <w:rsid w:val="00B75E7D"/>
    <w:rsid w:val="00B75F92"/>
    <w:rsid w:val="00B7636A"/>
    <w:rsid w:val="00B77FA3"/>
    <w:rsid w:val="00B80849"/>
    <w:rsid w:val="00B80A78"/>
    <w:rsid w:val="00B81998"/>
    <w:rsid w:val="00B82095"/>
    <w:rsid w:val="00B8235C"/>
    <w:rsid w:val="00B82C9F"/>
    <w:rsid w:val="00B849F8"/>
    <w:rsid w:val="00B85387"/>
    <w:rsid w:val="00B85537"/>
    <w:rsid w:val="00B85E97"/>
    <w:rsid w:val="00B86287"/>
    <w:rsid w:val="00B86797"/>
    <w:rsid w:val="00B87B32"/>
    <w:rsid w:val="00B87FC7"/>
    <w:rsid w:val="00B9030B"/>
    <w:rsid w:val="00B909BA"/>
    <w:rsid w:val="00B90B92"/>
    <w:rsid w:val="00B91BB2"/>
    <w:rsid w:val="00B91D58"/>
    <w:rsid w:val="00B922F5"/>
    <w:rsid w:val="00B928F4"/>
    <w:rsid w:val="00B92DD2"/>
    <w:rsid w:val="00B936DD"/>
    <w:rsid w:val="00B93E96"/>
    <w:rsid w:val="00B9434B"/>
    <w:rsid w:val="00B9449A"/>
    <w:rsid w:val="00B94CA8"/>
    <w:rsid w:val="00B94E7E"/>
    <w:rsid w:val="00B95877"/>
    <w:rsid w:val="00B95A04"/>
    <w:rsid w:val="00B95C19"/>
    <w:rsid w:val="00B96AAD"/>
    <w:rsid w:val="00B96FA8"/>
    <w:rsid w:val="00B9782C"/>
    <w:rsid w:val="00B97A88"/>
    <w:rsid w:val="00B97EF9"/>
    <w:rsid w:val="00B97F52"/>
    <w:rsid w:val="00BA06AD"/>
    <w:rsid w:val="00BA088A"/>
    <w:rsid w:val="00BA096A"/>
    <w:rsid w:val="00BA0AC4"/>
    <w:rsid w:val="00BA0DFA"/>
    <w:rsid w:val="00BA12FA"/>
    <w:rsid w:val="00BA16C9"/>
    <w:rsid w:val="00BA255E"/>
    <w:rsid w:val="00BA33CC"/>
    <w:rsid w:val="00BA4CC3"/>
    <w:rsid w:val="00BA5916"/>
    <w:rsid w:val="00BA5E4F"/>
    <w:rsid w:val="00BA6457"/>
    <w:rsid w:val="00BA6533"/>
    <w:rsid w:val="00BA72C2"/>
    <w:rsid w:val="00BA7D59"/>
    <w:rsid w:val="00BB0047"/>
    <w:rsid w:val="00BB129E"/>
    <w:rsid w:val="00BB14A0"/>
    <w:rsid w:val="00BB1DA8"/>
    <w:rsid w:val="00BB1EB1"/>
    <w:rsid w:val="00BB2223"/>
    <w:rsid w:val="00BB262D"/>
    <w:rsid w:val="00BB2CD2"/>
    <w:rsid w:val="00BB2F4A"/>
    <w:rsid w:val="00BB326D"/>
    <w:rsid w:val="00BB44CD"/>
    <w:rsid w:val="00BB4B5F"/>
    <w:rsid w:val="00BB4ECC"/>
    <w:rsid w:val="00BB54A0"/>
    <w:rsid w:val="00BB5F53"/>
    <w:rsid w:val="00BB6427"/>
    <w:rsid w:val="00BB77FF"/>
    <w:rsid w:val="00BB7CA0"/>
    <w:rsid w:val="00BC0302"/>
    <w:rsid w:val="00BC07FD"/>
    <w:rsid w:val="00BC0D8C"/>
    <w:rsid w:val="00BC1056"/>
    <w:rsid w:val="00BC14AF"/>
    <w:rsid w:val="00BC15F7"/>
    <w:rsid w:val="00BC17E6"/>
    <w:rsid w:val="00BC1F1A"/>
    <w:rsid w:val="00BC21A4"/>
    <w:rsid w:val="00BC22E5"/>
    <w:rsid w:val="00BC2AED"/>
    <w:rsid w:val="00BC2CF8"/>
    <w:rsid w:val="00BC3B1F"/>
    <w:rsid w:val="00BC5186"/>
    <w:rsid w:val="00BC5B0A"/>
    <w:rsid w:val="00BC6215"/>
    <w:rsid w:val="00BC72E5"/>
    <w:rsid w:val="00BC79C2"/>
    <w:rsid w:val="00BC7FD3"/>
    <w:rsid w:val="00BD039C"/>
    <w:rsid w:val="00BD041A"/>
    <w:rsid w:val="00BD06C2"/>
    <w:rsid w:val="00BD08F7"/>
    <w:rsid w:val="00BD282E"/>
    <w:rsid w:val="00BD2BA1"/>
    <w:rsid w:val="00BD31B8"/>
    <w:rsid w:val="00BD398F"/>
    <w:rsid w:val="00BD407C"/>
    <w:rsid w:val="00BD4E80"/>
    <w:rsid w:val="00BD644B"/>
    <w:rsid w:val="00BE257D"/>
    <w:rsid w:val="00BE35B2"/>
    <w:rsid w:val="00BE63F4"/>
    <w:rsid w:val="00BF0204"/>
    <w:rsid w:val="00BF04C2"/>
    <w:rsid w:val="00BF0C92"/>
    <w:rsid w:val="00BF144E"/>
    <w:rsid w:val="00BF1AA6"/>
    <w:rsid w:val="00BF1CE9"/>
    <w:rsid w:val="00BF1EBE"/>
    <w:rsid w:val="00BF3428"/>
    <w:rsid w:val="00BF34CE"/>
    <w:rsid w:val="00BF4B16"/>
    <w:rsid w:val="00BF4D36"/>
    <w:rsid w:val="00BF4FB5"/>
    <w:rsid w:val="00BF5316"/>
    <w:rsid w:val="00BF5926"/>
    <w:rsid w:val="00BF5931"/>
    <w:rsid w:val="00BF6062"/>
    <w:rsid w:val="00BF7AF5"/>
    <w:rsid w:val="00BF7D7D"/>
    <w:rsid w:val="00C000B3"/>
    <w:rsid w:val="00C00177"/>
    <w:rsid w:val="00C02B4B"/>
    <w:rsid w:val="00C02BBF"/>
    <w:rsid w:val="00C033E0"/>
    <w:rsid w:val="00C04698"/>
    <w:rsid w:val="00C048C2"/>
    <w:rsid w:val="00C04AF1"/>
    <w:rsid w:val="00C04BE6"/>
    <w:rsid w:val="00C102AE"/>
    <w:rsid w:val="00C11742"/>
    <w:rsid w:val="00C11CF8"/>
    <w:rsid w:val="00C12D20"/>
    <w:rsid w:val="00C13456"/>
    <w:rsid w:val="00C13BF8"/>
    <w:rsid w:val="00C13E8C"/>
    <w:rsid w:val="00C14AEA"/>
    <w:rsid w:val="00C15819"/>
    <w:rsid w:val="00C15BF5"/>
    <w:rsid w:val="00C15CA8"/>
    <w:rsid w:val="00C15EF7"/>
    <w:rsid w:val="00C16040"/>
    <w:rsid w:val="00C1611D"/>
    <w:rsid w:val="00C16B00"/>
    <w:rsid w:val="00C17027"/>
    <w:rsid w:val="00C17120"/>
    <w:rsid w:val="00C17758"/>
    <w:rsid w:val="00C179B8"/>
    <w:rsid w:val="00C203B7"/>
    <w:rsid w:val="00C2088A"/>
    <w:rsid w:val="00C20CA0"/>
    <w:rsid w:val="00C20FE9"/>
    <w:rsid w:val="00C212DC"/>
    <w:rsid w:val="00C21E9B"/>
    <w:rsid w:val="00C225EE"/>
    <w:rsid w:val="00C23971"/>
    <w:rsid w:val="00C23DC7"/>
    <w:rsid w:val="00C2418E"/>
    <w:rsid w:val="00C2451A"/>
    <w:rsid w:val="00C251A0"/>
    <w:rsid w:val="00C25408"/>
    <w:rsid w:val="00C259CA"/>
    <w:rsid w:val="00C25DAA"/>
    <w:rsid w:val="00C25F8E"/>
    <w:rsid w:val="00C26988"/>
    <w:rsid w:val="00C2700C"/>
    <w:rsid w:val="00C30808"/>
    <w:rsid w:val="00C30BC2"/>
    <w:rsid w:val="00C322A8"/>
    <w:rsid w:val="00C33D14"/>
    <w:rsid w:val="00C34E94"/>
    <w:rsid w:val="00C3530E"/>
    <w:rsid w:val="00C3551C"/>
    <w:rsid w:val="00C35FE4"/>
    <w:rsid w:val="00C370A7"/>
    <w:rsid w:val="00C37706"/>
    <w:rsid w:val="00C377DD"/>
    <w:rsid w:val="00C40957"/>
    <w:rsid w:val="00C40BF0"/>
    <w:rsid w:val="00C41435"/>
    <w:rsid w:val="00C41F24"/>
    <w:rsid w:val="00C41F48"/>
    <w:rsid w:val="00C422FD"/>
    <w:rsid w:val="00C43E64"/>
    <w:rsid w:val="00C45025"/>
    <w:rsid w:val="00C4508B"/>
    <w:rsid w:val="00C4524C"/>
    <w:rsid w:val="00C45F36"/>
    <w:rsid w:val="00C45FCF"/>
    <w:rsid w:val="00C46570"/>
    <w:rsid w:val="00C47646"/>
    <w:rsid w:val="00C50ACC"/>
    <w:rsid w:val="00C50DE2"/>
    <w:rsid w:val="00C519BA"/>
    <w:rsid w:val="00C552E0"/>
    <w:rsid w:val="00C55486"/>
    <w:rsid w:val="00C5628E"/>
    <w:rsid w:val="00C56494"/>
    <w:rsid w:val="00C56B26"/>
    <w:rsid w:val="00C56F40"/>
    <w:rsid w:val="00C576B0"/>
    <w:rsid w:val="00C57E9D"/>
    <w:rsid w:val="00C6020D"/>
    <w:rsid w:val="00C60719"/>
    <w:rsid w:val="00C608C2"/>
    <w:rsid w:val="00C60964"/>
    <w:rsid w:val="00C60CA3"/>
    <w:rsid w:val="00C61E54"/>
    <w:rsid w:val="00C628D5"/>
    <w:rsid w:val="00C62A30"/>
    <w:rsid w:val="00C630F7"/>
    <w:rsid w:val="00C63250"/>
    <w:rsid w:val="00C64093"/>
    <w:rsid w:val="00C6458F"/>
    <w:rsid w:val="00C64A4A"/>
    <w:rsid w:val="00C652D3"/>
    <w:rsid w:val="00C65AA6"/>
    <w:rsid w:val="00C663E6"/>
    <w:rsid w:val="00C663F4"/>
    <w:rsid w:val="00C67655"/>
    <w:rsid w:val="00C67B23"/>
    <w:rsid w:val="00C67C91"/>
    <w:rsid w:val="00C67D1B"/>
    <w:rsid w:val="00C67D56"/>
    <w:rsid w:val="00C702DC"/>
    <w:rsid w:val="00C705F4"/>
    <w:rsid w:val="00C71991"/>
    <w:rsid w:val="00C72A3E"/>
    <w:rsid w:val="00C72B5C"/>
    <w:rsid w:val="00C732BE"/>
    <w:rsid w:val="00C73378"/>
    <w:rsid w:val="00C74CE6"/>
    <w:rsid w:val="00C7571E"/>
    <w:rsid w:val="00C76649"/>
    <w:rsid w:val="00C76E32"/>
    <w:rsid w:val="00C773DF"/>
    <w:rsid w:val="00C77AAD"/>
    <w:rsid w:val="00C77B49"/>
    <w:rsid w:val="00C77B58"/>
    <w:rsid w:val="00C77C84"/>
    <w:rsid w:val="00C80018"/>
    <w:rsid w:val="00C8005B"/>
    <w:rsid w:val="00C800C0"/>
    <w:rsid w:val="00C8074C"/>
    <w:rsid w:val="00C8087B"/>
    <w:rsid w:val="00C81792"/>
    <w:rsid w:val="00C81A53"/>
    <w:rsid w:val="00C82270"/>
    <w:rsid w:val="00C823CA"/>
    <w:rsid w:val="00C82590"/>
    <w:rsid w:val="00C83364"/>
    <w:rsid w:val="00C84C3D"/>
    <w:rsid w:val="00C85087"/>
    <w:rsid w:val="00C85797"/>
    <w:rsid w:val="00C858E3"/>
    <w:rsid w:val="00C86380"/>
    <w:rsid w:val="00C86FA2"/>
    <w:rsid w:val="00C874E6"/>
    <w:rsid w:val="00C879E5"/>
    <w:rsid w:val="00C87C6E"/>
    <w:rsid w:val="00C90045"/>
    <w:rsid w:val="00C90781"/>
    <w:rsid w:val="00C90D6F"/>
    <w:rsid w:val="00C90E00"/>
    <w:rsid w:val="00C93023"/>
    <w:rsid w:val="00C939EE"/>
    <w:rsid w:val="00C93D02"/>
    <w:rsid w:val="00C93E74"/>
    <w:rsid w:val="00C944D1"/>
    <w:rsid w:val="00C95177"/>
    <w:rsid w:val="00C9582F"/>
    <w:rsid w:val="00C95F3A"/>
    <w:rsid w:val="00C96102"/>
    <w:rsid w:val="00C96EF3"/>
    <w:rsid w:val="00C9717C"/>
    <w:rsid w:val="00C9722D"/>
    <w:rsid w:val="00C97721"/>
    <w:rsid w:val="00C97A89"/>
    <w:rsid w:val="00CA03D2"/>
    <w:rsid w:val="00CA0782"/>
    <w:rsid w:val="00CA1936"/>
    <w:rsid w:val="00CA1F49"/>
    <w:rsid w:val="00CA1FCC"/>
    <w:rsid w:val="00CA2E98"/>
    <w:rsid w:val="00CA2EE2"/>
    <w:rsid w:val="00CA31B0"/>
    <w:rsid w:val="00CA4030"/>
    <w:rsid w:val="00CA4311"/>
    <w:rsid w:val="00CA446C"/>
    <w:rsid w:val="00CA4F38"/>
    <w:rsid w:val="00CA5381"/>
    <w:rsid w:val="00CA649F"/>
    <w:rsid w:val="00CA688C"/>
    <w:rsid w:val="00CA6B8C"/>
    <w:rsid w:val="00CA78DC"/>
    <w:rsid w:val="00CB0002"/>
    <w:rsid w:val="00CB0721"/>
    <w:rsid w:val="00CB1031"/>
    <w:rsid w:val="00CB10E5"/>
    <w:rsid w:val="00CB10F7"/>
    <w:rsid w:val="00CB1456"/>
    <w:rsid w:val="00CB1725"/>
    <w:rsid w:val="00CB1B7C"/>
    <w:rsid w:val="00CB21E3"/>
    <w:rsid w:val="00CB2226"/>
    <w:rsid w:val="00CB243D"/>
    <w:rsid w:val="00CB247E"/>
    <w:rsid w:val="00CB25D9"/>
    <w:rsid w:val="00CB30BD"/>
    <w:rsid w:val="00CB30E3"/>
    <w:rsid w:val="00CB3208"/>
    <w:rsid w:val="00CB32FF"/>
    <w:rsid w:val="00CB3625"/>
    <w:rsid w:val="00CB3988"/>
    <w:rsid w:val="00CB4B47"/>
    <w:rsid w:val="00CB58BB"/>
    <w:rsid w:val="00CB623F"/>
    <w:rsid w:val="00CB6467"/>
    <w:rsid w:val="00CB70B5"/>
    <w:rsid w:val="00CB7892"/>
    <w:rsid w:val="00CB7C1E"/>
    <w:rsid w:val="00CB7F43"/>
    <w:rsid w:val="00CC034E"/>
    <w:rsid w:val="00CC0396"/>
    <w:rsid w:val="00CC0B89"/>
    <w:rsid w:val="00CC191D"/>
    <w:rsid w:val="00CC2454"/>
    <w:rsid w:val="00CC2841"/>
    <w:rsid w:val="00CC2E04"/>
    <w:rsid w:val="00CC3306"/>
    <w:rsid w:val="00CC353D"/>
    <w:rsid w:val="00CC3DC2"/>
    <w:rsid w:val="00CC4557"/>
    <w:rsid w:val="00CC529B"/>
    <w:rsid w:val="00CC5303"/>
    <w:rsid w:val="00CC53D5"/>
    <w:rsid w:val="00CC585E"/>
    <w:rsid w:val="00CC5F99"/>
    <w:rsid w:val="00CC6394"/>
    <w:rsid w:val="00CC6736"/>
    <w:rsid w:val="00CC6A2B"/>
    <w:rsid w:val="00CC7D88"/>
    <w:rsid w:val="00CD004A"/>
    <w:rsid w:val="00CD095F"/>
    <w:rsid w:val="00CD1CFE"/>
    <w:rsid w:val="00CD2211"/>
    <w:rsid w:val="00CD2F04"/>
    <w:rsid w:val="00CD3AE3"/>
    <w:rsid w:val="00CD4314"/>
    <w:rsid w:val="00CD5397"/>
    <w:rsid w:val="00CD545B"/>
    <w:rsid w:val="00CD56AC"/>
    <w:rsid w:val="00CD5D10"/>
    <w:rsid w:val="00CD5F0C"/>
    <w:rsid w:val="00CD76BB"/>
    <w:rsid w:val="00CE03A0"/>
    <w:rsid w:val="00CE16B4"/>
    <w:rsid w:val="00CE1B6A"/>
    <w:rsid w:val="00CE252D"/>
    <w:rsid w:val="00CE297C"/>
    <w:rsid w:val="00CE351C"/>
    <w:rsid w:val="00CE3C16"/>
    <w:rsid w:val="00CE3E32"/>
    <w:rsid w:val="00CE4E5B"/>
    <w:rsid w:val="00CE5534"/>
    <w:rsid w:val="00CE58CE"/>
    <w:rsid w:val="00CE5A0C"/>
    <w:rsid w:val="00CE5F6E"/>
    <w:rsid w:val="00CE6ECF"/>
    <w:rsid w:val="00CE7BB0"/>
    <w:rsid w:val="00CE7E2E"/>
    <w:rsid w:val="00CF0FDC"/>
    <w:rsid w:val="00CF1B55"/>
    <w:rsid w:val="00CF1FED"/>
    <w:rsid w:val="00CF28D1"/>
    <w:rsid w:val="00CF296C"/>
    <w:rsid w:val="00CF34B4"/>
    <w:rsid w:val="00CF4362"/>
    <w:rsid w:val="00CF7B81"/>
    <w:rsid w:val="00D002B6"/>
    <w:rsid w:val="00D00646"/>
    <w:rsid w:val="00D00685"/>
    <w:rsid w:val="00D011E1"/>
    <w:rsid w:val="00D011FC"/>
    <w:rsid w:val="00D01FE8"/>
    <w:rsid w:val="00D0272B"/>
    <w:rsid w:val="00D04493"/>
    <w:rsid w:val="00D05859"/>
    <w:rsid w:val="00D05864"/>
    <w:rsid w:val="00D05B74"/>
    <w:rsid w:val="00D0656D"/>
    <w:rsid w:val="00D07FAE"/>
    <w:rsid w:val="00D10B08"/>
    <w:rsid w:val="00D10D63"/>
    <w:rsid w:val="00D1175F"/>
    <w:rsid w:val="00D12666"/>
    <w:rsid w:val="00D1369F"/>
    <w:rsid w:val="00D13827"/>
    <w:rsid w:val="00D156A1"/>
    <w:rsid w:val="00D2137E"/>
    <w:rsid w:val="00D21F79"/>
    <w:rsid w:val="00D21FF4"/>
    <w:rsid w:val="00D23417"/>
    <w:rsid w:val="00D240F3"/>
    <w:rsid w:val="00D242D5"/>
    <w:rsid w:val="00D2454A"/>
    <w:rsid w:val="00D24DBE"/>
    <w:rsid w:val="00D258FE"/>
    <w:rsid w:val="00D27327"/>
    <w:rsid w:val="00D30343"/>
    <w:rsid w:val="00D30A79"/>
    <w:rsid w:val="00D30E5E"/>
    <w:rsid w:val="00D313FB"/>
    <w:rsid w:val="00D31DEE"/>
    <w:rsid w:val="00D32C7A"/>
    <w:rsid w:val="00D32D52"/>
    <w:rsid w:val="00D339D2"/>
    <w:rsid w:val="00D33DA7"/>
    <w:rsid w:val="00D3483A"/>
    <w:rsid w:val="00D34CDE"/>
    <w:rsid w:val="00D355AF"/>
    <w:rsid w:val="00D36DE8"/>
    <w:rsid w:val="00D409BD"/>
    <w:rsid w:val="00D40A9C"/>
    <w:rsid w:val="00D411ED"/>
    <w:rsid w:val="00D41727"/>
    <w:rsid w:val="00D42C66"/>
    <w:rsid w:val="00D4315F"/>
    <w:rsid w:val="00D43F43"/>
    <w:rsid w:val="00D44563"/>
    <w:rsid w:val="00D4489C"/>
    <w:rsid w:val="00D46A68"/>
    <w:rsid w:val="00D46E37"/>
    <w:rsid w:val="00D47BBD"/>
    <w:rsid w:val="00D50F7E"/>
    <w:rsid w:val="00D514D4"/>
    <w:rsid w:val="00D516B8"/>
    <w:rsid w:val="00D52BEB"/>
    <w:rsid w:val="00D53227"/>
    <w:rsid w:val="00D538A7"/>
    <w:rsid w:val="00D53A2B"/>
    <w:rsid w:val="00D555F0"/>
    <w:rsid w:val="00D55D8B"/>
    <w:rsid w:val="00D5609F"/>
    <w:rsid w:val="00D56402"/>
    <w:rsid w:val="00D564C0"/>
    <w:rsid w:val="00D5731D"/>
    <w:rsid w:val="00D60435"/>
    <w:rsid w:val="00D612AE"/>
    <w:rsid w:val="00D613F1"/>
    <w:rsid w:val="00D613F5"/>
    <w:rsid w:val="00D6150B"/>
    <w:rsid w:val="00D6166A"/>
    <w:rsid w:val="00D618B1"/>
    <w:rsid w:val="00D6190F"/>
    <w:rsid w:val="00D61DD6"/>
    <w:rsid w:val="00D631DA"/>
    <w:rsid w:val="00D639E7"/>
    <w:rsid w:val="00D64BE5"/>
    <w:rsid w:val="00D651AE"/>
    <w:rsid w:val="00D6526C"/>
    <w:rsid w:val="00D65485"/>
    <w:rsid w:val="00D6610D"/>
    <w:rsid w:val="00D66251"/>
    <w:rsid w:val="00D6662D"/>
    <w:rsid w:val="00D66B0C"/>
    <w:rsid w:val="00D66B28"/>
    <w:rsid w:val="00D66F27"/>
    <w:rsid w:val="00D675AA"/>
    <w:rsid w:val="00D701BE"/>
    <w:rsid w:val="00D703D7"/>
    <w:rsid w:val="00D707D5"/>
    <w:rsid w:val="00D71C37"/>
    <w:rsid w:val="00D7296E"/>
    <w:rsid w:val="00D72FEE"/>
    <w:rsid w:val="00D732F6"/>
    <w:rsid w:val="00D7399D"/>
    <w:rsid w:val="00D73CD7"/>
    <w:rsid w:val="00D74449"/>
    <w:rsid w:val="00D745E6"/>
    <w:rsid w:val="00D74BFC"/>
    <w:rsid w:val="00D75077"/>
    <w:rsid w:val="00D75C72"/>
    <w:rsid w:val="00D76FFE"/>
    <w:rsid w:val="00D7739E"/>
    <w:rsid w:val="00D77533"/>
    <w:rsid w:val="00D77BB1"/>
    <w:rsid w:val="00D77F29"/>
    <w:rsid w:val="00D80740"/>
    <w:rsid w:val="00D807E0"/>
    <w:rsid w:val="00D80972"/>
    <w:rsid w:val="00D81657"/>
    <w:rsid w:val="00D81913"/>
    <w:rsid w:val="00D82AB7"/>
    <w:rsid w:val="00D82B86"/>
    <w:rsid w:val="00D836A8"/>
    <w:rsid w:val="00D8403B"/>
    <w:rsid w:val="00D84A95"/>
    <w:rsid w:val="00D84CA0"/>
    <w:rsid w:val="00D84F5E"/>
    <w:rsid w:val="00D8539C"/>
    <w:rsid w:val="00D8543F"/>
    <w:rsid w:val="00D8673C"/>
    <w:rsid w:val="00D87078"/>
    <w:rsid w:val="00D87519"/>
    <w:rsid w:val="00D877DE"/>
    <w:rsid w:val="00D879D5"/>
    <w:rsid w:val="00D90A2D"/>
    <w:rsid w:val="00D92842"/>
    <w:rsid w:val="00D92A5C"/>
    <w:rsid w:val="00D92DD2"/>
    <w:rsid w:val="00D92DF5"/>
    <w:rsid w:val="00D9425A"/>
    <w:rsid w:val="00D955CC"/>
    <w:rsid w:val="00D9604A"/>
    <w:rsid w:val="00D96321"/>
    <w:rsid w:val="00D97655"/>
    <w:rsid w:val="00D97B9F"/>
    <w:rsid w:val="00D97E1F"/>
    <w:rsid w:val="00DA128B"/>
    <w:rsid w:val="00DA1E16"/>
    <w:rsid w:val="00DA4F60"/>
    <w:rsid w:val="00DA50A7"/>
    <w:rsid w:val="00DA5EE9"/>
    <w:rsid w:val="00DA65B4"/>
    <w:rsid w:val="00DA6DB7"/>
    <w:rsid w:val="00DA6E02"/>
    <w:rsid w:val="00DA7A13"/>
    <w:rsid w:val="00DA7E92"/>
    <w:rsid w:val="00DB00BE"/>
    <w:rsid w:val="00DB0158"/>
    <w:rsid w:val="00DB10E4"/>
    <w:rsid w:val="00DB1D86"/>
    <w:rsid w:val="00DB274A"/>
    <w:rsid w:val="00DB2AF4"/>
    <w:rsid w:val="00DB326A"/>
    <w:rsid w:val="00DB331D"/>
    <w:rsid w:val="00DB3391"/>
    <w:rsid w:val="00DB3492"/>
    <w:rsid w:val="00DB34DC"/>
    <w:rsid w:val="00DB3BD9"/>
    <w:rsid w:val="00DB4198"/>
    <w:rsid w:val="00DB4689"/>
    <w:rsid w:val="00DB494C"/>
    <w:rsid w:val="00DB4BD6"/>
    <w:rsid w:val="00DB4F1F"/>
    <w:rsid w:val="00DB5049"/>
    <w:rsid w:val="00DB54DA"/>
    <w:rsid w:val="00DB7809"/>
    <w:rsid w:val="00DB7926"/>
    <w:rsid w:val="00DC0E95"/>
    <w:rsid w:val="00DC3E11"/>
    <w:rsid w:val="00DC402B"/>
    <w:rsid w:val="00DC599E"/>
    <w:rsid w:val="00DC7052"/>
    <w:rsid w:val="00DD0896"/>
    <w:rsid w:val="00DD0F95"/>
    <w:rsid w:val="00DD1821"/>
    <w:rsid w:val="00DD23D3"/>
    <w:rsid w:val="00DD26A9"/>
    <w:rsid w:val="00DD3218"/>
    <w:rsid w:val="00DD36B5"/>
    <w:rsid w:val="00DD3844"/>
    <w:rsid w:val="00DD3BB4"/>
    <w:rsid w:val="00DD416C"/>
    <w:rsid w:val="00DD52E9"/>
    <w:rsid w:val="00DD69F7"/>
    <w:rsid w:val="00DD6A89"/>
    <w:rsid w:val="00DD78F3"/>
    <w:rsid w:val="00DD7A4F"/>
    <w:rsid w:val="00DE0176"/>
    <w:rsid w:val="00DE0202"/>
    <w:rsid w:val="00DE083B"/>
    <w:rsid w:val="00DE1689"/>
    <w:rsid w:val="00DE1762"/>
    <w:rsid w:val="00DE188B"/>
    <w:rsid w:val="00DE1D8F"/>
    <w:rsid w:val="00DE1DFB"/>
    <w:rsid w:val="00DE228D"/>
    <w:rsid w:val="00DE22CB"/>
    <w:rsid w:val="00DE2E48"/>
    <w:rsid w:val="00DE3AA7"/>
    <w:rsid w:val="00DE403F"/>
    <w:rsid w:val="00DE4847"/>
    <w:rsid w:val="00DE5652"/>
    <w:rsid w:val="00DE5F7E"/>
    <w:rsid w:val="00DE693C"/>
    <w:rsid w:val="00DE74DB"/>
    <w:rsid w:val="00DE7583"/>
    <w:rsid w:val="00DE7922"/>
    <w:rsid w:val="00DE7A51"/>
    <w:rsid w:val="00DF16B3"/>
    <w:rsid w:val="00DF182B"/>
    <w:rsid w:val="00DF22A4"/>
    <w:rsid w:val="00DF2F0D"/>
    <w:rsid w:val="00DF38B5"/>
    <w:rsid w:val="00DF50FE"/>
    <w:rsid w:val="00DF555B"/>
    <w:rsid w:val="00DF58A0"/>
    <w:rsid w:val="00DF6A5E"/>
    <w:rsid w:val="00DF6C52"/>
    <w:rsid w:val="00DF79E6"/>
    <w:rsid w:val="00DF7AA7"/>
    <w:rsid w:val="00DF7D01"/>
    <w:rsid w:val="00E000F8"/>
    <w:rsid w:val="00E00E26"/>
    <w:rsid w:val="00E016F5"/>
    <w:rsid w:val="00E018DD"/>
    <w:rsid w:val="00E01F1D"/>
    <w:rsid w:val="00E025D1"/>
    <w:rsid w:val="00E02678"/>
    <w:rsid w:val="00E028A5"/>
    <w:rsid w:val="00E02927"/>
    <w:rsid w:val="00E02B49"/>
    <w:rsid w:val="00E035F8"/>
    <w:rsid w:val="00E036DD"/>
    <w:rsid w:val="00E04DAD"/>
    <w:rsid w:val="00E0570E"/>
    <w:rsid w:val="00E0600A"/>
    <w:rsid w:val="00E063D3"/>
    <w:rsid w:val="00E075EE"/>
    <w:rsid w:val="00E07CE0"/>
    <w:rsid w:val="00E11487"/>
    <w:rsid w:val="00E11DCE"/>
    <w:rsid w:val="00E11E1C"/>
    <w:rsid w:val="00E12247"/>
    <w:rsid w:val="00E124C7"/>
    <w:rsid w:val="00E1283D"/>
    <w:rsid w:val="00E129B9"/>
    <w:rsid w:val="00E12B66"/>
    <w:rsid w:val="00E135D8"/>
    <w:rsid w:val="00E13754"/>
    <w:rsid w:val="00E13BD6"/>
    <w:rsid w:val="00E13CC4"/>
    <w:rsid w:val="00E14357"/>
    <w:rsid w:val="00E146E0"/>
    <w:rsid w:val="00E14BFE"/>
    <w:rsid w:val="00E151A7"/>
    <w:rsid w:val="00E1561D"/>
    <w:rsid w:val="00E1680F"/>
    <w:rsid w:val="00E169C9"/>
    <w:rsid w:val="00E2028D"/>
    <w:rsid w:val="00E20375"/>
    <w:rsid w:val="00E20826"/>
    <w:rsid w:val="00E20A1D"/>
    <w:rsid w:val="00E20AA9"/>
    <w:rsid w:val="00E20B0B"/>
    <w:rsid w:val="00E2258C"/>
    <w:rsid w:val="00E228EF"/>
    <w:rsid w:val="00E22D73"/>
    <w:rsid w:val="00E2322F"/>
    <w:rsid w:val="00E248F4"/>
    <w:rsid w:val="00E249AF"/>
    <w:rsid w:val="00E25A43"/>
    <w:rsid w:val="00E25E67"/>
    <w:rsid w:val="00E25E7E"/>
    <w:rsid w:val="00E26C96"/>
    <w:rsid w:val="00E272F1"/>
    <w:rsid w:val="00E273BA"/>
    <w:rsid w:val="00E27993"/>
    <w:rsid w:val="00E309A7"/>
    <w:rsid w:val="00E3106E"/>
    <w:rsid w:val="00E3147D"/>
    <w:rsid w:val="00E3152F"/>
    <w:rsid w:val="00E3178C"/>
    <w:rsid w:val="00E3194D"/>
    <w:rsid w:val="00E31BC8"/>
    <w:rsid w:val="00E32781"/>
    <w:rsid w:val="00E33F0C"/>
    <w:rsid w:val="00E341F8"/>
    <w:rsid w:val="00E345D5"/>
    <w:rsid w:val="00E34977"/>
    <w:rsid w:val="00E34BBE"/>
    <w:rsid w:val="00E34C37"/>
    <w:rsid w:val="00E35087"/>
    <w:rsid w:val="00E367AC"/>
    <w:rsid w:val="00E37DEB"/>
    <w:rsid w:val="00E40096"/>
    <w:rsid w:val="00E40260"/>
    <w:rsid w:val="00E40829"/>
    <w:rsid w:val="00E40949"/>
    <w:rsid w:val="00E42B57"/>
    <w:rsid w:val="00E4307E"/>
    <w:rsid w:val="00E430F8"/>
    <w:rsid w:val="00E4477E"/>
    <w:rsid w:val="00E44C16"/>
    <w:rsid w:val="00E44CB4"/>
    <w:rsid w:val="00E45976"/>
    <w:rsid w:val="00E46197"/>
    <w:rsid w:val="00E466A9"/>
    <w:rsid w:val="00E46D8E"/>
    <w:rsid w:val="00E46DDF"/>
    <w:rsid w:val="00E47199"/>
    <w:rsid w:val="00E475FC"/>
    <w:rsid w:val="00E5045E"/>
    <w:rsid w:val="00E51652"/>
    <w:rsid w:val="00E520C1"/>
    <w:rsid w:val="00E5376E"/>
    <w:rsid w:val="00E53BD2"/>
    <w:rsid w:val="00E54F08"/>
    <w:rsid w:val="00E551E2"/>
    <w:rsid w:val="00E5530E"/>
    <w:rsid w:val="00E55B61"/>
    <w:rsid w:val="00E5621A"/>
    <w:rsid w:val="00E570DD"/>
    <w:rsid w:val="00E572E5"/>
    <w:rsid w:val="00E575CB"/>
    <w:rsid w:val="00E5784A"/>
    <w:rsid w:val="00E57E01"/>
    <w:rsid w:val="00E60315"/>
    <w:rsid w:val="00E60515"/>
    <w:rsid w:val="00E60FC1"/>
    <w:rsid w:val="00E6122E"/>
    <w:rsid w:val="00E613C2"/>
    <w:rsid w:val="00E62030"/>
    <w:rsid w:val="00E62A58"/>
    <w:rsid w:val="00E635F3"/>
    <w:rsid w:val="00E6419B"/>
    <w:rsid w:val="00E65C7E"/>
    <w:rsid w:val="00E662F9"/>
    <w:rsid w:val="00E66403"/>
    <w:rsid w:val="00E66C40"/>
    <w:rsid w:val="00E66F90"/>
    <w:rsid w:val="00E670FD"/>
    <w:rsid w:val="00E708E3"/>
    <w:rsid w:val="00E70915"/>
    <w:rsid w:val="00E70A92"/>
    <w:rsid w:val="00E71BF3"/>
    <w:rsid w:val="00E72CF1"/>
    <w:rsid w:val="00E74BE6"/>
    <w:rsid w:val="00E754FE"/>
    <w:rsid w:val="00E75730"/>
    <w:rsid w:val="00E75F98"/>
    <w:rsid w:val="00E76834"/>
    <w:rsid w:val="00E76DA1"/>
    <w:rsid w:val="00E774F1"/>
    <w:rsid w:val="00E779EE"/>
    <w:rsid w:val="00E77AC4"/>
    <w:rsid w:val="00E77DC1"/>
    <w:rsid w:val="00E80EA0"/>
    <w:rsid w:val="00E81529"/>
    <w:rsid w:val="00E81764"/>
    <w:rsid w:val="00E81DF7"/>
    <w:rsid w:val="00E823FE"/>
    <w:rsid w:val="00E827F6"/>
    <w:rsid w:val="00E82809"/>
    <w:rsid w:val="00E82A09"/>
    <w:rsid w:val="00E82A9F"/>
    <w:rsid w:val="00E82D50"/>
    <w:rsid w:val="00E84B33"/>
    <w:rsid w:val="00E856BF"/>
    <w:rsid w:val="00E85A65"/>
    <w:rsid w:val="00E85DA3"/>
    <w:rsid w:val="00E86312"/>
    <w:rsid w:val="00E86C21"/>
    <w:rsid w:val="00E90F37"/>
    <w:rsid w:val="00E91DFA"/>
    <w:rsid w:val="00E92160"/>
    <w:rsid w:val="00E92D1E"/>
    <w:rsid w:val="00E9344D"/>
    <w:rsid w:val="00E93460"/>
    <w:rsid w:val="00E9385D"/>
    <w:rsid w:val="00E96D5D"/>
    <w:rsid w:val="00EA0590"/>
    <w:rsid w:val="00EA0668"/>
    <w:rsid w:val="00EA0CF7"/>
    <w:rsid w:val="00EA0F54"/>
    <w:rsid w:val="00EA11DB"/>
    <w:rsid w:val="00EA151A"/>
    <w:rsid w:val="00EA175B"/>
    <w:rsid w:val="00EA18F9"/>
    <w:rsid w:val="00EA31BC"/>
    <w:rsid w:val="00EA3257"/>
    <w:rsid w:val="00EA3630"/>
    <w:rsid w:val="00EA4004"/>
    <w:rsid w:val="00EA45C8"/>
    <w:rsid w:val="00EA4857"/>
    <w:rsid w:val="00EA5C91"/>
    <w:rsid w:val="00EA6252"/>
    <w:rsid w:val="00EA652A"/>
    <w:rsid w:val="00EA66FF"/>
    <w:rsid w:val="00EA6AA4"/>
    <w:rsid w:val="00EA6DDC"/>
    <w:rsid w:val="00EA73A8"/>
    <w:rsid w:val="00EA744B"/>
    <w:rsid w:val="00EA7673"/>
    <w:rsid w:val="00EA7FE9"/>
    <w:rsid w:val="00EB02BC"/>
    <w:rsid w:val="00EB0885"/>
    <w:rsid w:val="00EB1226"/>
    <w:rsid w:val="00EB2F61"/>
    <w:rsid w:val="00EB4451"/>
    <w:rsid w:val="00EB471A"/>
    <w:rsid w:val="00EB4799"/>
    <w:rsid w:val="00EB4856"/>
    <w:rsid w:val="00EB4BE0"/>
    <w:rsid w:val="00EB4F0E"/>
    <w:rsid w:val="00EB50A7"/>
    <w:rsid w:val="00EB55DE"/>
    <w:rsid w:val="00EB5D83"/>
    <w:rsid w:val="00EB64A9"/>
    <w:rsid w:val="00EB70F4"/>
    <w:rsid w:val="00EB72A7"/>
    <w:rsid w:val="00EB7873"/>
    <w:rsid w:val="00EB7ABA"/>
    <w:rsid w:val="00EC05C0"/>
    <w:rsid w:val="00EC0C35"/>
    <w:rsid w:val="00EC2B78"/>
    <w:rsid w:val="00EC2CFB"/>
    <w:rsid w:val="00EC303A"/>
    <w:rsid w:val="00EC3351"/>
    <w:rsid w:val="00EC36AC"/>
    <w:rsid w:val="00EC4C2F"/>
    <w:rsid w:val="00EC538B"/>
    <w:rsid w:val="00EC57A3"/>
    <w:rsid w:val="00EC5894"/>
    <w:rsid w:val="00EC5A3A"/>
    <w:rsid w:val="00EC6A49"/>
    <w:rsid w:val="00EC6C07"/>
    <w:rsid w:val="00EC7435"/>
    <w:rsid w:val="00EC7A2C"/>
    <w:rsid w:val="00ED0172"/>
    <w:rsid w:val="00ED10E8"/>
    <w:rsid w:val="00ED1373"/>
    <w:rsid w:val="00ED1E23"/>
    <w:rsid w:val="00ED3389"/>
    <w:rsid w:val="00ED3EB0"/>
    <w:rsid w:val="00ED4638"/>
    <w:rsid w:val="00ED5D98"/>
    <w:rsid w:val="00ED63DF"/>
    <w:rsid w:val="00ED66C2"/>
    <w:rsid w:val="00ED6A1F"/>
    <w:rsid w:val="00ED7263"/>
    <w:rsid w:val="00ED744E"/>
    <w:rsid w:val="00ED7887"/>
    <w:rsid w:val="00ED7A64"/>
    <w:rsid w:val="00ED7C03"/>
    <w:rsid w:val="00ED7CC5"/>
    <w:rsid w:val="00EE0518"/>
    <w:rsid w:val="00EE0BB3"/>
    <w:rsid w:val="00EE0EB0"/>
    <w:rsid w:val="00EE1D69"/>
    <w:rsid w:val="00EE1F00"/>
    <w:rsid w:val="00EE266D"/>
    <w:rsid w:val="00EE29E9"/>
    <w:rsid w:val="00EE2B5F"/>
    <w:rsid w:val="00EE2B93"/>
    <w:rsid w:val="00EE3209"/>
    <w:rsid w:val="00EE3BBC"/>
    <w:rsid w:val="00EE42C3"/>
    <w:rsid w:val="00EE4B4D"/>
    <w:rsid w:val="00EE530A"/>
    <w:rsid w:val="00EE5F2A"/>
    <w:rsid w:val="00EE64F8"/>
    <w:rsid w:val="00EE6A32"/>
    <w:rsid w:val="00EE6A74"/>
    <w:rsid w:val="00EE7537"/>
    <w:rsid w:val="00EF0B1C"/>
    <w:rsid w:val="00EF0EAF"/>
    <w:rsid w:val="00EF1367"/>
    <w:rsid w:val="00EF14A1"/>
    <w:rsid w:val="00EF2A3B"/>
    <w:rsid w:val="00EF2F70"/>
    <w:rsid w:val="00EF3177"/>
    <w:rsid w:val="00EF323A"/>
    <w:rsid w:val="00EF3FFB"/>
    <w:rsid w:val="00EF45EF"/>
    <w:rsid w:val="00EF4A13"/>
    <w:rsid w:val="00EF4AAF"/>
    <w:rsid w:val="00EF60A3"/>
    <w:rsid w:val="00EF6128"/>
    <w:rsid w:val="00EF6990"/>
    <w:rsid w:val="00EF6A24"/>
    <w:rsid w:val="00EF753C"/>
    <w:rsid w:val="00EF7682"/>
    <w:rsid w:val="00EF78F0"/>
    <w:rsid w:val="00F00648"/>
    <w:rsid w:val="00F00D57"/>
    <w:rsid w:val="00F00EA0"/>
    <w:rsid w:val="00F0192E"/>
    <w:rsid w:val="00F02C18"/>
    <w:rsid w:val="00F02D94"/>
    <w:rsid w:val="00F03355"/>
    <w:rsid w:val="00F03C0F"/>
    <w:rsid w:val="00F0433A"/>
    <w:rsid w:val="00F04773"/>
    <w:rsid w:val="00F04908"/>
    <w:rsid w:val="00F05725"/>
    <w:rsid w:val="00F06253"/>
    <w:rsid w:val="00F0628A"/>
    <w:rsid w:val="00F06602"/>
    <w:rsid w:val="00F068AC"/>
    <w:rsid w:val="00F06CF8"/>
    <w:rsid w:val="00F07359"/>
    <w:rsid w:val="00F10100"/>
    <w:rsid w:val="00F109CD"/>
    <w:rsid w:val="00F12022"/>
    <w:rsid w:val="00F12372"/>
    <w:rsid w:val="00F14208"/>
    <w:rsid w:val="00F146E1"/>
    <w:rsid w:val="00F1474B"/>
    <w:rsid w:val="00F1480B"/>
    <w:rsid w:val="00F148F7"/>
    <w:rsid w:val="00F14AB0"/>
    <w:rsid w:val="00F14EAC"/>
    <w:rsid w:val="00F1695C"/>
    <w:rsid w:val="00F17071"/>
    <w:rsid w:val="00F17371"/>
    <w:rsid w:val="00F17D15"/>
    <w:rsid w:val="00F203EA"/>
    <w:rsid w:val="00F2072D"/>
    <w:rsid w:val="00F20BDA"/>
    <w:rsid w:val="00F21408"/>
    <w:rsid w:val="00F21514"/>
    <w:rsid w:val="00F21841"/>
    <w:rsid w:val="00F21CD9"/>
    <w:rsid w:val="00F21F6C"/>
    <w:rsid w:val="00F22AAD"/>
    <w:rsid w:val="00F23AA7"/>
    <w:rsid w:val="00F24284"/>
    <w:rsid w:val="00F242DA"/>
    <w:rsid w:val="00F245E5"/>
    <w:rsid w:val="00F25513"/>
    <w:rsid w:val="00F258A2"/>
    <w:rsid w:val="00F27B99"/>
    <w:rsid w:val="00F305EB"/>
    <w:rsid w:val="00F30E9A"/>
    <w:rsid w:val="00F3107A"/>
    <w:rsid w:val="00F31447"/>
    <w:rsid w:val="00F31CA2"/>
    <w:rsid w:val="00F32150"/>
    <w:rsid w:val="00F3309D"/>
    <w:rsid w:val="00F34043"/>
    <w:rsid w:val="00F34119"/>
    <w:rsid w:val="00F343FD"/>
    <w:rsid w:val="00F34612"/>
    <w:rsid w:val="00F346A8"/>
    <w:rsid w:val="00F3474F"/>
    <w:rsid w:val="00F35B24"/>
    <w:rsid w:val="00F36132"/>
    <w:rsid w:val="00F3776C"/>
    <w:rsid w:val="00F37E79"/>
    <w:rsid w:val="00F40420"/>
    <w:rsid w:val="00F4042A"/>
    <w:rsid w:val="00F40813"/>
    <w:rsid w:val="00F412EE"/>
    <w:rsid w:val="00F415B8"/>
    <w:rsid w:val="00F41863"/>
    <w:rsid w:val="00F41A3D"/>
    <w:rsid w:val="00F41F4C"/>
    <w:rsid w:val="00F43764"/>
    <w:rsid w:val="00F4395D"/>
    <w:rsid w:val="00F441C7"/>
    <w:rsid w:val="00F4448D"/>
    <w:rsid w:val="00F455BA"/>
    <w:rsid w:val="00F45C18"/>
    <w:rsid w:val="00F45D6F"/>
    <w:rsid w:val="00F470DB"/>
    <w:rsid w:val="00F474AB"/>
    <w:rsid w:val="00F5017D"/>
    <w:rsid w:val="00F5056C"/>
    <w:rsid w:val="00F531A2"/>
    <w:rsid w:val="00F5350B"/>
    <w:rsid w:val="00F53A7F"/>
    <w:rsid w:val="00F53DE0"/>
    <w:rsid w:val="00F542AB"/>
    <w:rsid w:val="00F542D6"/>
    <w:rsid w:val="00F5442C"/>
    <w:rsid w:val="00F54903"/>
    <w:rsid w:val="00F550EC"/>
    <w:rsid w:val="00F55E34"/>
    <w:rsid w:val="00F55F88"/>
    <w:rsid w:val="00F570FD"/>
    <w:rsid w:val="00F60788"/>
    <w:rsid w:val="00F609E5"/>
    <w:rsid w:val="00F60E19"/>
    <w:rsid w:val="00F613EF"/>
    <w:rsid w:val="00F6259A"/>
    <w:rsid w:val="00F636B8"/>
    <w:rsid w:val="00F64D02"/>
    <w:rsid w:val="00F64F1F"/>
    <w:rsid w:val="00F6580B"/>
    <w:rsid w:val="00F6597A"/>
    <w:rsid w:val="00F65B05"/>
    <w:rsid w:val="00F661FC"/>
    <w:rsid w:val="00F66576"/>
    <w:rsid w:val="00F671F8"/>
    <w:rsid w:val="00F67587"/>
    <w:rsid w:val="00F67593"/>
    <w:rsid w:val="00F70629"/>
    <w:rsid w:val="00F70AF8"/>
    <w:rsid w:val="00F70F17"/>
    <w:rsid w:val="00F71387"/>
    <w:rsid w:val="00F717DD"/>
    <w:rsid w:val="00F71ABE"/>
    <w:rsid w:val="00F71BB9"/>
    <w:rsid w:val="00F7209B"/>
    <w:rsid w:val="00F74932"/>
    <w:rsid w:val="00F74ED6"/>
    <w:rsid w:val="00F7560B"/>
    <w:rsid w:val="00F75AA4"/>
    <w:rsid w:val="00F764FF"/>
    <w:rsid w:val="00F768DA"/>
    <w:rsid w:val="00F76C68"/>
    <w:rsid w:val="00F8010A"/>
    <w:rsid w:val="00F80272"/>
    <w:rsid w:val="00F804E7"/>
    <w:rsid w:val="00F8089A"/>
    <w:rsid w:val="00F80D23"/>
    <w:rsid w:val="00F81828"/>
    <w:rsid w:val="00F822F5"/>
    <w:rsid w:val="00F82665"/>
    <w:rsid w:val="00F8293D"/>
    <w:rsid w:val="00F83645"/>
    <w:rsid w:val="00F839D5"/>
    <w:rsid w:val="00F84A4A"/>
    <w:rsid w:val="00F84E6B"/>
    <w:rsid w:val="00F85752"/>
    <w:rsid w:val="00F85E94"/>
    <w:rsid w:val="00F87063"/>
    <w:rsid w:val="00F872D8"/>
    <w:rsid w:val="00F87B89"/>
    <w:rsid w:val="00F87F9F"/>
    <w:rsid w:val="00F90072"/>
    <w:rsid w:val="00F91F4B"/>
    <w:rsid w:val="00F9322D"/>
    <w:rsid w:val="00F94968"/>
    <w:rsid w:val="00F94E65"/>
    <w:rsid w:val="00F95EC7"/>
    <w:rsid w:val="00F97466"/>
    <w:rsid w:val="00F97E6D"/>
    <w:rsid w:val="00FA0540"/>
    <w:rsid w:val="00FA07EB"/>
    <w:rsid w:val="00FA1B5C"/>
    <w:rsid w:val="00FA1CAF"/>
    <w:rsid w:val="00FA3527"/>
    <w:rsid w:val="00FA49AA"/>
    <w:rsid w:val="00FA4A71"/>
    <w:rsid w:val="00FA5366"/>
    <w:rsid w:val="00FA60DD"/>
    <w:rsid w:val="00FA611F"/>
    <w:rsid w:val="00FA61D1"/>
    <w:rsid w:val="00FA61D3"/>
    <w:rsid w:val="00FA6630"/>
    <w:rsid w:val="00FA6734"/>
    <w:rsid w:val="00FA7121"/>
    <w:rsid w:val="00FA7747"/>
    <w:rsid w:val="00FB07A0"/>
    <w:rsid w:val="00FB0B68"/>
    <w:rsid w:val="00FB15D2"/>
    <w:rsid w:val="00FB2A0F"/>
    <w:rsid w:val="00FB2AE0"/>
    <w:rsid w:val="00FB387C"/>
    <w:rsid w:val="00FB3F4D"/>
    <w:rsid w:val="00FB3F5D"/>
    <w:rsid w:val="00FB40CA"/>
    <w:rsid w:val="00FB4299"/>
    <w:rsid w:val="00FB453C"/>
    <w:rsid w:val="00FB503D"/>
    <w:rsid w:val="00FB5902"/>
    <w:rsid w:val="00FB5C6A"/>
    <w:rsid w:val="00FB6463"/>
    <w:rsid w:val="00FB725A"/>
    <w:rsid w:val="00FB7808"/>
    <w:rsid w:val="00FC00B8"/>
    <w:rsid w:val="00FC0248"/>
    <w:rsid w:val="00FC19DE"/>
    <w:rsid w:val="00FC312D"/>
    <w:rsid w:val="00FC415C"/>
    <w:rsid w:val="00FC4267"/>
    <w:rsid w:val="00FC489A"/>
    <w:rsid w:val="00FC49A4"/>
    <w:rsid w:val="00FC4FC8"/>
    <w:rsid w:val="00FC58EA"/>
    <w:rsid w:val="00FC6403"/>
    <w:rsid w:val="00FC66E2"/>
    <w:rsid w:val="00FC711A"/>
    <w:rsid w:val="00FC7449"/>
    <w:rsid w:val="00FC7A27"/>
    <w:rsid w:val="00FD03D9"/>
    <w:rsid w:val="00FD0943"/>
    <w:rsid w:val="00FD10AC"/>
    <w:rsid w:val="00FD1CB0"/>
    <w:rsid w:val="00FD23AE"/>
    <w:rsid w:val="00FD26E6"/>
    <w:rsid w:val="00FD35B3"/>
    <w:rsid w:val="00FD4722"/>
    <w:rsid w:val="00FD5A34"/>
    <w:rsid w:val="00FD5D67"/>
    <w:rsid w:val="00FD66CF"/>
    <w:rsid w:val="00FD6E04"/>
    <w:rsid w:val="00FD701F"/>
    <w:rsid w:val="00FD71D0"/>
    <w:rsid w:val="00FD7857"/>
    <w:rsid w:val="00FE0542"/>
    <w:rsid w:val="00FE0829"/>
    <w:rsid w:val="00FE1241"/>
    <w:rsid w:val="00FE1595"/>
    <w:rsid w:val="00FE15A7"/>
    <w:rsid w:val="00FE1806"/>
    <w:rsid w:val="00FE2F32"/>
    <w:rsid w:val="00FE3056"/>
    <w:rsid w:val="00FE3FF5"/>
    <w:rsid w:val="00FE486C"/>
    <w:rsid w:val="00FE4DA8"/>
    <w:rsid w:val="00FE5217"/>
    <w:rsid w:val="00FE57F7"/>
    <w:rsid w:val="00FE5AFB"/>
    <w:rsid w:val="00FE6459"/>
    <w:rsid w:val="00FE752C"/>
    <w:rsid w:val="00FF00D6"/>
    <w:rsid w:val="00FF020D"/>
    <w:rsid w:val="00FF0297"/>
    <w:rsid w:val="00FF08C4"/>
    <w:rsid w:val="00FF0B7E"/>
    <w:rsid w:val="00FF11C1"/>
    <w:rsid w:val="00FF1D23"/>
    <w:rsid w:val="00FF1DDF"/>
    <w:rsid w:val="00FF2950"/>
    <w:rsid w:val="00FF3627"/>
    <w:rsid w:val="00FF3CFD"/>
    <w:rsid w:val="00FF3DD6"/>
    <w:rsid w:val="00FF3F9A"/>
    <w:rsid w:val="00FF482B"/>
    <w:rsid w:val="00FF4BF8"/>
    <w:rsid w:val="00FF5087"/>
    <w:rsid w:val="00FF5A0F"/>
    <w:rsid w:val="00FF612F"/>
    <w:rsid w:val="00FF6ED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71E8876"/>
  <w14:defaultImageDpi w14:val="330"/>
  <w15:docId w15:val="{A338C1DD-F5F3-471A-B1BB-D3FF9A7BA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E26C6"/>
    <w:pPr>
      <w:widowControl w:val="0"/>
      <w:ind w:firstLineChars="200" w:firstLine="200"/>
      <w:jc w:val="both"/>
      <w:textAlignment w:val="center"/>
    </w:pPr>
    <w:rPr>
      <w:rFonts w:ascii="標楷體" w:eastAsia="標楷體" w:hAnsi="標楷體" w:cs="Times New Roman"/>
      <w:sz w:val="28"/>
      <w:szCs w:val="28"/>
    </w:rPr>
  </w:style>
  <w:style w:type="paragraph" w:styleId="10">
    <w:name w:val="heading 1"/>
    <w:basedOn w:val="a1"/>
    <w:next w:val="a1"/>
    <w:link w:val="11"/>
    <w:qFormat/>
    <w:rsid w:val="006B2149"/>
    <w:pPr>
      <w:keepNext/>
      <w:ind w:left="-850" w:firstLineChars="0" w:firstLine="0"/>
      <w:jc w:val="center"/>
      <w:outlineLvl w:val="0"/>
    </w:pPr>
    <w:rPr>
      <w:b/>
      <w:bCs/>
      <w:kern w:val="52"/>
      <w:sz w:val="40"/>
      <w:szCs w:val="40"/>
    </w:rPr>
  </w:style>
  <w:style w:type="paragraph" w:styleId="2">
    <w:name w:val="heading 2"/>
    <w:basedOn w:val="a1"/>
    <w:next w:val="a1"/>
    <w:link w:val="20"/>
    <w:uiPriority w:val="9"/>
    <w:unhideWhenUsed/>
    <w:qFormat/>
    <w:rsid w:val="00585BC6"/>
    <w:pPr>
      <w:keepNext/>
      <w:ind w:firstLineChars="0" w:firstLine="0"/>
      <w:outlineLvl w:val="1"/>
    </w:pPr>
    <w:rPr>
      <w:b/>
      <w:bCs/>
      <w:sz w:val="34"/>
      <w:szCs w:val="34"/>
    </w:rPr>
  </w:style>
  <w:style w:type="paragraph" w:styleId="3">
    <w:name w:val="heading 3"/>
    <w:basedOn w:val="a1"/>
    <w:next w:val="a1"/>
    <w:link w:val="30"/>
    <w:unhideWhenUsed/>
    <w:qFormat/>
    <w:rsid w:val="00585BC6"/>
    <w:pPr>
      <w:keepNext/>
      <w:spacing w:line="720" w:lineRule="atLeast"/>
      <w:outlineLvl w:val="2"/>
    </w:pPr>
    <w:rPr>
      <w:rFonts w:asciiTheme="majorHAnsi" w:eastAsiaTheme="majorEastAsia" w:hAnsiTheme="majorHAnsi" w:cstheme="majorBidi"/>
      <w:b/>
      <w:bCs/>
      <w:sz w:val="36"/>
      <w:szCs w:val="36"/>
    </w:rPr>
  </w:style>
  <w:style w:type="paragraph" w:styleId="40">
    <w:name w:val="heading 4"/>
    <w:basedOn w:val="a1"/>
    <w:next w:val="a1"/>
    <w:link w:val="41"/>
    <w:qFormat/>
    <w:rsid w:val="00C652D3"/>
    <w:pPr>
      <w:keepNext/>
      <w:spacing w:line="720" w:lineRule="atLeast"/>
      <w:outlineLvl w:val="3"/>
    </w:pPr>
    <w:rPr>
      <w:rFonts w:ascii="Cambria" w:eastAsia="新細明體" w:hAnsi="Cambria"/>
      <w:kern w:val="0"/>
      <w:sz w:val="36"/>
      <w:szCs w:val="36"/>
    </w:rPr>
  </w:style>
  <w:style w:type="paragraph" w:styleId="5">
    <w:name w:val="heading 5"/>
    <w:basedOn w:val="a1"/>
    <w:next w:val="a1"/>
    <w:link w:val="50"/>
    <w:unhideWhenUsed/>
    <w:qFormat/>
    <w:rsid w:val="006B2149"/>
    <w:pPr>
      <w:keepNext/>
      <w:spacing w:line="720" w:lineRule="auto"/>
      <w:ind w:left="-315"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6B2149"/>
    <w:pPr>
      <w:keepNext/>
      <w:spacing w:line="720" w:lineRule="auto"/>
      <w:ind w:left="-75"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6B214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6B214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6B214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basedOn w:val="a2"/>
    <w:link w:val="2"/>
    <w:uiPriority w:val="9"/>
    <w:rsid w:val="00585BC6"/>
    <w:rPr>
      <w:rFonts w:ascii="標楷體" w:eastAsia="標楷體" w:hAnsi="標楷體" w:cs="Times New Roman"/>
      <w:b/>
      <w:bCs/>
      <w:sz w:val="34"/>
      <w:szCs w:val="34"/>
    </w:rPr>
  </w:style>
  <w:style w:type="paragraph" w:customStyle="1" w:styleId="a5">
    <w:name w:val="乙篇內文"/>
    <w:basedOn w:val="a1"/>
    <w:link w:val="a6"/>
    <w:qFormat/>
    <w:rsid w:val="00585BC6"/>
    <w:pPr>
      <w:spacing w:line="460" w:lineRule="exact"/>
      <w:ind w:firstLine="480"/>
    </w:pPr>
    <w:rPr>
      <w:sz w:val="24"/>
      <w:szCs w:val="24"/>
    </w:rPr>
  </w:style>
  <w:style w:type="character" w:customStyle="1" w:styleId="a6">
    <w:name w:val="乙篇內文 字元"/>
    <w:link w:val="a5"/>
    <w:rsid w:val="00585BC6"/>
    <w:rPr>
      <w:rFonts w:ascii="標楷體" w:eastAsia="標楷體" w:hAnsi="標楷體" w:cs="Times New Roman"/>
      <w:szCs w:val="24"/>
    </w:rPr>
  </w:style>
  <w:style w:type="paragraph" w:customStyle="1" w:styleId="a7">
    <w:name w:val="乙篇一二三"/>
    <w:basedOn w:val="3"/>
    <w:link w:val="a8"/>
    <w:qFormat/>
    <w:rsid w:val="00585BC6"/>
    <w:pPr>
      <w:spacing w:line="500" w:lineRule="exact"/>
      <w:ind w:firstLineChars="0" w:firstLine="0"/>
    </w:pPr>
    <w:rPr>
      <w:rFonts w:ascii="標楷體" w:eastAsia="標楷體" w:hAnsi="標楷體" w:cs="Times New Roman"/>
      <w:sz w:val="28"/>
    </w:rPr>
  </w:style>
  <w:style w:type="character" w:customStyle="1" w:styleId="a8">
    <w:name w:val="乙篇一二三 字元"/>
    <w:link w:val="a7"/>
    <w:rsid w:val="00585BC6"/>
    <w:rPr>
      <w:rFonts w:ascii="標楷體" w:eastAsia="標楷體" w:hAnsi="標楷體" w:cs="Times New Roman"/>
      <w:b/>
      <w:bCs/>
      <w:sz w:val="28"/>
      <w:szCs w:val="36"/>
    </w:rPr>
  </w:style>
  <w:style w:type="paragraph" w:customStyle="1" w:styleId="a9">
    <w:name w:val="表標題"/>
    <w:basedOn w:val="a5"/>
    <w:qFormat/>
    <w:rsid w:val="00585BC6"/>
    <w:pPr>
      <w:spacing w:line="0" w:lineRule="atLeast"/>
      <w:ind w:firstLineChars="0" w:firstLine="0"/>
      <w:jc w:val="center"/>
    </w:pPr>
    <w:rPr>
      <w:b/>
    </w:rPr>
  </w:style>
  <w:style w:type="character" w:customStyle="1" w:styleId="30">
    <w:name w:val="標題 3 字元"/>
    <w:basedOn w:val="a2"/>
    <w:link w:val="3"/>
    <w:uiPriority w:val="9"/>
    <w:rsid w:val="00585BC6"/>
    <w:rPr>
      <w:rFonts w:asciiTheme="majorHAnsi" w:eastAsiaTheme="majorEastAsia" w:hAnsiTheme="majorHAnsi" w:cstheme="majorBidi"/>
      <w:b/>
      <w:bCs/>
      <w:sz w:val="36"/>
      <w:szCs w:val="36"/>
    </w:rPr>
  </w:style>
  <w:style w:type="paragraph" w:styleId="aa">
    <w:name w:val="Document Map"/>
    <w:basedOn w:val="a1"/>
    <w:link w:val="ab"/>
    <w:semiHidden/>
    <w:unhideWhenUsed/>
    <w:rsid w:val="00585BC6"/>
    <w:rPr>
      <w:rFonts w:ascii="新細明體" w:eastAsia="新細明體"/>
      <w:sz w:val="18"/>
      <w:szCs w:val="18"/>
    </w:rPr>
  </w:style>
  <w:style w:type="character" w:customStyle="1" w:styleId="ab">
    <w:name w:val="文件引導模式 字元"/>
    <w:basedOn w:val="a2"/>
    <w:link w:val="aa"/>
    <w:uiPriority w:val="99"/>
    <w:semiHidden/>
    <w:rsid w:val="00585BC6"/>
    <w:rPr>
      <w:rFonts w:ascii="新細明體" w:eastAsia="新細明體" w:hAnsi="標楷體" w:cs="Times New Roman"/>
      <w:sz w:val="18"/>
      <w:szCs w:val="18"/>
    </w:rPr>
  </w:style>
  <w:style w:type="paragraph" w:styleId="ac">
    <w:name w:val="header"/>
    <w:basedOn w:val="a1"/>
    <w:link w:val="ad"/>
    <w:uiPriority w:val="99"/>
    <w:unhideWhenUsed/>
    <w:rsid w:val="00286549"/>
    <w:pPr>
      <w:tabs>
        <w:tab w:val="center" w:pos="4153"/>
        <w:tab w:val="right" w:pos="8306"/>
      </w:tabs>
      <w:snapToGrid w:val="0"/>
    </w:pPr>
    <w:rPr>
      <w:sz w:val="20"/>
      <w:szCs w:val="20"/>
    </w:rPr>
  </w:style>
  <w:style w:type="character" w:customStyle="1" w:styleId="ad">
    <w:name w:val="頁首 字元"/>
    <w:basedOn w:val="a2"/>
    <w:link w:val="ac"/>
    <w:uiPriority w:val="99"/>
    <w:rsid w:val="00286549"/>
    <w:rPr>
      <w:rFonts w:ascii="標楷體" w:eastAsia="標楷體" w:hAnsi="標楷體" w:cs="Times New Roman"/>
      <w:sz w:val="20"/>
      <w:szCs w:val="20"/>
    </w:rPr>
  </w:style>
  <w:style w:type="paragraph" w:styleId="ae">
    <w:name w:val="footer"/>
    <w:basedOn w:val="a1"/>
    <w:link w:val="af"/>
    <w:uiPriority w:val="99"/>
    <w:unhideWhenUsed/>
    <w:rsid w:val="00286549"/>
    <w:pPr>
      <w:tabs>
        <w:tab w:val="center" w:pos="4153"/>
        <w:tab w:val="right" w:pos="8306"/>
      </w:tabs>
      <w:snapToGrid w:val="0"/>
    </w:pPr>
    <w:rPr>
      <w:sz w:val="20"/>
      <w:szCs w:val="20"/>
    </w:rPr>
  </w:style>
  <w:style w:type="character" w:customStyle="1" w:styleId="af">
    <w:name w:val="頁尾 字元"/>
    <w:basedOn w:val="a2"/>
    <w:link w:val="ae"/>
    <w:uiPriority w:val="99"/>
    <w:rsid w:val="00286549"/>
    <w:rPr>
      <w:rFonts w:ascii="標楷體" w:eastAsia="標楷體" w:hAnsi="標楷體" w:cs="Times New Roman"/>
      <w:sz w:val="20"/>
      <w:szCs w:val="20"/>
    </w:rPr>
  </w:style>
  <w:style w:type="paragraph" w:styleId="af0">
    <w:name w:val="Balloon Text"/>
    <w:basedOn w:val="a1"/>
    <w:link w:val="af1"/>
    <w:uiPriority w:val="99"/>
    <w:semiHidden/>
    <w:unhideWhenUsed/>
    <w:rsid w:val="00BF0204"/>
    <w:rPr>
      <w:rFonts w:asciiTheme="majorHAnsi" w:eastAsiaTheme="majorEastAsia" w:hAnsiTheme="majorHAnsi" w:cstheme="majorBidi"/>
      <w:sz w:val="18"/>
      <w:szCs w:val="18"/>
    </w:rPr>
  </w:style>
  <w:style w:type="character" w:customStyle="1" w:styleId="af1">
    <w:name w:val="註解方塊文字 字元"/>
    <w:basedOn w:val="a2"/>
    <w:link w:val="af0"/>
    <w:uiPriority w:val="99"/>
    <w:semiHidden/>
    <w:rsid w:val="00BF0204"/>
    <w:rPr>
      <w:rFonts w:asciiTheme="majorHAnsi" w:eastAsiaTheme="majorEastAsia" w:hAnsiTheme="majorHAnsi" w:cstheme="majorBidi"/>
      <w:sz w:val="18"/>
      <w:szCs w:val="18"/>
    </w:rPr>
  </w:style>
  <w:style w:type="table" w:styleId="af2">
    <w:name w:val="Table Grid"/>
    <w:basedOn w:val="a3"/>
    <w:uiPriority w:val="39"/>
    <w:rsid w:val="00036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3"/>
    <w:next w:val="af2"/>
    <w:uiPriority w:val="59"/>
    <w:rsid w:val="00AB33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2"/>
    <w:uiPriority w:val="99"/>
    <w:semiHidden/>
    <w:unhideWhenUsed/>
    <w:rsid w:val="00AB3388"/>
    <w:rPr>
      <w:sz w:val="18"/>
      <w:szCs w:val="18"/>
    </w:rPr>
  </w:style>
  <w:style w:type="character" w:customStyle="1" w:styleId="41">
    <w:name w:val="標題 4 字元"/>
    <w:basedOn w:val="a2"/>
    <w:link w:val="40"/>
    <w:uiPriority w:val="9"/>
    <w:rsid w:val="00C652D3"/>
    <w:rPr>
      <w:rFonts w:ascii="Cambria" w:eastAsia="新細明體" w:hAnsi="Cambria" w:cs="Times New Roman"/>
      <w:kern w:val="0"/>
      <w:sz w:val="36"/>
      <w:szCs w:val="36"/>
    </w:rPr>
  </w:style>
  <w:style w:type="paragraph" w:customStyle="1" w:styleId="af4">
    <w:name w:val="乙篇(一)(二)(三)"/>
    <w:basedOn w:val="40"/>
    <w:link w:val="af5"/>
    <w:qFormat/>
    <w:rsid w:val="00C652D3"/>
    <w:pPr>
      <w:spacing w:line="460" w:lineRule="exact"/>
      <w:ind w:firstLineChars="100" w:firstLine="100"/>
    </w:pPr>
    <w:rPr>
      <w:rFonts w:ascii="標楷體" w:eastAsia="標楷體" w:hAnsi="標楷體"/>
      <w:b/>
      <w:sz w:val="28"/>
      <w:szCs w:val="28"/>
    </w:rPr>
  </w:style>
  <w:style w:type="character" w:customStyle="1" w:styleId="af5">
    <w:name w:val="乙篇(一)(二)(三) 字元"/>
    <w:link w:val="af4"/>
    <w:rsid w:val="00C652D3"/>
    <w:rPr>
      <w:rFonts w:ascii="標楷體" w:eastAsia="標楷體" w:hAnsi="標楷體" w:cs="Times New Roman"/>
      <w:b/>
      <w:kern w:val="0"/>
      <w:sz w:val="28"/>
      <w:szCs w:val="28"/>
    </w:rPr>
  </w:style>
  <w:style w:type="paragraph" w:styleId="Web">
    <w:name w:val="Normal (Web)"/>
    <w:basedOn w:val="a1"/>
    <w:uiPriority w:val="99"/>
    <w:unhideWhenUsed/>
    <w:rsid w:val="00C652D3"/>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table" w:customStyle="1" w:styleId="110">
    <w:name w:val="表格格線11"/>
    <w:basedOn w:val="a3"/>
    <w:next w:val="a3"/>
    <w:rsid w:val="00C652D3"/>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3"/>
    <w:next w:val="af2"/>
    <w:uiPriority w:val="59"/>
    <w:rsid w:val="00C652D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rsid w:val="00C652D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C652D3"/>
    <w:rPr>
      <w:rFonts w:ascii="細明體" w:eastAsia="細明體" w:hAnsi="Courier New" w:cs="Times New Roman"/>
      <w:kern w:val="0"/>
      <w:szCs w:val="24"/>
    </w:rPr>
  </w:style>
  <w:style w:type="paragraph" w:styleId="af6">
    <w:name w:val="footnote text"/>
    <w:aliases w:val="註腳文字1,註腳文字 字元 字元"/>
    <w:basedOn w:val="a1"/>
    <w:link w:val="af7"/>
    <w:uiPriority w:val="99"/>
    <w:rsid w:val="00C652D3"/>
    <w:pPr>
      <w:snapToGrid w:val="0"/>
      <w:ind w:firstLineChars="0" w:firstLine="0"/>
      <w:jc w:val="left"/>
      <w:textAlignment w:val="auto"/>
    </w:pPr>
    <w:rPr>
      <w:rFonts w:ascii="Times New Roman" w:eastAsia="新細明體" w:hAnsi="Times New Roman"/>
      <w:sz w:val="20"/>
      <w:szCs w:val="20"/>
    </w:rPr>
  </w:style>
  <w:style w:type="character" w:customStyle="1" w:styleId="af7">
    <w:name w:val="註腳文字 字元"/>
    <w:aliases w:val="註腳文字1 字元,註腳文字 字元 字元 字元"/>
    <w:basedOn w:val="a2"/>
    <w:link w:val="af6"/>
    <w:uiPriority w:val="99"/>
    <w:rsid w:val="00C652D3"/>
    <w:rPr>
      <w:rFonts w:ascii="Times New Roman" w:eastAsia="新細明體" w:hAnsi="Times New Roman" w:cs="Times New Roman"/>
      <w:sz w:val="20"/>
      <w:szCs w:val="20"/>
    </w:rPr>
  </w:style>
  <w:style w:type="character" w:styleId="af8">
    <w:name w:val="footnote reference"/>
    <w:uiPriority w:val="99"/>
    <w:rsid w:val="00C652D3"/>
    <w:rPr>
      <w:vertAlign w:val="superscript"/>
    </w:rPr>
  </w:style>
  <w:style w:type="paragraph" w:customStyle="1" w:styleId="123">
    <w:name w:val="乙篇123"/>
    <w:basedOn w:val="a1"/>
    <w:rsid w:val="005A1E74"/>
    <w:pPr>
      <w:widowControl/>
      <w:overflowPunct w:val="0"/>
      <w:snapToGrid w:val="0"/>
      <w:spacing w:line="460" w:lineRule="exact"/>
      <w:textAlignment w:val="auto"/>
    </w:pPr>
    <w:rPr>
      <w:rFonts w:cs="標楷體"/>
      <w:sz w:val="24"/>
    </w:rPr>
  </w:style>
  <w:style w:type="table" w:customStyle="1" w:styleId="31">
    <w:name w:val="表格格線3"/>
    <w:basedOn w:val="a3"/>
    <w:next w:val="af2"/>
    <w:uiPriority w:val="59"/>
    <w:rsid w:val="00583B6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1"/>
    <w:link w:val="afa"/>
    <w:uiPriority w:val="34"/>
    <w:qFormat/>
    <w:rsid w:val="00C663E6"/>
    <w:pPr>
      <w:ind w:leftChars="200" w:left="480"/>
    </w:pPr>
  </w:style>
  <w:style w:type="paragraph" w:customStyle="1" w:styleId="afb">
    <w:name w:val="表頭"/>
    <w:basedOn w:val="a1"/>
    <w:rsid w:val="006B2149"/>
    <w:pPr>
      <w:ind w:leftChars="30" w:left="30" w:rightChars="30" w:right="30" w:firstLineChars="0" w:firstLine="0"/>
      <w:jc w:val="distribute"/>
      <w:textAlignment w:val="auto"/>
    </w:pPr>
    <w:rPr>
      <w:rFonts w:ascii="華康楷書體W5" w:hAnsi="Times New Roman"/>
      <w:sz w:val="20"/>
      <w:szCs w:val="20"/>
    </w:rPr>
  </w:style>
  <w:style w:type="paragraph" w:customStyle="1" w:styleId="32">
    <w:name w:val="表格欄3數字"/>
    <w:basedOn w:val="a1"/>
    <w:rsid w:val="006B2149"/>
    <w:pPr>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6B2149"/>
    <w:rPr>
      <w:rFonts w:ascii="Times New Roman" w:eastAsia="標楷體" w:hAnsi="Times New Roman" w:cs="新細明體"/>
      <w:b/>
    </w:rPr>
  </w:style>
  <w:style w:type="paragraph" w:customStyle="1" w:styleId="1-10">
    <w:name w:val="表格欄1-1主管"/>
    <w:basedOn w:val="a1"/>
    <w:link w:val="1-1"/>
    <w:rsid w:val="006B2149"/>
    <w:pPr>
      <w:ind w:firstLineChars="0" w:firstLine="0"/>
      <w:jc w:val="distribute"/>
      <w:textAlignment w:val="auto"/>
    </w:pPr>
    <w:rPr>
      <w:rFonts w:ascii="Times New Roman" w:hAnsi="Times New Roman" w:cs="新細明體"/>
      <w:b/>
      <w:sz w:val="24"/>
      <w:szCs w:val="22"/>
    </w:rPr>
  </w:style>
  <w:style w:type="character" w:customStyle="1" w:styleId="1-2">
    <w:name w:val="表格欄1-2 字元"/>
    <w:link w:val="1-20"/>
    <w:locked/>
    <w:rsid w:val="006B2149"/>
    <w:rPr>
      <w:rFonts w:ascii="Times New Roman" w:eastAsia="標楷體" w:hAnsi="Times New Roman" w:cs="新細明體"/>
      <w:b/>
      <w:szCs w:val="18"/>
    </w:rPr>
  </w:style>
  <w:style w:type="paragraph" w:customStyle="1" w:styleId="1-20">
    <w:name w:val="表格欄1-2"/>
    <w:basedOn w:val="a1"/>
    <w:link w:val="1-2"/>
    <w:rsid w:val="006B2149"/>
    <w:pPr>
      <w:ind w:firstLineChars="100" w:firstLine="100"/>
      <w:jc w:val="distribute"/>
      <w:textAlignment w:val="auto"/>
    </w:pPr>
    <w:rPr>
      <w:rFonts w:ascii="Times New Roman" w:hAnsi="Times New Roman" w:cs="新細明體"/>
      <w:b/>
      <w:sz w:val="24"/>
      <w:szCs w:val="18"/>
    </w:rPr>
  </w:style>
  <w:style w:type="paragraph" w:customStyle="1" w:styleId="afc">
    <w:name w:val="單元"/>
    <w:basedOn w:val="a1"/>
    <w:rsid w:val="006B2149"/>
    <w:pPr>
      <w:snapToGrid w:val="0"/>
      <w:ind w:rightChars="100" w:right="100" w:firstLineChars="0" w:firstLine="0"/>
      <w:jc w:val="right"/>
      <w:textAlignment w:val="auto"/>
    </w:pPr>
    <w:rPr>
      <w:rFonts w:hAnsi="Arial Narrow"/>
      <w:w w:val="95"/>
      <w:sz w:val="20"/>
      <w:szCs w:val="20"/>
    </w:rPr>
  </w:style>
  <w:style w:type="character" w:customStyle="1" w:styleId="11">
    <w:name w:val="標題 1 字元"/>
    <w:basedOn w:val="a2"/>
    <w:link w:val="10"/>
    <w:uiPriority w:val="9"/>
    <w:rsid w:val="006B2149"/>
    <w:rPr>
      <w:rFonts w:ascii="標楷體" w:eastAsia="標楷體" w:hAnsi="標楷體" w:cs="Times New Roman"/>
      <w:b/>
      <w:bCs/>
      <w:kern w:val="52"/>
      <w:sz w:val="40"/>
      <w:szCs w:val="40"/>
    </w:rPr>
  </w:style>
  <w:style w:type="character" w:customStyle="1" w:styleId="50">
    <w:name w:val="標題 5 字元"/>
    <w:basedOn w:val="a2"/>
    <w:link w:val="5"/>
    <w:uiPriority w:val="9"/>
    <w:semiHidden/>
    <w:rsid w:val="006B2149"/>
    <w:rPr>
      <w:rFonts w:ascii="Cambria" w:eastAsia="新細明體" w:hAnsi="Cambria" w:cs="Times New Roman"/>
      <w:b/>
      <w:bCs/>
      <w:sz w:val="36"/>
      <w:szCs w:val="36"/>
    </w:rPr>
  </w:style>
  <w:style w:type="character" w:customStyle="1" w:styleId="60">
    <w:name w:val="標題 6 字元"/>
    <w:basedOn w:val="a2"/>
    <w:link w:val="6"/>
    <w:uiPriority w:val="9"/>
    <w:rsid w:val="006B2149"/>
    <w:rPr>
      <w:rFonts w:ascii="Cambria" w:eastAsia="新細明體" w:hAnsi="Cambria" w:cs="Times New Roman"/>
      <w:sz w:val="36"/>
      <w:szCs w:val="36"/>
    </w:rPr>
  </w:style>
  <w:style w:type="character" w:customStyle="1" w:styleId="70">
    <w:name w:val="標題 7 字元"/>
    <w:basedOn w:val="a2"/>
    <w:link w:val="7"/>
    <w:uiPriority w:val="9"/>
    <w:semiHidden/>
    <w:rsid w:val="006B2149"/>
    <w:rPr>
      <w:rFonts w:ascii="Cambria" w:eastAsia="新細明體" w:hAnsi="Cambria" w:cs="Times New Roman"/>
      <w:b/>
      <w:bCs/>
      <w:sz w:val="36"/>
      <w:szCs w:val="36"/>
    </w:rPr>
  </w:style>
  <w:style w:type="character" w:customStyle="1" w:styleId="80">
    <w:name w:val="標題 8 字元"/>
    <w:basedOn w:val="a2"/>
    <w:link w:val="8"/>
    <w:uiPriority w:val="9"/>
    <w:semiHidden/>
    <w:rsid w:val="006B2149"/>
    <w:rPr>
      <w:rFonts w:ascii="Cambria" w:eastAsia="新細明體" w:hAnsi="Cambria" w:cs="Times New Roman"/>
      <w:sz w:val="36"/>
      <w:szCs w:val="36"/>
    </w:rPr>
  </w:style>
  <w:style w:type="character" w:customStyle="1" w:styleId="90">
    <w:name w:val="標題 9 字元"/>
    <w:basedOn w:val="a2"/>
    <w:link w:val="9"/>
    <w:uiPriority w:val="9"/>
    <w:semiHidden/>
    <w:rsid w:val="006B2149"/>
    <w:rPr>
      <w:rFonts w:ascii="Cambria" w:eastAsia="新細明體" w:hAnsi="Cambria" w:cs="Times New Roman"/>
      <w:sz w:val="36"/>
      <w:szCs w:val="36"/>
    </w:rPr>
  </w:style>
  <w:style w:type="numbering" w:customStyle="1" w:styleId="1">
    <w:name w:val="樣式1"/>
    <w:uiPriority w:val="99"/>
    <w:rsid w:val="006B2149"/>
    <w:pPr>
      <w:numPr>
        <w:numId w:val="1"/>
      </w:numPr>
    </w:pPr>
  </w:style>
  <w:style w:type="paragraph" w:customStyle="1" w:styleId="-">
    <w:name w:val="總-表格內文"/>
    <w:basedOn w:val="a5"/>
    <w:qFormat/>
    <w:rsid w:val="006B2149"/>
    <w:pPr>
      <w:framePr w:hSpace="284" w:vSpace="57" w:wrap="around" w:vAnchor="text" w:hAnchor="margin" w:xAlign="right" w:y="1152"/>
      <w:spacing w:line="0" w:lineRule="atLeast"/>
      <w:ind w:firstLineChars="0" w:firstLine="0"/>
      <w:suppressOverlap/>
    </w:pPr>
    <w:rPr>
      <w:spacing w:val="-6"/>
      <w:sz w:val="20"/>
      <w:szCs w:val="18"/>
    </w:rPr>
  </w:style>
  <w:style w:type="numbering" w:customStyle="1" w:styleId="a">
    <w:name w:val="全篇"/>
    <w:uiPriority w:val="99"/>
    <w:rsid w:val="006B2149"/>
    <w:pPr>
      <w:numPr>
        <w:numId w:val="2"/>
      </w:numPr>
    </w:pPr>
  </w:style>
  <w:style w:type="paragraph" w:styleId="afd">
    <w:name w:val="caption"/>
    <w:basedOn w:val="a1"/>
    <w:next w:val="a1"/>
    <w:uiPriority w:val="35"/>
    <w:unhideWhenUsed/>
    <w:qFormat/>
    <w:rsid w:val="006B2149"/>
    <w:rPr>
      <w:sz w:val="20"/>
      <w:szCs w:val="20"/>
    </w:rPr>
  </w:style>
  <w:style w:type="paragraph" w:styleId="afe">
    <w:name w:val="Body Text"/>
    <w:basedOn w:val="a1"/>
    <w:link w:val="aff"/>
    <w:rsid w:val="006B2149"/>
    <w:pPr>
      <w:ind w:firstLineChars="0" w:firstLine="0"/>
      <w:jc w:val="right"/>
    </w:pPr>
    <w:rPr>
      <w:rFonts w:hAnsi="Times New Roman"/>
      <w:b/>
      <w:sz w:val="18"/>
      <w:szCs w:val="20"/>
    </w:rPr>
  </w:style>
  <w:style w:type="character" w:customStyle="1" w:styleId="aff">
    <w:name w:val="本文 字元"/>
    <w:basedOn w:val="a2"/>
    <w:link w:val="afe"/>
    <w:semiHidden/>
    <w:rsid w:val="006B2149"/>
    <w:rPr>
      <w:rFonts w:ascii="標楷體" w:eastAsia="標楷體" w:hAnsi="Times New Roman" w:cs="Times New Roman"/>
      <w:b/>
      <w:sz w:val="18"/>
      <w:szCs w:val="20"/>
    </w:rPr>
  </w:style>
  <w:style w:type="paragraph" w:customStyle="1" w:styleId="1230">
    <w:name w:val="乙篇(1)(2)(3)"/>
    <w:basedOn w:val="a5"/>
    <w:link w:val="1231"/>
    <w:qFormat/>
    <w:rsid w:val="006B2149"/>
    <w:pPr>
      <w:ind w:firstLineChars="300" w:firstLine="720"/>
    </w:pPr>
  </w:style>
  <w:style w:type="paragraph" w:styleId="13">
    <w:name w:val="toc 1"/>
    <w:basedOn w:val="a1"/>
    <w:next w:val="a1"/>
    <w:autoRedefine/>
    <w:uiPriority w:val="39"/>
    <w:unhideWhenUsed/>
    <w:rsid w:val="006B2149"/>
    <w:pPr>
      <w:tabs>
        <w:tab w:val="right" w:leader="dot" w:pos="9910"/>
      </w:tabs>
      <w:spacing w:beforeLines="50" w:line="460" w:lineRule="exact"/>
      <w:ind w:firstLineChars="0" w:firstLine="0"/>
    </w:pPr>
    <w:rPr>
      <w:b/>
      <w:noProof/>
      <w:sz w:val="32"/>
    </w:rPr>
  </w:style>
  <w:style w:type="character" w:customStyle="1" w:styleId="1231">
    <w:name w:val="乙篇(1)(2)(3) 字元"/>
    <w:link w:val="1230"/>
    <w:rsid w:val="006B2149"/>
    <w:rPr>
      <w:rFonts w:ascii="標楷體" w:eastAsia="標楷體" w:hAnsi="標楷體" w:cs="Times New Roman"/>
      <w:szCs w:val="24"/>
    </w:rPr>
  </w:style>
  <w:style w:type="paragraph" w:styleId="22">
    <w:name w:val="toc 2"/>
    <w:basedOn w:val="a1"/>
    <w:next w:val="a1"/>
    <w:autoRedefine/>
    <w:uiPriority w:val="39"/>
    <w:unhideWhenUsed/>
    <w:rsid w:val="006B2149"/>
    <w:pPr>
      <w:tabs>
        <w:tab w:val="right" w:leader="dot" w:pos="9923"/>
      </w:tabs>
      <w:spacing w:line="440" w:lineRule="exact"/>
      <w:ind w:leftChars="200" w:left="1120" w:hangingChars="200" w:hanging="560"/>
    </w:pPr>
  </w:style>
  <w:style w:type="character" w:styleId="aff0">
    <w:name w:val="Hyperlink"/>
    <w:unhideWhenUsed/>
    <w:rsid w:val="006B2149"/>
    <w:rPr>
      <w:color w:val="0000FF"/>
      <w:u w:val="single"/>
    </w:rPr>
  </w:style>
  <w:style w:type="paragraph" w:styleId="aff1">
    <w:name w:val="annotation text"/>
    <w:basedOn w:val="a1"/>
    <w:link w:val="aff2"/>
    <w:uiPriority w:val="99"/>
    <w:semiHidden/>
    <w:rsid w:val="006B2149"/>
    <w:pPr>
      <w:ind w:firstLineChars="0" w:firstLine="0"/>
      <w:jc w:val="left"/>
    </w:pPr>
    <w:rPr>
      <w:rFonts w:ascii="Times New Roman" w:eastAsia="新細明體" w:hAnsi="Times New Roman"/>
      <w:sz w:val="24"/>
      <w:szCs w:val="20"/>
    </w:rPr>
  </w:style>
  <w:style w:type="character" w:customStyle="1" w:styleId="aff2">
    <w:name w:val="註解文字 字元"/>
    <w:basedOn w:val="a2"/>
    <w:link w:val="aff1"/>
    <w:uiPriority w:val="99"/>
    <w:semiHidden/>
    <w:rsid w:val="006B2149"/>
    <w:rPr>
      <w:rFonts w:ascii="Times New Roman" w:eastAsia="新細明體" w:hAnsi="Times New Roman" w:cs="Times New Roman"/>
      <w:szCs w:val="20"/>
    </w:rPr>
  </w:style>
  <w:style w:type="paragraph" w:styleId="aff3">
    <w:name w:val="Date"/>
    <w:basedOn w:val="a1"/>
    <w:next w:val="a1"/>
    <w:link w:val="aff4"/>
    <w:semiHidden/>
    <w:rsid w:val="006B2149"/>
    <w:pPr>
      <w:ind w:firstLineChars="0" w:firstLine="0"/>
      <w:jc w:val="right"/>
    </w:pPr>
    <w:rPr>
      <w:rFonts w:ascii="Times New Roman" w:hAnsi="Times New Roman"/>
      <w:sz w:val="20"/>
      <w:szCs w:val="20"/>
    </w:rPr>
  </w:style>
  <w:style w:type="character" w:customStyle="1" w:styleId="aff4">
    <w:name w:val="日期 字元"/>
    <w:basedOn w:val="a2"/>
    <w:link w:val="aff3"/>
    <w:semiHidden/>
    <w:rsid w:val="006B2149"/>
    <w:rPr>
      <w:rFonts w:ascii="Times New Roman" w:eastAsia="標楷體" w:hAnsi="Times New Roman" w:cs="Times New Roman"/>
      <w:sz w:val="20"/>
      <w:szCs w:val="20"/>
    </w:rPr>
  </w:style>
  <w:style w:type="paragraph" w:styleId="aff5">
    <w:name w:val="Plain Text"/>
    <w:aliases w:val="一般文字 字元,內文壹,一般文字 字元 字元,一般文字內縮,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 字元 字元 字元 字元"/>
    <w:basedOn w:val="a1"/>
    <w:link w:val="aff6"/>
    <w:rsid w:val="006B2149"/>
    <w:pPr>
      <w:ind w:firstLineChars="0" w:firstLine="0"/>
      <w:jc w:val="left"/>
    </w:pPr>
    <w:rPr>
      <w:rFonts w:ascii="細明體" w:eastAsia="細明體" w:hAnsi="Courier New"/>
      <w:sz w:val="24"/>
      <w:szCs w:val="20"/>
    </w:rPr>
  </w:style>
  <w:style w:type="character" w:customStyle="1" w:styleId="aff6">
    <w:name w:val="純文字 字元"/>
    <w:aliases w:val="一般文字 字元 字元1,內文壹 字元,一般文字 字元 字元 字元,一般文字內縮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 字元 字元 字元 字元 字元"/>
    <w:basedOn w:val="a2"/>
    <w:link w:val="aff5"/>
    <w:rsid w:val="006B2149"/>
    <w:rPr>
      <w:rFonts w:ascii="細明體" w:eastAsia="細明體" w:hAnsi="Courier New" w:cs="Times New Roman"/>
      <w:szCs w:val="20"/>
    </w:rPr>
  </w:style>
  <w:style w:type="paragraph" w:styleId="aff7">
    <w:name w:val="List Bullet"/>
    <w:basedOn w:val="a1"/>
    <w:autoRedefine/>
    <w:uiPriority w:val="99"/>
    <w:rsid w:val="006B2149"/>
    <w:pPr>
      <w:spacing w:line="240" w:lineRule="exact"/>
      <w:ind w:right="57" w:firstLineChars="0" w:firstLine="0"/>
      <w:jc w:val="right"/>
    </w:pPr>
    <w:rPr>
      <w:rFonts w:ascii="Times New Roman" w:hAnsi="Times New Roman"/>
      <w:sz w:val="20"/>
      <w:szCs w:val="20"/>
    </w:rPr>
  </w:style>
  <w:style w:type="paragraph" w:styleId="33">
    <w:name w:val="toc 3"/>
    <w:basedOn w:val="a1"/>
    <w:next w:val="a1"/>
    <w:autoRedefine/>
    <w:uiPriority w:val="39"/>
    <w:unhideWhenUsed/>
    <w:rsid w:val="006B2149"/>
    <w:pPr>
      <w:tabs>
        <w:tab w:val="right" w:leader="dot" w:pos="9910"/>
      </w:tabs>
      <w:ind w:leftChars="100" w:left="280" w:firstLine="560"/>
    </w:pPr>
  </w:style>
  <w:style w:type="paragraph" w:styleId="4">
    <w:name w:val="toc 4"/>
    <w:basedOn w:val="a1"/>
    <w:next w:val="a1"/>
    <w:autoRedefine/>
    <w:unhideWhenUsed/>
    <w:rsid w:val="006B2149"/>
    <w:pPr>
      <w:numPr>
        <w:numId w:val="3"/>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nhideWhenUsed/>
    <w:rsid w:val="006B2149"/>
    <w:pPr>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nhideWhenUsed/>
    <w:rsid w:val="006B2149"/>
    <w:pPr>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nhideWhenUsed/>
    <w:rsid w:val="006B2149"/>
    <w:pPr>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nhideWhenUsed/>
    <w:rsid w:val="006B2149"/>
    <w:pPr>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nhideWhenUsed/>
    <w:rsid w:val="006B2149"/>
    <w:pPr>
      <w:ind w:leftChars="1600" w:left="3840" w:firstLineChars="0" w:firstLine="0"/>
      <w:jc w:val="left"/>
      <w:textAlignment w:val="auto"/>
    </w:pPr>
    <w:rPr>
      <w:rFonts w:ascii="Calibri" w:eastAsia="新細明體" w:hAnsi="Calibri"/>
      <w:sz w:val="24"/>
      <w:szCs w:val="22"/>
    </w:rPr>
  </w:style>
  <w:style w:type="character" w:styleId="aff8">
    <w:name w:val="FollowedHyperlink"/>
    <w:unhideWhenUsed/>
    <w:rsid w:val="006B2149"/>
    <w:rPr>
      <w:color w:val="800080"/>
      <w:u w:val="single"/>
    </w:rPr>
  </w:style>
  <w:style w:type="paragraph" w:styleId="aff9">
    <w:name w:val="No Spacing"/>
    <w:uiPriority w:val="1"/>
    <w:qFormat/>
    <w:rsid w:val="006B2149"/>
    <w:pPr>
      <w:widowControl w:val="0"/>
      <w:ind w:firstLineChars="200" w:firstLine="200"/>
      <w:jc w:val="both"/>
      <w:textAlignment w:val="center"/>
    </w:pPr>
    <w:rPr>
      <w:rFonts w:ascii="標楷體" w:eastAsia="標楷體" w:hAnsi="標楷體" w:cs="Times New Roman"/>
      <w:sz w:val="28"/>
      <w:szCs w:val="28"/>
    </w:rPr>
  </w:style>
  <w:style w:type="paragraph" w:customStyle="1" w:styleId="affa">
    <w:name w:val="跨頁標頭"/>
    <w:basedOn w:val="a1"/>
    <w:rsid w:val="006B2149"/>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b">
    <w:name w:val="Body Text Indent"/>
    <w:aliases w:val="原因"/>
    <w:basedOn w:val="a1"/>
    <w:link w:val="affc"/>
    <w:unhideWhenUsed/>
    <w:rsid w:val="006B2149"/>
    <w:pPr>
      <w:spacing w:after="120"/>
      <w:ind w:leftChars="200" w:left="480"/>
    </w:pPr>
  </w:style>
  <w:style w:type="character" w:customStyle="1" w:styleId="affc">
    <w:name w:val="本文縮排 字元"/>
    <w:aliases w:val="原因 字元"/>
    <w:basedOn w:val="a2"/>
    <w:link w:val="affb"/>
    <w:uiPriority w:val="99"/>
    <w:semiHidden/>
    <w:rsid w:val="006B2149"/>
    <w:rPr>
      <w:rFonts w:ascii="標楷體" w:eastAsia="標楷體" w:hAnsi="標楷體" w:cs="Times New Roman"/>
      <w:sz w:val="28"/>
      <w:szCs w:val="28"/>
    </w:rPr>
  </w:style>
  <w:style w:type="paragraph" w:styleId="affd">
    <w:name w:val="TOC Heading"/>
    <w:basedOn w:val="10"/>
    <w:next w:val="a1"/>
    <w:uiPriority w:val="39"/>
    <w:unhideWhenUsed/>
    <w:qFormat/>
    <w:rsid w:val="006B2149"/>
    <w:pPr>
      <w:keepLines/>
      <w:widowControl/>
      <w:spacing w:before="240" w:line="259" w:lineRule="auto"/>
      <w:ind w:left="0"/>
      <w:jc w:val="left"/>
      <w:textAlignment w:val="auto"/>
      <w:outlineLvl w:val="9"/>
    </w:pPr>
    <w:rPr>
      <w:rFonts w:ascii="Cambria" w:eastAsia="新細明體" w:hAnsi="Cambria"/>
      <w:b w:val="0"/>
      <w:bCs w:val="0"/>
      <w:color w:val="365F91"/>
      <w:kern w:val="0"/>
      <w:sz w:val="32"/>
      <w:szCs w:val="32"/>
    </w:rPr>
  </w:style>
  <w:style w:type="paragraph" w:customStyle="1" w:styleId="affe">
    <w:name w:val="表數"/>
    <w:basedOn w:val="a1"/>
    <w:rsid w:val="006B2149"/>
    <w:pPr>
      <w:keepNext/>
      <w:ind w:firstLineChars="0" w:firstLine="0"/>
      <w:jc w:val="right"/>
      <w:textAlignment w:val="auto"/>
    </w:pPr>
    <w:rPr>
      <w:rFonts w:hAnsi="Times New Roman"/>
      <w:kern w:val="16"/>
      <w:sz w:val="20"/>
      <w:szCs w:val="24"/>
    </w:rPr>
  </w:style>
  <w:style w:type="paragraph" w:customStyle="1" w:styleId="afff">
    <w:name w:val="表上"/>
    <w:basedOn w:val="a1"/>
    <w:rsid w:val="006B2149"/>
    <w:pPr>
      <w:keepNext/>
      <w:ind w:left="57" w:right="57" w:firstLineChars="0" w:firstLine="0"/>
      <w:jc w:val="distribute"/>
      <w:textAlignment w:val="auto"/>
    </w:pPr>
    <w:rPr>
      <w:rFonts w:hAnsi="Times New Roman"/>
      <w:kern w:val="16"/>
      <w:sz w:val="20"/>
      <w:szCs w:val="24"/>
    </w:rPr>
  </w:style>
  <w:style w:type="paragraph" w:customStyle="1" w:styleId="14">
    <w:name w:val="純文字1"/>
    <w:basedOn w:val="a1"/>
    <w:rsid w:val="006B2149"/>
    <w:pPr>
      <w:suppressAutoHyphens/>
      <w:ind w:firstLineChars="0" w:firstLine="0"/>
      <w:jc w:val="left"/>
      <w:textAlignment w:val="auto"/>
    </w:pPr>
    <w:rPr>
      <w:rFonts w:ascii="細明體" w:eastAsia="細明體" w:hAnsi="細明體"/>
      <w:kern w:val="1"/>
      <w:sz w:val="24"/>
      <w:szCs w:val="20"/>
      <w:lang w:eastAsia="ar-SA"/>
    </w:rPr>
  </w:style>
  <w:style w:type="paragraph" w:styleId="afff0">
    <w:name w:val="annotation subject"/>
    <w:basedOn w:val="aff1"/>
    <w:next w:val="aff1"/>
    <w:link w:val="afff1"/>
    <w:uiPriority w:val="99"/>
    <w:semiHidden/>
    <w:unhideWhenUsed/>
    <w:rsid w:val="006B2149"/>
    <w:pPr>
      <w:spacing w:line="500" w:lineRule="exact"/>
      <w:ind w:firstLineChars="200" w:firstLine="200"/>
    </w:pPr>
    <w:rPr>
      <w:rFonts w:ascii="標楷體" w:eastAsia="標楷體" w:hAnsi="標楷體"/>
      <w:b/>
      <w:bCs/>
      <w:sz w:val="28"/>
      <w:szCs w:val="28"/>
    </w:rPr>
  </w:style>
  <w:style w:type="character" w:customStyle="1" w:styleId="afff1">
    <w:name w:val="註解主旨 字元"/>
    <w:basedOn w:val="aff2"/>
    <w:link w:val="afff0"/>
    <w:uiPriority w:val="99"/>
    <w:semiHidden/>
    <w:rsid w:val="006B2149"/>
    <w:rPr>
      <w:rFonts w:ascii="標楷體" w:eastAsia="標楷體" w:hAnsi="標楷體" w:cs="Times New Roman"/>
      <w:b/>
      <w:bCs/>
      <w:sz w:val="28"/>
      <w:szCs w:val="28"/>
    </w:rPr>
  </w:style>
  <w:style w:type="paragraph" w:customStyle="1" w:styleId="a0">
    <w:name w:val="索引"/>
    <w:basedOn w:val="4"/>
    <w:next w:val="a5"/>
    <w:qFormat/>
    <w:rsid w:val="006B2149"/>
    <w:pPr>
      <w:numPr>
        <w:numId w:val="4"/>
      </w:numPr>
      <w:ind w:left="567" w:right="400" w:hanging="289"/>
    </w:pPr>
    <w:rPr>
      <w:szCs w:val="24"/>
    </w:rPr>
  </w:style>
  <w:style w:type="paragraph" w:customStyle="1" w:styleId="afff2">
    <w:name w:val="(一)本文"/>
    <w:basedOn w:val="afe"/>
    <w:rsid w:val="006B2149"/>
    <w:pPr>
      <w:autoSpaceDE w:val="0"/>
      <w:autoSpaceDN w:val="0"/>
      <w:spacing w:line="480" w:lineRule="exact"/>
      <w:ind w:left="851" w:firstLine="567"/>
      <w:jc w:val="both"/>
      <w:textAlignment w:val="auto"/>
    </w:pPr>
    <w:rPr>
      <w:b w:val="0"/>
      <w:sz w:val="28"/>
    </w:rPr>
  </w:style>
  <w:style w:type="character" w:customStyle="1" w:styleId="15">
    <w:name w:val="乙篇主文 字元 字元 字元1"/>
    <w:link w:val="16"/>
    <w:locked/>
    <w:rsid w:val="006B2149"/>
    <w:rPr>
      <w:rFonts w:ascii="標楷體" w:eastAsia="標楷體" w:hAnsi="Times New Roman"/>
      <w:szCs w:val="24"/>
    </w:rPr>
  </w:style>
  <w:style w:type="paragraph" w:customStyle="1" w:styleId="16">
    <w:name w:val="乙篇主文 字元 字元1"/>
    <w:basedOn w:val="a1"/>
    <w:link w:val="15"/>
    <w:rsid w:val="006B2149"/>
    <w:pPr>
      <w:spacing w:line="400" w:lineRule="exact"/>
      <w:textAlignment w:val="auto"/>
    </w:pPr>
    <w:rPr>
      <w:rFonts w:hAnsi="Times New Roman" w:cstheme="minorBidi"/>
      <w:sz w:val="24"/>
      <w:szCs w:val="24"/>
    </w:rPr>
  </w:style>
  <w:style w:type="paragraph" w:customStyle="1" w:styleId="200">
    <w:name w:val="20.乙篇內文"/>
    <w:basedOn w:val="a1"/>
    <w:qFormat/>
    <w:rsid w:val="006B2149"/>
    <w:pPr>
      <w:spacing w:line="460" w:lineRule="exact"/>
      <w:textboxTightWrap w:val="allLines"/>
    </w:pPr>
    <w:rPr>
      <w:rFonts w:cs="標楷體"/>
      <w:sz w:val="24"/>
      <w:szCs w:val="32"/>
    </w:rPr>
  </w:style>
  <w:style w:type="paragraph" w:customStyle="1" w:styleId="25123">
    <w:name w:val="25.乙篇123加粗"/>
    <w:basedOn w:val="a1"/>
    <w:qFormat/>
    <w:rsid w:val="006B2149"/>
    <w:pPr>
      <w:widowControl/>
      <w:spacing w:line="460" w:lineRule="exact"/>
      <w:ind w:firstLineChars="170" w:firstLine="170"/>
      <w:outlineLvl w:val="4"/>
    </w:pPr>
    <w:rPr>
      <w:rFonts w:cs="標楷體"/>
      <w:b/>
      <w:szCs w:val="32"/>
    </w:rPr>
  </w:style>
  <w:style w:type="paragraph" w:customStyle="1" w:styleId="18ABC">
    <w:name w:val="18.甲篇(A)(B)(C)"/>
    <w:qFormat/>
    <w:rsid w:val="006B2149"/>
    <w:pPr>
      <w:spacing w:line="500" w:lineRule="exact"/>
      <w:ind w:firstLineChars="500" w:firstLine="500"/>
      <w:jc w:val="both"/>
      <w:textAlignment w:val="center"/>
      <w:outlineLvl w:val="7"/>
    </w:pPr>
    <w:rPr>
      <w:rFonts w:ascii="標楷體" w:eastAsia="標楷體" w:hAnsi="標楷體" w:cs="標楷體"/>
      <w:sz w:val="28"/>
      <w:szCs w:val="32"/>
    </w:rPr>
  </w:style>
  <w:style w:type="paragraph" w:customStyle="1" w:styleId="24">
    <w:name w:val="24.乙篇(一)(二)(三)"/>
    <w:basedOn w:val="a1"/>
    <w:qFormat/>
    <w:rsid w:val="006B2149"/>
    <w:pPr>
      <w:widowControl/>
      <w:spacing w:line="460" w:lineRule="exact"/>
      <w:ind w:firstLineChars="100" w:firstLine="100"/>
      <w:outlineLvl w:val="3"/>
    </w:pPr>
    <w:rPr>
      <w:rFonts w:cs="標楷體"/>
      <w:b/>
      <w:szCs w:val="32"/>
    </w:rPr>
  </w:style>
  <w:style w:type="table" w:customStyle="1" w:styleId="42">
    <w:name w:val="表格格線4"/>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6B2149"/>
  </w:style>
  <w:style w:type="paragraph" w:customStyle="1" w:styleId="-2052">
    <w:name w:val="樣式 樣式 樣式 樣式 樣式 樣式 正式排版-內文文字 + 第一行:  2 字元 套用後:  0.5 列 + 第一行:  2 字..."/>
    <w:basedOn w:val="a1"/>
    <w:rsid w:val="006B2149"/>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6B2149"/>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標題壹、 字元 字元 字元 字元 字元 字元 字元"/>
    <w:rsid w:val="006B2149"/>
    <w:rPr>
      <w:rFonts w:eastAsia="標楷體" w:cs="新細明體"/>
      <w:b/>
      <w:bCs/>
      <w:kern w:val="2"/>
      <w:sz w:val="36"/>
      <w:szCs w:val="36"/>
      <w:lang w:val="en-US" w:eastAsia="zh-TW" w:bidi="ar-SA"/>
    </w:rPr>
  </w:style>
  <w:style w:type="paragraph" w:customStyle="1" w:styleId="afff4">
    <w:name w:val="標題壹、 字元 字元 字元 字元 字元 字元 字元 字元 字元"/>
    <w:basedOn w:val="a1"/>
    <w:link w:val="afff5"/>
    <w:rsid w:val="006B2149"/>
    <w:pPr>
      <w:spacing w:line="360" w:lineRule="auto"/>
      <w:ind w:firstLineChars="0" w:firstLine="0"/>
      <w:textAlignment w:val="auto"/>
    </w:pPr>
    <w:rPr>
      <w:rFonts w:ascii="Times New Roman" w:hAnsi="Times New Roman" w:cs="新細明體"/>
      <w:b/>
      <w:bCs/>
      <w:sz w:val="36"/>
      <w:szCs w:val="36"/>
    </w:rPr>
  </w:style>
  <w:style w:type="character" w:customStyle="1" w:styleId="afff5">
    <w:name w:val="標題壹、 字元 字元 字元 字元 字元 字元 字元 字元 字元 字元"/>
    <w:link w:val="afff4"/>
    <w:rsid w:val="006B2149"/>
    <w:rPr>
      <w:rFonts w:ascii="Times New Roman" w:eastAsia="標楷體" w:hAnsi="Times New Roman" w:cs="新細明體"/>
      <w:b/>
      <w:bCs/>
      <w:sz w:val="36"/>
      <w:szCs w:val="36"/>
    </w:rPr>
  </w:style>
  <w:style w:type="paragraph" w:customStyle="1" w:styleId="afff6">
    <w:name w:val="註 字元"/>
    <w:basedOn w:val="a1"/>
    <w:rsid w:val="006B2149"/>
    <w:pPr>
      <w:spacing w:line="320" w:lineRule="exact"/>
      <w:ind w:firstLineChars="0" w:firstLine="0"/>
      <w:textAlignment w:val="auto"/>
    </w:pPr>
    <w:rPr>
      <w:rFonts w:hAnsi="Times New Roman"/>
      <w:sz w:val="20"/>
      <w:szCs w:val="20"/>
    </w:rPr>
  </w:style>
  <w:style w:type="character" w:styleId="afff7">
    <w:name w:val="page number"/>
    <w:rsid w:val="006B2149"/>
  </w:style>
  <w:style w:type="paragraph" w:customStyle="1" w:styleId="Default">
    <w:name w:val="Default"/>
    <w:rsid w:val="006B2149"/>
    <w:pPr>
      <w:widowControl w:val="0"/>
      <w:autoSpaceDE w:val="0"/>
      <w:autoSpaceDN w:val="0"/>
      <w:adjustRightInd w:val="0"/>
    </w:pPr>
    <w:rPr>
      <w:rFonts w:ascii="標楷體" w:eastAsia="標楷體" w:hAnsi="Calibri" w:cs="標楷體"/>
      <w:color w:val="000000"/>
      <w:kern w:val="0"/>
      <w:szCs w:val="24"/>
    </w:rPr>
  </w:style>
  <w:style w:type="character" w:customStyle="1" w:styleId="afff8">
    <w:name w:val="本文 字元 字元 字元"/>
    <w:rsid w:val="006B2149"/>
    <w:rPr>
      <w:rFonts w:ascii="標楷體" w:eastAsia="標楷體" w:hAnsi="標楷體" w:hint="eastAsia"/>
      <w:kern w:val="2"/>
      <w:sz w:val="32"/>
      <w:lang w:val="en-US" w:eastAsia="zh-TW" w:bidi="ar-SA"/>
    </w:rPr>
  </w:style>
  <w:style w:type="paragraph" w:customStyle="1" w:styleId="afff9">
    <w:name w:val="壹貳叁"/>
    <w:qFormat/>
    <w:rsid w:val="006B2149"/>
    <w:pPr>
      <w:overflowPunct w:val="0"/>
      <w:jc w:val="both"/>
    </w:pPr>
    <w:rPr>
      <w:rFonts w:ascii="標楷體" w:eastAsia="標楷體" w:hAnsi="標楷體" w:cs="Times New Roman"/>
      <w:b/>
      <w:sz w:val="34"/>
      <w:szCs w:val="32"/>
    </w:rPr>
  </w:style>
  <w:style w:type="paragraph" w:customStyle="1" w:styleId="23">
    <w:name w:val="23.乙篇一二三"/>
    <w:basedOn w:val="a1"/>
    <w:qFormat/>
    <w:rsid w:val="006B2149"/>
    <w:pPr>
      <w:spacing w:line="460" w:lineRule="exact"/>
      <w:ind w:firstLineChars="0" w:firstLine="0"/>
      <w:outlineLvl w:val="2"/>
    </w:pPr>
    <w:rPr>
      <w:rFonts w:cs="標楷體"/>
      <w:b/>
      <w:sz w:val="32"/>
      <w:szCs w:val="32"/>
    </w:rPr>
  </w:style>
  <w:style w:type="table" w:customStyle="1" w:styleId="82">
    <w:name w:val="表格格線8"/>
    <w:basedOn w:val="a3"/>
    <w:next w:val="af2"/>
    <w:rsid w:val="006B21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2"/>
    <w:uiPriority w:val="39"/>
    <w:rsid w:val="00F03C0F"/>
    <w:pPr>
      <w:jc w:val="right"/>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1"/>
    <w:link w:val="35"/>
    <w:rsid w:val="000B06A4"/>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5">
    <w:name w:val="本文縮排 3 字元"/>
    <w:basedOn w:val="a2"/>
    <w:link w:val="34"/>
    <w:rsid w:val="000B06A4"/>
    <w:rPr>
      <w:rFonts w:ascii="Times New Roman" w:eastAsia="新細明體" w:hAnsi="Times New Roman" w:cs="Times New Roman"/>
      <w:sz w:val="16"/>
      <w:szCs w:val="16"/>
    </w:rPr>
  </w:style>
  <w:style w:type="table" w:customStyle="1" w:styleId="910">
    <w:name w:val="表格格線91"/>
    <w:basedOn w:val="a3"/>
    <w:next w:val="af2"/>
    <w:uiPriority w:val="59"/>
    <w:rsid w:val="005575E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f2"/>
    <w:uiPriority w:val="39"/>
    <w:rsid w:val="005575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a">
    <w:name w:val="Placeholder Text"/>
    <w:basedOn w:val="a2"/>
    <w:uiPriority w:val="99"/>
    <w:semiHidden/>
    <w:rsid w:val="008177D0"/>
    <w:rPr>
      <w:color w:val="808080"/>
    </w:rPr>
  </w:style>
  <w:style w:type="table" w:customStyle="1" w:styleId="120">
    <w:name w:val="表格格線12"/>
    <w:basedOn w:val="a3"/>
    <w:next w:val="af2"/>
    <w:uiPriority w:val="59"/>
    <w:rsid w:val="00B253D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tailcharacterunicode">
    <w:name w:val="detail_character_unicode"/>
    <w:basedOn w:val="a2"/>
    <w:rsid w:val="00B60233"/>
  </w:style>
  <w:style w:type="character" w:customStyle="1" w:styleId="class35">
    <w:name w:val="class35"/>
    <w:basedOn w:val="a2"/>
    <w:rsid w:val="00F474AB"/>
  </w:style>
  <w:style w:type="character" w:customStyle="1" w:styleId="afa">
    <w:name w:val="清單段落 字元"/>
    <w:link w:val="af9"/>
    <w:uiPriority w:val="34"/>
    <w:locked/>
    <w:rsid w:val="00F474AB"/>
    <w:rPr>
      <w:rFonts w:ascii="標楷體" w:eastAsia="標楷體" w:hAnsi="標楷體" w:cs="Times New Roman"/>
      <w:sz w:val="28"/>
      <w:szCs w:val="28"/>
    </w:rPr>
  </w:style>
  <w:style w:type="table" w:customStyle="1" w:styleId="121">
    <w:name w:val="表格格線12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endnote text"/>
    <w:basedOn w:val="a1"/>
    <w:link w:val="afffc"/>
    <w:uiPriority w:val="99"/>
    <w:semiHidden/>
    <w:unhideWhenUsed/>
    <w:rsid w:val="00F21F6C"/>
    <w:pPr>
      <w:snapToGrid w:val="0"/>
      <w:spacing w:line="500" w:lineRule="exact"/>
      <w:jc w:val="left"/>
    </w:pPr>
  </w:style>
  <w:style w:type="character" w:customStyle="1" w:styleId="afffc">
    <w:name w:val="章節附註文字 字元"/>
    <w:basedOn w:val="a2"/>
    <w:link w:val="afffb"/>
    <w:uiPriority w:val="99"/>
    <w:semiHidden/>
    <w:rsid w:val="00F21F6C"/>
    <w:rPr>
      <w:rFonts w:ascii="標楷體" w:eastAsia="標楷體" w:hAnsi="標楷體" w:cs="Times New Roman"/>
      <w:sz w:val="28"/>
      <w:szCs w:val="28"/>
    </w:rPr>
  </w:style>
  <w:style w:type="character" w:styleId="afffd">
    <w:name w:val="endnote reference"/>
    <w:basedOn w:val="a2"/>
    <w:uiPriority w:val="99"/>
    <w:semiHidden/>
    <w:unhideWhenUsed/>
    <w:rsid w:val="00F21F6C"/>
    <w:rPr>
      <w:vertAlign w:val="superscript"/>
    </w:rPr>
  </w:style>
  <w:style w:type="paragraph" w:customStyle="1" w:styleId="afffe">
    <w:name w:val="粗標"/>
    <w:basedOn w:val="a1"/>
    <w:rsid w:val="00F21F6C"/>
    <w:pPr>
      <w:autoSpaceDE w:val="0"/>
      <w:autoSpaceDN w:val="0"/>
      <w:spacing w:line="480" w:lineRule="exact"/>
      <w:ind w:left="1389" w:firstLineChars="0" w:hanging="1389"/>
      <w:textAlignment w:val="auto"/>
    </w:pPr>
    <w:rPr>
      <w:rFonts w:ascii="Times New Roman" w:hAnsi="Times New Roman"/>
      <w:b/>
      <w:szCs w:val="20"/>
    </w:rPr>
  </w:style>
  <w:style w:type="paragraph" w:styleId="25">
    <w:name w:val="Body Text Indent 2"/>
    <w:basedOn w:val="a1"/>
    <w:link w:val="26"/>
    <w:rsid w:val="00CE5A0C"/>
    <w:pPr>
      <w:ind w:firstLineChars="0" w:firstLine="640"/>
      <w:textAlignment w:val="auto"/>
    </w:pPr>
    <w:rPr>
      <w:rFonts w:ascii="Times New Roman" w:hAnsi="Times New Roman"/>
      <w:sz w:val="32"/>
      <w:szCs w:val="20"/>
    </w:rPr>
  </w:style>
  <w:style w:type="character" w:customStyle="1" w:styleId="26">
    <w:name w:val="本文縮排 2 字元"/>
    <w:basedOn w:val="a2"/>
    <w:link w:val="25"/>
    <w:rsid w:val="00CE5A0C"/>
    <w:rPr>
      <w:rFonts w:ascii="Times New Roman" w:eastAsia="標楷體" w:hAnsi="Times New Roman" w:cs="Times New Roman"/>
      <w:sz w:val="32"/>
      <w:szCs w:val="20"/>
    </w:rPr>
  </w:style>
  <w:style w:type="paragraph" w:styleId="affff">
    <w:name w:val="Block Text"/>
    <w:basedOn w:val="a1"/>
    <w:rsid w:val="00CE5A0C"/>
    <w:pPr>
      <w:tabs>
        <w:tab w:val="left" w:pos="9240"/>
      </w:tabs>
      <w:snapToGrid w:val="0"/>
      <w:spacing w:line="560" w:lineRule="atLeast"/>
      <w:ind w:leftChars="150" w:left="150" w:rightChars="13" w:right="13" w:hangingChars="30" w:hanging="90"/>
      <w:jc w:val="left"/>
      <w:textAlignment w:val="auto"/>
    </w:pPr>
    <w:rPr>
      <w:rFonts w:hAnsi="Times New Roman" w:hint="eastAsia"/>
      <w:sz w:val="30"/>
      <w:szCs w:val="20"/>
    </w:rPr>
  </w:style>
  <w:style w:type="paragraph" w:styleId="27">
    <w:name w:val="Body Text 2"/>
    <w:basedOn w:val="a1"/>
    <w:link w:val="28"/>
    <w:rsid w:val="00CE5A0C"/>
    <w:pPr>
      <w:ind w:firstLineChars="0" w:firstLine="0"/>
      <w:jc w:val="left"/>
      <w:textAlignment w:val="auto"/>
    </w:pPr>
    <w:rPr>
      <w:rFonts w:ascii="Times New Roman" w:hAnsi="Times New Roman"/>
      <w:sz w:val="32"/>
      <w:szCs w:val="20"/>
    </w:rPr>
  </w:style>
  <w:style w:type="character" w:customStyle="1" w:styleId="28">
    <w:name w:val="本文 2 字元"/>
    <w:basedOn w:val="a2"/>
    <w:link w:val="27"/>
    <w:rsid w:val="00CE5A0C"/>
    <w:rPr>
      <w:rFonts w:ascii="Times New Roman" w:eastAsia="標楷體" w:hAnsi="Times New Roman" w:cs="Times New Roman"/>
      <w:sz w:val="32"/>
      <w:szCs w:val="20"/>
    </w:rPr>
  </w:style>
  <w:style w:type="paragraph" w:customStyle="1" w:styleId="font5">
    <w:name w:val="font5"/>
    <w:basedOn w:val="a1"/>
    <w:rsid w:val="00CE5A0C"/>
    <w:pPr>
      <w:widowControl/>
      <w:spacing w:before="100" w:beforeAutospacing="1" w:after="100" w:afterAutospacing="1"/>
      <w:ind w:firstLineChars="0" w:firstLine="0"/>
      <w:jc w:val="left"/>
      <w:textAlignment w:val="auto"/>
    </w:pPr>
    <w:rPr>
      <w:rFonts w:ascii="新細明體" w:eastAsia="新細明體" w:hAnsi="Times New Roman" w:hint="eastAsia"/>
      <w:kern w:val="0"/>
      <w:sz w:val="18"/>
      <w:szCs w:val="18"/>
    </w:rPr>
  </w:style>
  <w:style w:type="paragraph" w:customStyle="1" w:styleId="xl24">
    <w:name w:val="xl24"/>
    <w:basedOn w:val="a1"/>
    <w:rsid w:val="00CE5A0C"/>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5">
    <w:name w:val="xl25"/>
    <w:basedOn w:val="a1"/>
    <w:rsid w:val="00CE5A0C"/>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6">
    <w:name w:val="xl26"/>
    <w:basedOn w:val="a1"/>
    <w:rsid w:val="00CE5A0C"/>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7">
    <w:name w:val="xl27"/>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textAlignment w:val="auto"/>
    </w:pPr>
    <w:rPr>
      <w:rFonts w:hAnsi="Times New Roman" w:hint="eastAsia"/>
      <w:kern w:val="0"/>
      <w:sz w:val="24"/>
      <w:szCs w:val="24"/>
    </w:rPr>
  </w:style>
  <w:style w:type="paragraph" w:customStyle="1" w:styleId="xl28">
    <w:name w:val="xl28"/>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textAlignment w:val="auto"/>
    </w:pPr>
    <w:rPr>
      <w:rFonts w:hAnsi="Times New Roman" w:hint="eastAsia"/>
      <w:kern w:val="0"/>
      <w:sz w:val="24"/>
      <w:szCs w:val="24"/>
    </w:rPr>
  </w:style>
  <w:style w:type="paragraph" w:customStyle="1" w:styleId="xl29">
    <w:name w:val="xl29"/>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30">
    <w:name w:val="xl30"/>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31">
    <w:name w:val="xl31"/>
    <w:basedOn w:val="a1"/>
    <w:rsid w:val="00CE5A0C"/>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2">
    <w:name w:val="xl32"/>
    <w:basedOn w:val="a1"/>
    <w:rsid w:val="00CE5A0C"/>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3">
    <w:name w:val="xl33"/>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pPr>
    <w:rPr>
      <w:rFonts w:hAnsi="Times New Roman" w:hint="eastAsia"/>
      <w:kern w:val="0"/>
      <w:sz w:val="24"/>
      <w:szCs w:val="24"/>
    </w:rPr>
  </w:style>
  <w:style w:type="paragraph" w:customStyle="1" w:styleId="xl34">
    <w:name w:val="xl34"/>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pPr>
    <w:rPr>
      <w:rFonts w:hAnsi="Times New Roman" w:hint="eastAsia"/>
      <w:kern w:val="0"/>
      <w:sz w:val="24"/>
      <w:szCs w:val="24"/>
    </w:rPr>
  </w:style>
  <w:style w:type="paragraph" w:customStyle="1" w:styleId="xl35">
    <w:name w:val="xl35"/>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pPr>
    <w:rPr>
      <w:rFonts w:hAnsi="Times New Roman" w:hint="eastAsia"/>
      <w:kern w:val="0"/>
      <w:sz w:val="24"/>
      <w:szCs w:val="24"/>
    </w:rPr>
  </w:style>
  <w:style w:type="paragraph" w:customStyle="1" w:styleId="xl36">
    <w:name w:val="xl36"/>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pPr>
    <w:rPr>
      <w:rFonts w:hAnsi="Times New Roman" w:hint="eastAsia"/>
      <w:kern w:val="0"/>
      <w:sz w:val="24"/>
      <w:szCs w:val="24"/>
    </w:rPr>
  </w:style>
  <w:style w:type="paragraph" w:customStyle="1" w:styleId="xl37">
    <w:name w:val="xl37"/>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8">
    <w:name w:val="xl38"/>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textAlignment w:val="auto"/>
    </w:pPr>
    <w:rPr>
      <w:rFonts w:hAnsi="Times New Roman" w:hint="eastAsia"/>
      <w:kern w:val="0"/>
      <w:sz w:val="24"/>
      <w:szCs w:val="24"/>
    </w:rPr>
  </w:style>
  <w:style w:type="paragraph" w:customStyle="1" w:styleId="xl39">
    <w:name w:val="xl39"/>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40">
    <w:name w:val="xl40"/>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textAlignment w:val="auto"/>
    </w:pPr>
    <w:rPr>
      <w:rFonts w:hAnsi="Times New Roman" w:hint="eastAsia"/>
      <w:kern w:val="0"/>
      <w:sz w:val="24"/>
      <w:szCs w:val="24"/>
    </w:rPr>
  </w:style>
  <w:style w:type="paragraph" w:customStyle="1" w:styleId="xl41">
    <w:name w:val="xl41"/>
    <w:basedOn w:val="a1"/>
    <w:rsid w:val="00CE5A0C"/>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42">
    <w:name w:val="xl42"/>
    <w:basedOn w:val="a1"/>
    <w:rsid w:val="00CE5A0C"/>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character" w:customStyle="1" w:styleId="203pt">
    <w:name w:val="樣式 本文縮排 2 + 標楷體 加寬  0.3 pt 字元"/>
    <w:rsid w:val="00CE5A0C"/>
    <w:rPr>
      <w:rFonts w:ascii="標楷體" w:eastAsia="標楷體" w:hAnsi="標楷體"/>
      <w:spacing w:val="6"/>
      <w:kern w:val="2"/>
      <w:sz w:val="24"/>
      <w:szCs w:val="24"/>
      <w:lang w:val="en-US" w:eastAsia="zh-TW" w:bidi="ar-SA"/>
    </w:rPr>
  </w:style>
  <w:style w:type="paragraph" w:customStyle="1" w:styleId="affff0">
    <w:name w:val="說明"/>
    <w:basedOn w:val="a1"/>
    <w:rsid w:val="00CE5A0C"/>
    <w:pPr>
      <w:wordWrap w:val="0"/>
      <w:snapToGrid w:val="0"/>
      <w:ind w:left="567" w:firstLineChars="0" w:hanging="567"/>
      <w:jc w:val="left"/>
      <w:textAlignment w:val="auto"/>
    </w:pPr>
    <w:rPr>
      <w:rFonts w:ascii="Times New Roman" w:hAnsi="Times New Roman"/>
      <w:sz w:val="32"/>
      <w:szCs w:val="20"/>
    </w:rPr>
  </w:style>
  <w:style w:type="paragraph" w:styleId="affff1">
    <w:name w:val="List"/>
    <w:basedOn w:val="a1"/>
    <w:rsid w:val="00CE5A0C"/>
    <w:pPr>
      <w:widowControl/>
      <w:wordWrap w:val="0"/>
      <w:ind w:leftChars="200" w:left="100" w:hangingChars="200" w:hanging="200"/>
      <w:textAlignment w:val="auto"/>
    </w:pPr>
    <w:rPr>
      <w:rFonts w:ascii="Times New Roman" w:hAnsi="Times New Roman"/>
      <w:kern w:val="0"/>
      <w:szCs w:val="20"/>
    </w:rPr>
  </w:style>
  <w:style w:type="paragraph" w:customStyle="1" w:styleId="17">
    <w:name w:val="內文1"/>
    <w:basedOn w:val="a1"/>
    <w:rsid w:val="00CE5A0C"/>
    <w:pPr>
      <w:spacing w:before="100" w:beforeAutospacing="1" w:after="100" w:afterAutospacing="1" w:line="500" w:lineRule="exact"/>
      <w:ind w:left="357" w:firstLineChars="188" w:firstLine="602"/>
      <w:textAlignment w:val="auto"/>
    </w:pPr>
    <w:rPr>
      <w:rFonts w:hAnsi="Times New Roman"/>
      <w:sz w:val="32"/>
      <w:szCs w:val="20"/>
    </w:rPr>
  </w:style>
  <w:style w:type="paragraph" w:customStyle="1" w:styleId="36">
    <w:name w:val="標題3內文"/>
    <w:basedOn w:val="a1"/>
    <w:rsid w:val="00CE5A0C"/>
    <w:pPr>
      <w:tabs>
        <w:tab w:val="left" w:pos="240"/>
      </w:tabs>
      <w:snapToGrid w:val="0"/>
      <w:spacing w:line="700" w:lineRule="exact"/>
      <w:ind w:left="284" w:firstLineChars="0" w:firstLine="680"/>
      <w:textAlignment w:val="auto"/>
    </w:pPr>
    <w:rPr>
      <w:sz w:val="32"/>
      <w:szCs w:val="20"/>
    </w:rPr>
  </w:style>
  <w:style w:type="character" w:customStyle="1" w:styleId="37">
    <w:name w:val="標題3內文 字元"/>
    <w:rsid w:val="00CE5A0C"/>
    <w:rPr>
      <w:rFonts w:ascii="標楷體" w:eastAsia="標楷體" w:hAnsi="標楷體"/>
      <w:kern w:val="2"/>
      <w:sz w:val="32"/>
      <w:lang w:val="en-US" w:eastAsia="zh-TW" w:bidi="ar-SA"/>
    </w:rPr>
  </w:style>
  <w:style w:type="paragraph" w:customStyle="1" w:styleId="affff2">
    <w:name w:val="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eastAsia="en-US"/>
    </w:rPr>
  </w:style>
  <w:style w:type="paragraph" w:customStyle="1" w:styleId="38">
    <w:name w:val="標題3"/>
    <w:basedOn w:val="3"/>
    <w:rsid w:val="00CE5A0C"/>
    <w:pPr>
      <w:spacing w:before="60" w:after="60" w:line="560" w:lineRule="exact"/>
      <w:ind w:leftChars="200" w:left="200" w:firstLineChars="0" w:firstLine="0"/>
      <w:textAlignment w:val="auto"/>
    </w:pPr>
    <w:rPr>
      <w:rFonts w:ascii="標楷體" w:eastAsia="標楷體" w:hAnsi="標楷體" w:cs="Times New Roman"/>
      <w:sz w:val="32"/>
      <w:szCs w:val="32"/>
    </w:rPr>
  </w:style>
  <w:style w:type="paragraph" w:customStyle="1" w:styleId="affff3">
    <w:name w:val="字元 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affff4">
    <w:name w:val="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18">
    <w:name w:val="字元 字元 字元1 字元 字元 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19">
    <w:name w:val="字元1"/>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4pt">
    <w:name w:val="內文距.4pt"/>
    <w:basedOn w:val="a1"/>
    <w:rsid w:val="00CE5A0C"/>
    <w:pPr>
      <w:numPr>
        <w:numId w:val="5"/>
      </w:numPr>
      <w:autoSpaceDE w:val="0"/>
      <w:autoSpaceDN w:val="0"/>
      <w:spacing w:after="80" w:line="560" w:lineRule="exact"/>
      <w:ind w:left="482" w:firstLineChars="0" w:hanging="482"/>
      <w:jc w:val="left"/>
      <w:textAlignment w:val="auto"/>
    </w:pPr>
    <w:rPr>
      <w:rFonts w:hAnsi="Times New Roman"/>
      <w:sz w:val="24"/>
      <w:szCs w:val="20"/>
    </w:rPr>
  </w:style>
  <w:style w:type="table" w:customStyle="1" w:styleId="130">
    <w:name w:val="表格格線13"/>
    <w:basedOn w:val="a3"/>
    <w:next w:val="af2"/>
    <w:uiPriority w:val="59"/>
    <w:rsid w:val="00CE5A0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Strong"/>
    <w:uiPriority w:val="22"/>
    <w:qFormat/>
    <w:rsid w:val="00CE5A0C"/>
    <w:rPr>
      <w:b/>
      <w:bCs/>
    </w:rPr>
  </w:style>
  <w:style w:type="character" w:customStyle="1" w:styleId="googqs-tidbitgoogqs-tidbit-0">
    <w:name w:val="goog_qs-tidbit goog_qs-tidbit-0"/>
    <w:basedOn w:val="a2"/>
    <w:rsid w:val="00CE5A0C"/>
  </w:style>
  <w:style w:type="table" w:customStyle="1" w:styleId="210">
    <w:name w:val="表格格線21"/>
    <w:basedOn w:val="a3"/>
    <w:next w:val="af2"/>
    <w:uiPriority w:val="39"/>
    <w:rsid w:val="00CE5A0C"/>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next w:val="af2"/>
    <w:rsid w:val="00CE5A0C"/>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3"/>
    <w:next w:val="af2"/>
    <w:rsid w:val="00CE5A0C"/>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9">
    <w:name w:val="Plain Table 3"/>
    <w:basedOn w:val="a3"/>
    <w:uiPriority w:val="43"/>
    <w:rsid w:val="00CE5A0C"/>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50">
    <w:name w:val="表格格線15"/>
    <w:basedOn w:val="a3"/>
    <w:next w:val="af2"/>
    <w:uiPriority w:val="59"/>
    <w:rsid w:val="009C795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next w:val="af2"/>
    <w:uiPriority w:val="59"/>
    <w:rsid w:val="000A16A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next w:val="af2"/>
    <w:rsid w:val="00303D76"/>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純表格 31"/>
    <w:basedOn w:val="a3"/>
    <w:next w:val="39"/>
    <w:uiPriority w:val="43"/>
    <w:rsid w:val="000B6C55"/>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80">
    <w:name w:val="表格格線18"/>
    <w:basedOn w:val="a3"/>
    <w:next w:val="af2"/>
    <w:uiPriority w:val="39"/>
    <w:rsid w:val="006E37C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Revision"/>
    <w:hidden/>
    <w:uiPriority w:val="99"/>
    <w:semiHidden/>
    <w:rsid w:val="00621B7E"/>
    <w:rPr>
      <w:rFonts w:ascii="標楷體" w:eastAsia="標楷體" w:hAnsi="標楷體" w:cs="Times New Roman"/>
      <w:sz w:val="28"/>
      <w:szCs w:val="28"/>
    </w:rPr>
  </w:style>
  <w:style w:type="table" w:customStyle="1" w:styleId="190">
    <w:name w:val="表格格線19"/>
    <w:basedOn w:val="a3"/>
    <w:next w:val="af2"/>
    <w:uiPriority w:val="39"/>
    <w:rsid w:val="007A10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
    <w:basedOn w:val="a3"/>
    <w:next w:val="af2"/>
    <w:uiPriority w:val="39"/>
    <w:rsid w:val="0015764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3"/>
    <w:next w:val="af2"/>
    <w:uiPriority w:val="39"/>
    <w:rsid w:val="009F2F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表格格線232"/>
    <w:basedOn w:val="a3"/>
    <w:next w:val="af2"/>
    <w:uiPriority w:val="39"/>
    <w:rsid w:val="00FA61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next w:val="af2"/>
    <w:uiPriority w:val="59"/>
    <w:rsid w:val="00AE4F7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3"/>
    <w:next w:val="af2"/>
    <w:uiPriority w:val="39"/>
    <w:rsid w:val="004D30F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0833">
      <w:bodyDiv w:val="1"/>
      <w:marLeft w:val="0"/>
      <w:marRight w:val="0"/>
      <w:marTop w:val="0"/>
      <w:marBottom w:val="0"/>
      <w:divBdr>
        <w:top w:val="none" w:sz="0" w:space="0" w:color="auto"/>
        <w:left w:val="none" w:sz="0" w:space="0" w:color="auto"/>
        <w:bottom w:val="none" w:sz="0" w:space="0" w:color="auto"/>
        <w:right w:val="none" w:sz="0" w:space="0" w:color="auto"/>
      </w:divBdr>
    </w:div>
    <w:div w:id="972834144">
      <w:bodyDiv w:val="1"/>
      <w:marLeft w:val="0"/>
      <w:marRight w:val="0"/>
      <w:marTop w:val="0"/>
      <w:marBottom w:val="0"/>
      <w:divBdr>
        <w:top w:val="none" w:sz="0" w:space="0" w:color="auto"/>
        <w:left w:val="none" w:sz="0" w:space="0" w:color="auto"/>
        <w:bottom w:val="none" w:sz="0" w:space="0" w:color="auto"/>
        <w:right w:val="none" w:sz="0" w:space="0" w:color="auto"/>
      </w:divBdr>
    </w:div>
    <w:div w:id="1058747120">
      <w:bodyDiv w:val="1"/>
      <w:marLeft w:val="0"/>
      <w:marRight w:val="0"/>
      <w:marTop w:val="0"/>
      <w:marBottom w:val="0"/>
      <w:divBdr>
        <w:top w:val="none" w:sz="0" w:space="0" w:color="auto"/>
        <w:left w:val="none" w:sz="0" w:space="0" w:color="auto"/>
        <w:bottom w:val="none" w:sz="0" w:space="0" w:color="auto"/>
        <w:right w:val="none" w:sz="0" w:space="0" w:color="auto"/>
      </w:divBdr>
    </w:div>
    <w:div w:id="1310862130">
      <w:bodyDiv w:val="1"/>
      <w:marLeft w:val="0"/>
      <w:marRight w:val="0"/>
      <w:marTop w:val="0"/>
      <w:marBottom w:val="0"/>
      <w:divBdr>
        <w:top w:val="none" w:sz="0" w:space="0" w:color="auto"/>
        <w:left w:val="none" w:sz="0" w:space="0" w:color="auto"/>
        <w:bottom w:val="none" w:sz="0" w:space="0" w:color="auto"/>
        <w:right w:val="none" w:sz="0" w:space="0" w:color="auto"/>
      </w:divBdr>
    </w:div>
    <w:div w:id="1906210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png"/><Relationship Id="rId26" Type="http://schemas.microsoft.com/office/2007/relationships/hdphoto" Target="media/hdphoto3.wdp"/><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oleObject" Target="embeddings/Microsoft_Excel_Chart1.xls"/><Relationship Id="rId42" Type="http://schemas.openxmlformats.org/officeDocument/2006/relationships/image" Target="media/image25.jp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6.png"/><Relationship Id="rId11" Type="http://schemas.openxmlformats.org/officeDocument/2006/relationships/image" Target="media/image4.jpeg"/><Relationship Id="rId24" Type="http://schemas.openxmlformats.org/officeDocument/2006/relationships/image" Target="media/image13.emf"/><Relationship Id="rId32" Type="http://schemas.openxmlformats.org/officeDocument/2006/relationships/image" Target="media/image19.gif"/><Relationship Id="rId37" Type="http://schemas.openxmlformats.org/officeDocument/2006/relationships/image" Target="media/image22.png"/><Relationship Id="rId40" Type="http://schemas.microsoft.com/office/2007/relationships/hdphoto" Target="media/hdphoto5.wdp"/><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microsoft.com/office/2007/relationships/hdphoto" Target="media/hdphoto2.wdp"/><Relationship Id="rId28" Type="http://schemas.openxmlformats.org/officeDocument/2006/relationships/chart" Target="charts/chart4.xml"/><Relationship Id="rId36" Type="http://schemas.openxmlformats.org/officeDocument/2006/relationships/image" Target="media/image21.png"/><Relationship Id="rId49" Type="http://schemas.openxmlformats.org/officeDocument/2006/relationships/header" Target="header3.xml"/><Relationship Id="rId10" Type="http://schemas.openxmlformats.org/officeDocument/2006/relationships/image" Target="media/image3.jpg"/><Relationship Id="rId19" Type="http://schemas.openxmlformats.org/officeDocument/2006/relationships/oleObject" Target="embeddings/oleObject1.bin"/><Relationship Id="rId31" Type="http://schemas.openxmlformats.org/officeDocument/2006/relationships/image" Target="media/image18.gif"/><Relationship Id="rId44" Type="http://schemas.openxmlformats.org/officeDocument/2006/relationships/image" Target="media/image2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oleObject" Target="embeddings/Microsoft_Excel_Chart.xls"/><Relationship Id="rId22" Type="http://schemas.openxmlformats.org/officeDocument/2006/relationships/image" Target="media/image12.png"/><Relationship Id="rId27" Type="http://schemas.openxmlformats.org/officeDocument/2006/relationships/chart" Target="charts/chart3.xml"/><Relationship Id="rId30" Type="http://schemas.openxmlformats.org/officeDocument/2006/relationships/image" Target="media/image17.png"/><Relationship Id="rId35" Type="http://schemas.openxmlformats.org/officeDocument/2006/relationships/chart" Target="charts/chart5.xml"/><Relationship Id="rId43" Type="http://schemas.openxmlformats.org/officeDocument/2006/relationships/image" Target="media/image26.pn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2.xml"/><Relationship Id="rId17" Type="http://schemas.microsoft.com/office/2007/relationships/hdphoto" Target="media/hdphoto1.wdp"/><Relationship Id="rId25" Type="http://schemas.openxmlformats.org/officeDocument/2006/relationships/image" Target="media/image14.png"/><Relationship Id="rId33" Type="http://schemas.openxmlformats.org/officeDocument/2006/relationships/image" Target="media/image20.png"/><Relationship Id="rId38" Type="http://schemas.microsoft.com/office/2007/relationships/hdphoto" Target="media/hdphoto4.wdp"/><Relationship Id="rId46" Type="http://schemas.openxmlformats.org/officeDocument/2006/relationships/header" Target="header2.xml"/><Relationship Id="rId20" Type="http://schemas.openxmlformats.org/officeDocument/2006/relationships/image" Target="media/image11.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工作表1!$C$5</c:f>
              <c:strCache>
                <c:ptCount val="1"/>
                <c:pt idx="0">
                  <c:v>110年度</c:v>
                </c:pt>
              </c:strCache>
            </c:strRef>
          </c:tx>
          <c:spPr>
            <a:pattFill prst="diagBrick">
              <a:fgClr>
                <a:schemeClr val="tx1">
                  <a:lumMod val="95000"/>
                  <a:lumOff val="5000"/>
                </a:schemeClr>
              </a:fgClr>
              <a:bgClr>
                <a:schemeClr val="bg1"/>
              </a:bgClr>
            </a:pattFill>
            <a:ln cmpd="sng">
              <a:solidFill>
                <a:schemeClr val="tx2">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工作表1!$B$6:$B$10</c:f>
              <c:strCache>
                <c:ptCount val="5"/>
                <c:pt idx="0">
                  <c:v>偵測到郵件中含有惡意程式</c:v>
                </c:pt>
                <c:pt idx="1">
                  <c:v>發現疑似勒索病毒紀錄</c:v>
                </c:pt>
                <c:pt idx="2">
                  <c:v>資源回收筒發現病毒通報</c:v>
                </c:pt>
                <c:pt idx="3">
                  <c:v>偵測到Spyware 間諜程式軟體</c:v>
                </c:pt>
                <c:pt idx="4">
                  <c:v>瀏覽器網頁暫存區發現病毒檔通報</c:v>
                </c:pt>
              </c:strCache>
            </c:strRef>
          </c:cat>
          <c:val>
            <c:numRef>
              <c:f>工作表1!$C$6:$C$10</c:f>
              <c:numCache>
                <c:formatCode>General</c:formatCode>
                <c:ptCount val="5"/>
                <c:pt idx="0">
                  <c:v>5</c:v>
                </c:pt>
                <c:pt idx="1">
                  <c:v>31</c:v>
                </c:pt>
                <c:pt idx="2">
                  <c:v>46</c:v>
                </c:pt>
                <c:pt idx="3">
                  <c:v>391</c:v>
                </c:pt>
                <c:pt idx="4">
                  <c:v>4</c:v>
                </c:pt>
              </c:numCache>
            </c:numRef>
          </c:val>
          <c:extLst>
            <c:ext xmlns:c16="http://schemas.microsoft.com/office/drawing/2014/chart" uri="{C3380CC4-5D6E-409C-BE32-E72D297353CC}">
              <c16:uniqueId val="{00000000-6FD0-46E4-8EEB-57EFC9180375}"/>
            </c:ext>
          </c:extLst>
        </c:ser>
        <c:ser>
          <c:idx val="1"/>
          <c:order val="1"/>
          <c:tx>
            <c:strRef>
              <c:f>工作表1!$D$5</c:f>
              <c:strCache>
                <c:ptCount val="1"/>
                <c:pt idx="0">
                  <c:v>111年度</c:v>
                </c:pt>
              </c:strCache>
            </c:strRef>
          </c:tx>
          <c:spPr>
            <a:pattFill prst="plaid">
              <a:fgClr>
                <a:schemeClr val="tx1">
                  <a:lumMod val="95000"/>
                  <a:lumOff val="5000"/>
                </a:schemeClr>
              </a:fgClr>
              <a:bgClr>
                <a:schemeClr val="bg1"/>
              </a:bgClr>
            </a:pattFill>
            <a:ln cmpd="sng">
              <a:solidFill>
                <a:schemeClr val="accent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工作表1!$B$6:$B$10</c:f>
              <c:strCache>
                <c:ptCount val="5"/>
                <c:pt idx="0">
                  <c:v>偵測到郵件中含有惡意程式</c:v>
                </c:pt>
                <c:pt idx="1">
                  <c:v>發現疑似勒索病毒紀錄</c:v>
                </c:pt>
                <c:pt idx="2">
                  <c:v>資源回收筒發現病毒通報</c:v>
                </c:pt>
                <c:pt idx="3">
                  <c:v>偵測到Spyware 間諜程式軟體</c:v>
                </c:pt>
                <c:pt idx="4">
                  <c:v>瀏覽器網頁暫存區發現病毒檔通報</c:v>
                </c:pt>
              </c:strCache>
            </c:strRef>
          </c:cat>
          <c:val>
            <c:numRef>
              <c:f>工作表1!$D$6:$D$10</c:f>
              <c:numCache>
                <c:formatCode>General</c:formatCode>
                <c:ptCount val="5"/>
                <c:pt idx="0">
                  <c:v>132</c:v>
                </c:pt>
                <c:pt idx="1">
                  <c:v>205</c:v>
                </c:pt>
                <c:pt idx="2">
                  <c:v>141</c:v>
                </c:pt>
                <c:pt idx="3">
                  <c:v>402</c:v>
                </c:pt>
                <c:pt idx="4">
                  <c:v>7</c:v>
                </c:pt>
              </c:numCache>
            </c:numRef>
          </c:val>
          <c:extLst>
            <c:ext xmlns:c16="http://schemas.microsoft.com/office/drawing/2014/chart" uri="{C3380CC4-5D6E-409C-BE32-E72D297353CC}">
              <c16:uniqueId val="{00000001-6FD0-46E4-8EEB-57EFC9180375}"/>
            </c:ext>
          </c:extLst>
        </c:ser>
        <c:dLbls>
          <c:dLblPos val="outEnd"/>
          <c:showLegendKey val="0"/>
          <c:showVal val="1"/>
          <c:showCatName val="0"/>
          <c:showSerName val="0"/>
          <c:showPercent val="0"/>
          <c:showBubbleSize val="0"/>
        </c:dLbls>
        <c:gapWidth val="219"/>
        <c:overlap val="-27"/>
        <c:axId val="568785720"/>
        <c:axId val="568789328"/>
      </c:barChart>
      <c:catAx>
        <c:axId val="568785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568789328"/>
        <c:crosses val="autoZero"/>
        <c:auto val="1"/>
        <c:lblAlgn val="ctr"/>
        <c:lblOffset val="100"/>
        <c:noMultiLvlLbl val="0"/>
      </c:catAx>
      <c:valAx>
        <c:axId val="568789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68785720"/>
        <c:crosses val="autoZero"/>
        <c:crossBetween val="between"/>
        <c:majorUnit val="90"/>
      </c:valAx>
      <c:dTable>
        <c:showHorzBorder val="1"/>
        <c:showVertBorder val="1"/>
        <c:showOutline val="1"/>
        <c:showKeys val="1"/>
        <c:spPr>
          <a:noFill/>
          <a:ln w="9525" cap="flat" cmpd="sng" algn="ctr">
            <a:solidFill>
              <a:schemeClr val="tx1">
                <a:lumMod val="95000"/>
                <a:lumOff val="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ysClr val="window" lastClr="FFFFFF"/>
      </a:solid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680523895660892"/>
          <c:y val="0.10882327628509524"/>
          <c:w val="0.75671796127602953"/>
          <c:h val="0.64722584845706332"/>
        </c:manualLayout>
      </c:layout>
      <c:barChart>
        <c:barDir val="col"/>
        <c:grouping val="clustered"/>
        <c:varyColors val="0"/>
        <c:ser>
          <c:idx val="0"/>
          <c:order val="0"/>
          <c:tx>
            <c:strRef>
              <c:f>工作表1!$B$1</c:f>
              <c:strCache>
                <c:ptCount val="1"/>
                <c:pt idx="0">
                  <c:v>總收入</c:v>
                </c:pt>
              </c:strCache>
            </c:strRef>
          </c:tx>
          <c:spPr>
            <a:pattFill prst="pct60">
              <a:fgClr>
                <a:schemeClr val="accent1">
                  <a:lumMod val="75000"/>
                </a:schemeClr>
              </a:fgClr>
              <a:bgClr>
                <a:schemeClr val="bg1"/>
              </a:bgClr>
            </a:pattFill>
            <a:ln w="12700">
              <a:solidFill>
                <a:schemeClr val="tx1">
                  <a:alpha val="0"/>
                </a:schemeClr>
              </a:solidFill>
            </a:ln>
            <a:scene3d>
              <a:camera prst="orthographicFront"/>
              <a:lightRig rig="threePt" dir="t"/>
            </a:scene3d>
            <a:sp3d>
              <a:bevelB w="0" h="0"/>
            </a:sp3d>
          </c:spPr>
          <c:invertIfNegative val="0"/>
          <c:cat>
            <c:numRef>
              <c:f>工作表1!$A$2:$A$14</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工作表1!$B$2:$B$14</c:f>
              <c:numCache>
                <c:formatCode>General</c:formatCode>
                <c:ptCount val="13"/>
                <c:pt idx="0">
                  <c:v>19</c:v>
                </c:pt>
                <c:pt idx="1">
                  <c:v>293</c:v>
                </c:pt>
                <c:pt idx="2">
                  <c:v>402</c:v>
                </c:pt>
                <c:pt idx="3">
                  <c:v>438</c:v>
                </c:pt>
                <c:pt idx="4">
                  <c:v>418</c:v>
                </c:pt>
                <c:pt idx="5">
                  <c:v>670</c:v>
                </c:pt>
                <c:pt idx="6">
                  <c:v>624</c:v>
                </c:pt>
                <c:pt idx="7">
                  <c:v>566</c:v>
                </c:pt>
                <c:pt idx="8">
                  <c:v>576</c:v>
                </c:pt>
                <c:pt idx="9">
                  <c:v>558</c:v>
                </c:pt>
                <c:pt idx="10">
                  <c:v>486</c:v>
                </c:pt>
                <c:pt idx="11" formatCode="#,##0">
                  <c:v>15786</c:v>
                </c:pt>
                <c:pt idx="12" formatCode="#,##0">
                  <c:v>11946</c:v>
                </c:pt>
              </c:numCache>
            </c:numRef>
          </c:val>
          <c:extLst>
            <c:ext xmlns:c16="http://schemas.microsoft.com/office/drawing/2014/chart" uri="{C3380CC4-5D6E-409C-BE32-E72D297353CC}">
              <c16:uniqueId val="{00000000-B0E5-4490-8E58-7DC273622C22}"/>
            </c:ext>
          </c:extLst>
        </c:ser>
        <c:ser>
          <c:idx val="1"/>
          <c:order val="1"/>
          <c:tx>
            <c:strRef>
              <c:f>工作表1!$C$1</c:f>
              <c:strCache>
                <c:ptCount val="1"/>
                <c:pt idx="0">
                  <c:v>總成本</c:v>
                </c:pt>
              </c:strCache>
            </c:strRef>
          </c:tx>
          <c:spPr>
            <a:pattFill prst="diagBrick">
              <a:fgClr>
                <a:schemeClr val="accent2">
                  <a:lumMod val="75000"/>
                </a:schemeClr>
              </a:fgClr>
              <a:bgClr>
                <a:schemeClr val="bg1"/>
              </a:bgClr>
            </a:pattFill>
            <a:ln w="15875">
              <a:solidFill>
                <a:schemeClr val="accent2">
                  <a:lumMod val="40000"/>
                  <a:lumOff val="60000"/>
                  <a:alpha val="75000"/>
                </a:schemeClr>
              </a:solidFill>
            </a:ln>
          </c:spPr>
          <c:invertIfNegative val="0"/>
          <c:cat>
            <c:numRef>
              <c:f>工作表1!$A$2:$A$14</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工作表1!$C$2:$C$14</c:f>
              <c:numCache>
                <c:formatCode>#,##0</c:formatCode>
                <c:ptCount val="13"/>
                <c:pt idx="0" formatCode="General">
                  <c:v>218</c:v>
                </c:pt>
                <c:pt idx="1">
                  <c:v>1009</c:v>
                </c:pt>
                <c:pt idx="2">
                  <c:v>1128</c:v>
                </c:pt>
                <c:pt idx="3">
                  <c:v>1166</c:v>
                </c:pt>
                <c:pt idx="4">
                  <c:v>2110</c:v>
                </c:pt>
                <c:pt idx="5">
                  <c:v>2437</c:v>
                </c:pt>
                <c:pt idx="6">
                  <c:v>2905</c:v>
                </c:pt>
                <c:pt idx="7">
                  <c:v>2936</c:v>
                </c:pt>
                <c:pt idx="8">
                  <c:v>2928</c:v>
                </c:pt>
                <c:pt idx="9">
                  <c:v>3517</c:v>
                </c:pt>
                <c:pt idx="10">
                  <c:v>2899</c:v>
                </c:pt>
                <c:pt idx="11">
                  <c:v>3326</c:v>
                </c:pt>
                <c:pt idx="12">
                  <c:v>3643</c:v>
                </c:pt>
              </c:numCache>
            </c:numRef>
          </c:val>
          <c:extLst>
            <c:ext xmlns:c16="http://schemas.microsoft.com/office/drawing/2014/chart" uri="{C3380CC4-5D6E-409C-BE32-E72D297353CC}">
              <c16:uniqueId val="{00000001-B0E5-4490-8E58-7DC273622C22}"/>
            </c:ext>
          </c:extLst>
        </c:ser>
        <c:ser>
          <c:idx val="2"/>
          <c:order val="2"/>
          <c:tx>
            <c:strRef>
              <c:f>工作表1!$D$1</c:f>
              <c:strCache>
                <c:ptCount val="1"/>
                <c:pt idx="0">
                  <c:v>當期淨利(淨損)</c:v>
                </c:pt>
              </c:strCache>
            </c:strRef>
          </c:tx>
          <c:spPr>
            <a:blipFill>
              <a:blip xmlns:r="http://schemas.openxmlformats.org/officeDocument/2006/relationships" r:embed="rId1"/>
              <a:stretch>
                <a:fillRect/>
              </a:stretch>
            </a:blipFill>
            <a:ln w="12700" cap="rnd">
              <a:solidFill>
                <a:schemeClr val="accent3">
                  <a:lumMod val="75000"/>
                </a:schemeClr>
              </a:solidFill>
              <a:bevel/>
            </a:ln>
            <a:effectLst>
              <a:outerShdw dir="5400000" algn="ctr" rotWithShape="0">
                <a:srgbClr val="000000">
                  <a:alpha val="0"/>
                </a:srgbClr>
              </a:outerShdw>
            </a:effectLst>
          </c:spPr>
          <c:invertIfNegative val="0"/>
          <c:pictureOptions>
            <c:pictureFormat val="stack"/>
          </c:pictureOptions>
          <c:cat>
            <c:numRef>
              <c:f>工作表1!$A$2:$A$14</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工作表1!$D$2:$D$14</c:f>
              <c:numCache>
                <c:formatCode>_-* #,##0_-;\-* #,##0_-;_-* "-"??_-;_-@_-</c:formatCode>
                <c:ptCount val="13"/>
                <c:pt idx="0">
                  <c:v>-198</c:v>
                </c:pt>
                <c:pt idx="1">
                  <c:v>-716</c:v>
                </c:pt>
                <c:pt idx="2">
                  <c:v>-725</c:v>
                </c:pt>
                <c:pt idx="3">
                  <c:v>-728</c:v>
                </c:pt>
                <c:pt idx="4">
                  <c:v>-1691</c:v>
                </c:pt>
                <c:pt idx="5">
                  <c:v>-1767</c:v>
                </c:pt>
                <c:pt idx="6">
                  <c:v>-2280</c:v>
                </c:pt>
                <c:pt idx="7">
                  <c:v>-2369</c:v>
                </c:pt>
                <c:pt idx="8">
                  <c:v>-2351</c:v>
                </c:pt>
                <c:pt idx="9">
                  <c:v>-2959</c:v>
                </c:pt>
                <c:pt idx="10">
                  <c:v>-2412</c:v>
                </c:pt>
                <c:pt idx="11">
                  <c:v>12460</c:v>
                </c:pt>
                <c:pt idx="12">
                  <c:v>8302</c:v>
                </c:pt>
              </c:numCache>
            </c:numRef>
          </c:val>
          <c:extLst>
            <c:ext xmlns:c16="http://schemas.microsoft.com/office/drawing/2014/chart" uri="{C3380CC4-5D6E-409C-BE32-E72D297353CC}">
              <c16:uniqueId val="{00000002-B0E5-4490-8E58-7DC273622C22}"/>
            </c:ext>
          </c:extLst>
        </c:ser>
        <c:dLbls>
          <c:showLegendKey val="0"/>
          <c:showVal val="0"/>
          <c:showCatName val="0"/>
          <c:showSerName val="0"/>
          <c:showPercent val="0"/>
          <c:showBubbleSize val="0"/>
        </c:dLbls>
        <c:gapWidth val="0"/>
        <c:axId val="123264384"/>
        <c:axId val="123296000"/>
      </c:barChart>
      <c:lineChart>
        <c:grouping val="standard"/>
        <c:varyColors val="0"/>
        <c:ser>
          <c:idx val="3"/>
          <c:order val="3"/>
          <c:tx>
            <c:strRef>
              <c:f>工作表1!$E$1</c:f>
              <c:strCache>
                <c:ptCount val="1"/>
                <c:pt idx="0">
                  <c:v>保留盈餘(或累積虧損)
</c:v>
                </c:pt>
              </c:strCache>
            </c:strRef>
          </c:tx>
          <c:spPr>
            <a:ln w="15875">
              <a:solidFill>
                <a:schemeClr val="accent6">
                  <a:lumMod val="75000"/>
                </a:schemeClr>
              </a:solidFill>
            </a:ln>
          </c:spPr>
          <c:marker>
            <c:symbol val="picture"/>
            <c:spPr>
              <a:blipFill>
                <a:blip xmlns:r="http://schemas.openxmlformats.org/officeDocument/2006/relationships" r:embed="rId2"/>
                <a:stretch>
                  <a:fillRect/>
                </a:stretch>
              </a:blipFill>
              <a:ln>
                <a:noFill/>
              </a:ln>
            </c:spPr>
          </c:marker>
          <c:dPt>
            <c:idx val="0"/>
            <c:bubble3D val="0"/>
            <c:extLst>
              <c:ext xmlns:c16="http://schemas.microsoft.com/office/drawing/2014/chart" uri="{C3380CC4-5D6E-409C-BE32-E72D297353CC}">
                <c16:uniqueId val="{00000003-B0E5-4490-8E58-7DC273622C22}"/>
              </c:ext>
            </c:extLst>
          </c:dPt>
          <c:cat>
            <c:numRef>
              <c:f>工作表1!$A$2:$A$14</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工作表1!$E$2:$E$14</c:f>
              <c:numCache>
                <c:formatCode>_-* #,##0_-;\-* #,##0_-;_-* "-"??_-;_-@_-</c:formatCode>
                <c:ptCount val="13"/>
                <c:pt idx="0">
                  <c:v>-198</c:v>
                </c:pt>
                <c:pt idx="1">
                  <c:v>-914</c:v>
                </c:pt>
                <c:pt idx="2">
                  <c:v>-1640</c:v>
                </c:pt>
                <c:pt idx="3">
                  <c:v>-2368</c:v>
                </c:pt>
                <c:pt idx="4">
                  <c:v>-4059</c:v>
                </c:pt>
                <c:pt idx="5">
                  <c:v>-5827</c:v>
                </c:pt>
                <c:pt idx="6">
                  <c:v>-8108</c:v>
                </c:pt>
                <c:pt idx="7">
                  <c:v>-10477</c:v>
                </c:pt>
                <c:pt idx="8">
                  <c:v>-12829</c:v>
                </c:pt>
                <c:pt idx="9">
                  <c:v>-15788</c:v>
                </c:pt>
                <c:pt idx="10">
                  <c:v>-18201</c:v>
                </c:pt>
                <c:pt idx="11">
                  <c:v>-5740</c:v>
                </c:pt>
                <c:pt idx="12">
                  <c:v>2561</c:v>
                </c:pt>
              </c:numCache>
            </c:numRef>
          </c:val>
          <c:smooth val="0"/>
          <c:extLst>
            <c:ext xmlns:c16="http://schemas.microsoft.com/office/drawing/2014/chart" uri="{C3380CC4-5D6E-409C-BE32-E72D297353CC}">
              <c16:uniqueId val="{00000004-B0E5-4490-8E58-7DC273622C22}"/>
            </c:ext>
          </c:extLst>
        </c:ser>
        <c:dLbls>
          <c:showLegendKey val="0"/>
          <c:showVal val="0"/>
          <c:showCatName val="0"/>
          <c:showSerName val="0"/>
          <c:showPercent val="0"/>
          <c:showBubbleSize val="0"/>
        </c:dLbls>
        <c:marker val="1"/>
        <c:smooth val="0"/>
        <c:axId val="123264384"/>
        <c:axId val="123296000"/>
      </c:lineChart>
      <c:catAx>
        <c:axId val="123264384"/>
        <c:scaling>
          <c:orientation val="minMax"/>
        </c:scaling>
        <c:delete val="0"/>
        <c:axPos val="b"/>
        <c:numFmt formatCode="General" sourceLinked="1"/>
        <c:majorTickMark val="none"/>
        <c:minorTickMark val="none"/>
        <c:tickLblPos val="nextTo"/>
        <c:crossAx val="123296000"/>
        <c:crosses val="autoZero"/>
        <c:auto val="1"/>
        <c:lblAlgn val="ctr"/>
        <c:lblOffset val="100"/>
        <c:noMultiLvlLbl val="0"/>
      </c:catAx>
      <c:valAx>
        <c:axId val="123296000"/>
        <c:scaling>
          <c:orientation val="minMax"/>
        </c:scaling>
        <c:delete val="0"/>
        <c:axPos val="l"/>
        <c:title>
          <c:tx>
            <c:rich>
              <a:bodyPr rot="0" vert="horz"/>
              <a:lstStyle/>
              <a:p>
                <a:pPr>
                  <a:defRPr b="0"/>
                </a:pPr>
                <a:r>
                  <a:rPr lang="zh-TW" b="0"/>
                  <a:t>萬元</a:t>
                </a:r>
              </a:p>
            </c:rich>
          </c:tx>
          <c:layout>
            <c:manualLayout>
              <c:xMode val="edge"/>
              <c:yMode val="edge"/>
              <c:x val="0.17062410345914883"/>
              <c:y val="1.7324885170603675E-2"/>
            </c:manualLayout>
          </c:layout>
          <c:overlay val="0"/>
        </c:title>
        <c:numFmt formatCode="_-\ * #,##0_-;\-\ * #,##0_-;_-\ * &quot;0&quot;_-;_-\ @_-" sourceLinked="0"/>
        <c:majorTickMark val="none"/>
        <c:minorTickMark val="none"/>
        <c:tickLblPos val="nextTo"/>
        <c:crossAx val="123264384"/>
        <c:crosses val="autoZero"/>
        <c:crossBetween val="between"/>
        <c:majorUnit val="4000"/>
      </c:valAx>
      <c:dTable>
        <c:showHorzBorder val="1"/>
        <c:showVertBorder val="1"/>
        <c:showOutline val="1"/>
        <c:showKeys val="1"/>
        <c:spPr>
          <a:noFill/>
        </c:spPr>
        <c:txPr>
          <a:bodyPr/>
          <a:lstStyle/>
          <a:p>
            <a:pPr rtl="0">
              <a:defRPr sz="600"/>
            </a:pPr>
            <a:endParaRPr lang="zh-TW"/>
          </a:p>
        </c:txPr>
      </c:dTable>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141993957703927"/>
          <c:y val="4.3807248108323378E-2"/>
          <c:w val="0.71842900302114798"/>
          <c:h val="0.57963793952279263"/>
        </c:manualLayout>
      </c:layout>
      <c:barChart>
        <c:barDir val="bar"/>
        <c:grouping val="stacked"/>
        <c:varyColors val="0"/>
        <c:ser>
          <c:idx val="0"/>
          <c:order val="0"/>
          <c:tx>
            <c:strRef>
              <c:f>分析結果!$K$3:$K$4</c:f>
              <c:strCache>
                <c:ptCount val="2"/>
                <c:pt idx="0">
                  <c:v>里數</c:v>
                </c:pt>
              </c:strCache>
            </c:strRef>
          </c:tx>
          <c:spPr>
            <a:solidFill>
              <a:schemeClr val="accent1"/>
            </a:solidFill>
            <a:ln>
              <a:noFill/>
            </a:ln>
            <a:effectLst/>
          </c:spPr>
          <c:invertIfNegative val="0"/>
          <c:cat>
            <c:strRef>
              <c:f>分析結果!$J$5:$J$18</c:f>
              <c:strCache>
                <c:ptCount val="13"/>
                <c:pt idx="0">
                  <c:v>大溪區</c:v>
                </c:pt>
                <c:pt idx="1">
                  <c:v>蘆竹區</c:v>
                </c:pt>
                <c:pt idx="2">
                  <c:v>桃園區</c:v>
                </c:pt>
                <c:pt idx="3">
                  <c:v>楊梅區</c:v>
                </c:pt>
                <c:pt idx="4">
                  <c:v>平鎮區</c:v>
                </c:pt>
                <c:pt idx="5">
                  <c:v>龜山區</c:v>
                </c:pt>
                <c:pt idx="6">
                  <c:v>大園區</c:v>
                </c:pt>
                <c:pt idx="7">
                  <c:v>復興區</c:v>
                </c:pt>
                <c:pt idx="8">
                  <c:v>龍潭區</c:v>
                </c:pt>
                <c:pt idx="9">
                  <c:v>中壢區</c:v>
                </c:pt>
                <c:pt idx="10">
                  <c:v>八德區</c:v>
                </c:pt>
                <c:pt idx="11">
                  <c:v>觀音區</c:v>
                </c:pt>
                <c:pt idx="12">
                  <c:v>新屋區</c:v>
                </c:pt>
              </c:strCache>
            </c:strRef>
          </c:cat>
          <c:val>
            <c:numRef>
              <c:f>分析結果!$K$5:$K$18</c:f>
            </c:numRef>
          </c:val>
          <c:extLst>
            <c:ext xmlns:c16="http://schemas.microsoft.com/office/drawing/2014/chart" uri="{C3380CC4-5D6E-409C-BE32-E72D297353CC}">
              <c16:uniqueId val="{00000000-62F0-4AA3-A1BB-EA5E0D0E88A2}"/>
            </c:ext>
          </c:extLst>
        </c:ser>
        <c:ser>
          <c:idx val="1"/>
          <c:order val="1"/>
          <c:tx>
            <c:strRef>
              <c:f>分析結果!$L$3:$L$4</c:f>
              <c:strCache>
                <c:ptCount val="2"/>
                <c:pt idx="0">
                  <c:v> </c:v>
                </c:pt>
                <c:pt idx="1">
                  <c:v>未及5成</c:v>
                </c:pt>
              </c:strCache>
            </c:strRef>
          </c:tx>
          <c:spPr>
            <a:pattFill prst="narVert">
              <a:fgClr>
                <a:sysClr val="windowText" lastClr="000000"/>
              </a:fgClr>
              <a:bgClr>
                <a:sysClr val="window" lastClr="FFFFFF"/>
              </a:bgClr>
            </a:pattFill>
            <a:ln>
              <a:solidFill>
                <a:srgbClr val="4F81BD"/>
              </a:solidFill>
            </a:ln>
            <a:effectLst/>
          </c:spPr>
          <c:invertIfNegative val="0"/>
          <c:cat>
            <c:strRef>
              <c:f>分析結果!$J$5:$J$18</c:f>
              <c:strCache>
                <c:ptCount val="13"/>
                <c:pt idx="0">
                  <c:v>大溪區</c:v>
                </c:pt>
                <c:pt idx="1">
                  <c:v>蘆竹區</c:v>
                </c:pt>
                <c:pt idx="2">
                  <c:v>桃園區</c:v>
                </c:pt>
                <c:pt idx="3">
                  <c:v>楊梅區</c:v>
                </c:pt>
                <c:pt idx="4">
                  <c:v>平鎮區</c:v>
                </c:pt>
                <c:pt idx="5">
                  <c:v>龜山區</c:v>
                </c:pt>
                <c:pt idx="6">
                  <c:v>大園區</c:v>
                </c:pt>
                <c:pt idx="7">
                  <c:v>復興區</c:v>
                </c:pt>
                <c:pt idx="8">
                  <c:v>龍潭區</c:v>
                </c:pt>
                <c:pt idx="9">
                  <c:v>中壢區</c:v>
                </c:pt>
                <c:pt idx="10">
                  <c:v>八德區</c:v>
                </c:pt>
                <c:pt idx="11">
                  <c:v>觀音區</c:v>
                </c:pt>
                <c:pt idx="12">
                  <c:v>新屋區</c:v>
                </c:pt>
              </c:strCache>
            </c:strRef>
          </c:cat>
          <c:val>
            <c:numRef>
              <c:f>分析結果!$L$5:$L$18</c:f>
              <c:numCache>
                <c:formatCode>General</c:formatCode>
                <c:ptCount val="13"/>
                <c:pt idx="0">
                  <c:v>5</c:v>
                </c:pt>
                <c:pt idx="1">
                  <c:v>10</c:v>
                </c:pt>
                <c:pt idx="2">
                  <c:v>6</c:v>
                </c:pt>
                <c:pt idx="3">
                  <c:v>4</c:v>
                </c:pt>
                <c:pt idx="4">
                  <c:v>0</c:v>
                </c:pt>
                <c:pt idx="5">
                  <c:v>3</c:v>
                </c:pt>
                <c:pt idx="6">
                  <c:v>1</c:v>
                </c:pt>
                <c:pt idx="7">
                  <c:v>0</c:v>
                </c:pt>
                <c:pt idx="8">
                  <c:v>2</c:v>
                </c:pt>
                <c:pt idx="9">
                  <c:v>1</c:v>
                </c:pt>
                <c:pt idx="10">
                  <c:v>4</c:v>
                </c:pt>
                <c:pt idx="11">
                  <c:v>0</c:v>
                </c:pt>
                <c:pt idx="12">
                  <c:v>0</c:v>
                </c:pt>
              </c:numCache>
            </c:numRef>
          </c:val>
          <c:extLst>
            <c:ext xmlns:c16="http://schemas.microsoft.com/office/drawing/2014/chart" uri="{C3380CC4-5D6E-409C-BE32-E72D297353CC}">
              <c16:uniqueId val="{00000001-62F0-4AA3-A1BB-EA5E0D0E88A2}"/>
            </c:ext>
          </c:extLst>
        </c:ser>
        <c:ser>
          <c:idx val="2"/>
          <c:order val="2"/>
          <c:tx>
            <c:strRef>
              <c:f>分析結果!$M$3:$M$4</c:f>
              <c:strCache>
                <c:ptCount val="2"/>
                <c:pt idx="0">
                  <c:v> </c:v>
                </c:pt>
                <c:pt idx="1">
                  <c:v>達5成、未及8成</c:v>
                </c:pt>
              </c:strCache>
            </c:strRef>
          </c:tx>
          <c:spPr>
            <a:pattFill prst="wdDnDiag">
              <a:fgClr>
                <a:sysClr val="windowText" lastClr="000000"/>
              </a:fgClr>
              <a:bgClr>
                <a:sysClr val="window" lastClr="FFFFFF"/>
              </a:bgClr>
            </a:pattFill>
            <a:ln>
              <a:solidFill>
                <a:srgbClr val="4F81BD"/>
              </a:solidFill>
            </a:ln>
            <a:effectLst/>
          </c:spPr>
          <c:invertIfNegative val="0"/>
          <c:cat>
            <c:strRef>
              <c:f>分析結果!$J$5:$J$18</c:f>
              <c:strCache>
                <c:ptCount val="13"/>
                <c:pt idx="0">
                  <c:v>大溪區</c:v>
                </c:pt>
                <c:pt idx="1">
                  <c:v>蘆竹區</c:v>
                </c:pt>
                <c:pt idx="2">
                  <c:v>桃園區</c:v>
                </c:pt>
                <c:pt idx="3">
                  <c:v>楊梅區</c:v>
                </c:pt>
                <c:pt idx="4">
                  <c:v>平鎮區</c:v>
                </c:pt>
                <c:pt idx="5">
                  <c:v>龜山區</c:v>
                </c:pt>
                <c:pt idx="6">
                  <c:v>大園區</c:v>
                </c:pt>
                <c:pt idx="7">
                  <c:v>復興區</c:v>
                </c:pt>
                <c:pt idx="8">
                  <c:v>龍潭區</c:v>
                </c:pt>
                <c:pt idx="9">
                  <c:v>中壢區</c:v>
                </c:pt>
                <c:pt idx="10">
                  <c:v>八德區</c:v>
                </c:pt>
                <c:pt idx="11">
                  <c:v>觀音區</c:v>
                </c:pt>
                <c:pt idx="12">
                  <c:v>新屋區</c:v>
                </c:pt>
              </c:strCache>
            </c:strRef>
          </c:cat>
          <c:val>
            <c:numRef>
              <c:f>分析結果!$M$5:$M$18</c:f>
              <c:numCache>
                <c:formatCode>General</c:formatCode>
                <c:ptCount val="13"/>
                <c:pt idx="0">
                  <c:v>11</c:v>
                </c:pt>
                <c:pt idx="1">
                  <c:v>9</c:v>
                </c:pt>
                <c:pt idx="2">
                  <c:v>28</c:v>
                </c:pt>
                <c:pt idx="3">
                  <c:v>7</c:v>
                </c:pt>
                <c:pt idx="4">
                  <c:v>19</c:v>
                </c:pt>
                <c:pt idx="5">
                  <c:v>6</c:v>
                </c:pt>
                <c:pt idx="6">
                  <c:v>4</c:v>
                </c:pt>
                <c:pt idx="7">
                  <c:v>2</c:v>
                </c:pt>
                <c:pt idx="8">
                  <c:v>5</c:v>
                </c:pt>
                <c:pt idx="9">
                  <c:v>10</c:v>
                </c:pt>
                <c:pt idx="10">
                  <c:v>2</c:v>
                </c:pt>
                <c:pt idx="11">
                  <c:v>0</c:v>
                </c:pt>
                <c:pt idx="12">
                  <c:v>0</c:v>
                </c:pt>
              </c:numCache>
            </c:numRef>
          </c:val>
          <c:extLst>
            <c:ext xmlns:c16="http://schemas.microsoft.com/office/drawing/2014/chart" uri="{C3380CC4-5D6E-409C-BE32-E72D297353CC}">
              <c16:uniqueId val="{00000002-62F0-4AA3-A1BB-EA5E0D0E88A2}"/>
            </c:ext>
          </c:extLst>
        </c:ser>
        <c:ser>
          <c:idx val="3"/>
          <c:order val="3"/>
          <c:tx>
            <c:strRef>
              <c:f>分析結果!$N$3:$N$4</c:f>
              <c:strCache>
                <c:ptCount val="2"/>
                <c:pt idx="0">
                  <c:v> </c:v>
                </c:pt>
                <c:pt idx="1">
                  <c:v>達8成、未逾預算數</c:v>
                </c:pt>
              </c:strCache>
            </c:strRef>
          </c:tx>
          <c:spPr>
            <a:noFill/>
            <a:ln>
              <a:solidFill>
                <a:srgbClr val="4F81BD"/>
              </a:solidFill>
            </a:ln>
            <a:effectLst/>
          </c:spPr>
          <c:invertIfNegative val="0"/>
          <c:cat>
            <c:strRef>
              <c:f>分析結果!$J$5:$J$18</c:f>
              <c:strCache>
                <c:ptCount val="13"/>
                <c:pt idx="0">
                  <c:v>大溪區</c:v>
                </c:pt>
                <c:pt idx="1">
                  <c:v>蘆竹區</c:v>
                </c:pt>
                <c:pt idx="2">
                  <c:v>桃園區</c:v>
                </c:pt>
                <c:pt idx="3">
                  <c:v>楊梅區</c:v>
                </c:pt>
                <c:pt idx="4">
                  <c:v>平鎮區</c:v>
                </c:pt>
                <c:pt idx="5">
                  <c:v>龜山區</c:v>
                </c:pt>
                <c:pt idx="6">
                  <c:v>大園區</c:v>
                </c:pt>
                <c:pt idx="7">
                  <c:v>復興區</c:v>
                </c:pt>
                <c:pt idx="8">
                  <c:v>龍潭區</c:v>
                </c:pt>
                <c:pt idx="9">
                  <c:v>中壢區</c:v>
                </c:pt>
                <c:pt idx="10">
                  <c:v>八德區</c:v>
                </c:pt>
                <c:pt idx="11">
                  <c:v>觀音區</c:v>
                </c:pt>
                <c:pt idx="12">
                  <c:v>新屋區</c:v>
                </c:pt>
              </c:strCache>
            </c:strRef>
          </c:cat>
          <c:val>
            <c:numRef>
              <c:f>分析結果!$N$5:$N$18</c:f>
              <c:numCache>
                <c:formatCode>General</c:formatCode>
                <c:ptCount val="13"/>
                <c:pt idx="0">
                  <c:v>12</c:v>
                </c:pt>
                <c:pt idx="1">
                  <c:v>13</c:v>
                </c:pt>
                <c:pt idx="2">
                  <c:v>47</c:v>
                </c:pt>
                <c:pt idx="3">
                  <c:v>29</c:v>
                </c:pt>
                <c:pt idx="4">
                  <c:v>27</c:v>
                </c:pt>
                <c:pt idx="5">
                  <c:v>23</c:v>
                </c:pt>
                <c:pt idx="6">
                  <c:v>15</c:v>
                </c:pt>
                <c:pt idx="7">
                  <c:v>8</c:v>
                </c:pt>
                <c:pt idx="8">
                  <c:v>25</c:v>
                </c:pt>
                <c:pt idx="9">
                  <c:v>77</c:v>
                </c:pt>
                <c:pt idx="10">
                  <c:v>45</c:v>
                </c:pt>
                <c:pt idx="11">
                  <c:v>24</c:v>
                </c:pt>
                <c:pt idx="12">
                  <c:v>23</c:v>
                </c:pt>
              </c:numCache>
            </c:numRef>
          </c:val>
          <c:extLst>
            <c:ext xmlns:c16="http://schemas.microsoft.com/office/drawing/2014/chart" uri="{C3380CC4-5D6E-409C-BE32-E72D297353CC}">
              <c16:uniqueId val="{00000003-62F0-4AA3-A1BB-EA5E0D0E88A2}"/>
            </c:ext>
          </c:extLst>
        </c:ser>
        <c:ser>
          <c:idx val="4"/>
          <c:order val="4"/>
          <c:tx>
            <c:strRef>
              <c:f>分析結果!$O$3:$O$4</c:f>
              <c:strCache>
                <c:ptCount val="2"/>
                <c:pt idx="0">
                  <c:v> </c:v>
                </c:pt>
                <c:pt idx="1">
                  <c:v>逾預算數</c:v>
                </c:pt>
              </c:strCache>
            </c:strRef>
          </c:tx>
          <c:spPr>
            <a:solidFill>
              <a:sysClr val="windowText" lastClr="000000"/>
            </a:solidFill>
            <a:ln>
              <a:solidFill>
                <a:srgbClr val="4F81BD"/>
              </a:solidFill>
            </a:ln>
            <a:effectLst/>
          </c:spPr>
          <c:invertIfNegative val="0"/>
          <c:cat>
            <c:strRef>
              <c:f>分析結果!$J$5:$J$18</c:f>
              <c:strCache>
                <c:ptCount val="13"/>
                <c:pt idx="0">
                  <c:v>大溪區</c:v>
                </c:pt>
                <c:pt idx="1">
                  <c:v>蘆竹區</c:v>
                </c:pt>
                <c:pt idx="2">
                  <c:v>桃園區</c:v>
                </c:pt>
                <c:pt idx="3">
                  <c:v>楊梅區</c:v>
                </c:pt>
                <c:pt idx="4">
                  <c:v>平鎮區</c:v>
                </c:pt>
                <c:pt idx="5">
                  <c:v>龜山區</c:v>
                </c:pt>
                <c:pt idx="6">
                  <c:v>大園區</c:v>
                </c:pt>
                <c:pt idx="7">
                  <c:v>復興區</c:v>
                </c:pt>
                <c:pt idx="8">
                  <c:v>龍潭區</c:v>
                </c:pt>
                <c:pt idx="9">
                  <c:v>中壢區</c:v>
                </c:pt>
                <c:pt idx="10">
                  <c:v>八德區</c:v>
                </c:pt>
                <c:pt idx="11">
                  <c:v>觀音區</c:v>
                </c:pt>
                <c:pt idx="12">
                  <c:v>新屋區</c:v>
                </c:pt>
              </c:strCache>
            </c:strRef>
          </c:cat>
          <c:val>
            <c:numRef>
              <c:f>分析結果!$O$5:$O$18</c:f>
              <c:numCache>
                <c:formatCode>General</c:formatCode>
                <c:ptCount val="13"/>
                <c:pt idx="0">
                  <c:v>0</c:v>
                </c:pt>
                <c:pt idx="1">
                  <c:v>7</c:v>
                </c:pt>
                <c:pt idx="2">
                  <c:v>1</c:v>
                </c:pt>
                <c:pt idx="3">
                  <c:v>1</c:v>
                </c:pt>
                <c:pt idx="4">
                  <c:v>0</c:v>
                </c:pt>
                <c:pt idx="5">
                  <c:v>0</c:v>
                </c:pt>
                <c:pt idx="6">
                  <c:v>0</c:v>
                </c:pt>
                <c:pt idx="7">
                  <c:v>0</c:v>
                </c:pt>
                <c:pt idx="8">
                  <c:v>0</c:v>
                </c:pt>
                <c:pt idx="9">
                  <c:v>0</c:v>
                </c:pt>
                <c:pt idx="10">
                  <c:v>0</c:v>
                </c:pt>
                <c:pt idx="11">
                  <c:v>0</c:v>
                </c:pt>
                <c:pt idx="12">
                  <c:v>0</c:v>
                </c:pt>
              </c:numCache>
            </c:numRef>
          </c:val>
          <c:extLst>
            <c:ext xmlns:c16="http://schemas.microsoft.com/office/drawing/2014/chart" uri="{C3380CC4-5D6E-409C-BE32-E72D297353CC}">
              <c16:uniqueId val="{00000004-62F0-4AA3-A1BB-EA5E0D0E88A2}"/>
            </c:ext>
          </c:extLst>
        </c:ser>
        <c:dLbls>
          <c:showLegendKey val="0"/>
          <c:showVal val="0"/>
          <c:showCatName val="0"/>
          <c:showSerName val="0"/>
          <c:showPercent val="0"/>
          <c:showBubbleSize val="0"/>
        </c:dLbls>
        <c:gapWidth val="95"/>
        <c:overlap val="100"/>
        <c:axId val="1611034608"/>
        <c:axId val="1611013392"/>
      </c:barChart>
      <c:catAx>
        <c:axId val="16110346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11013392"/>
        <c:crosses val="autoZero"/>
        <c:auto val="1"/>
        <c:lblAlgn val="ctr"/>
        <c:lblOffset val="100"/>
        <c:noMultiLvlLbl val="0"/>
      </c:catAx>
      <c:valAx>
        <c:axId val="1611013392"/>
        <c:scaling>
          <c:orientation val="minMax"/>
          <c:max val="9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11034608"/>
        <c:crosses val="autoZero"/>
        <c:crossBetween val="between"/>
        <c:majorUnit val="1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50" b="0" i="0" u="none" strike="noStrike" kern="10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59588063161764"/>
          <c:y val="5.4411644759544499E-2"/>
          <c:w val="0.79020885737699076"/>
          <c:h val="0.76846248953142604"/>
        </c:manualLayout>
      </c:layout>
      <c:barChart>
        <c:barDir val="col"/>
        <c:grouping val="clustered"/>
        <c:varyColors val="0"/>
        <c:ser>
          <c:idx val="1"/>
          <c:order val="0"/>
          <c:tx>
            <c:strRef>
              <c:f>'收支差點 (2)'!$A$21</c:f>
              <c:strCache>
                <c:ptCount val="1"/>
                <c:pt idx="0">
                  <c:v>自籌收入</c:v>
                </c:pt>
              </c:strCache>
            </c:strRef>
          </c:tx>
          <c:spPr>
            <a:solidFill>
              <a:schemeClr val="tx1"/>
            </a:solidFill>
            <a:ln>
              <a:noFill/>
            </a:ln>
            <a:effectLst/>
          </c:spPr>
          <c:invertIfNegative val="0"/>
          <c:cat>
            <c:strRef>
              <c:f>'收支差點 (2)'!$B$20:$F$20</c:f>
              <c:strCache>
                <c:ptCount val="5"/>
                <c:pt idx="0">
                  <c:v>107年度</c:v>
                </c:pt>
                <c:pt idx="1">
                  <c:v>108年度</c:v>
                </c:pt>
                <c:pt idx="2">
                  <c:v>109年度</c:v>
                </c:pt>
                <c:pt idx="3">
                  <c:v>110年度</c:v>
                </c:pt>
                <c:pt idx="4">
                  <c:v>111年度</c:v>
                </c:pt>
              </c:strCache>
            </c:strRef>
          </c:cat>
          <c:val>
            <c:numRef>
              <c:f>'收支差點 (2)'!$B$21:$F$21</c:f>
              <c:numCache>
                <c:formatCode>#,##0</c:formatCode>
                <c:ptCount val="5"/>
                <c:pt idx="0">
                  <c:v>30526</c:v>
                </c:pt>
                <c:pt idx="1">
                  <c:v>18551</c:v>
                </c:pt>
                <c:pt idx="2">
                  <c:v>12947</c:v>
                </c:pt>
                <c:pt idx="3">
                  <c:v>13636</c:v>
                </c:pt>
                <c:pt idx="4">
                  <c:v>13885</c:v>
                </c:pt>
              </c:numCache>
            </c:numRef>
          </c:val>
          <c:extLst>
            <c:ext xmlns:c16="http://schemas.microsoft.com/office/drawing/2014/chart" uri="{C3380CC4-5D6E-409C-BE32-E72D297353CC}">
              <c16:uniqueId val="{00000000-0181-4214-B531-79373B06A1F7}"/>
            </c:ext>
          </c:extLst>
        </c:ser>
        <c:ser>
          <c:idx val="0"/>
          <c:order val="1"/>
          <c:tx>
            <c:strRef>
              <c:f>'收支差點 (2)'!$A$22</c:f>
              <c:strCache>
                <c:ptCount val="1"/>
                <c:pt idx="0">
                  <c:v>歲    出</c:v>
                </c:pt>
              </c:strCache>
            </c:strRef>
          </c:tx>
          <c:spPr>
            <a:noFill/>
            <a:ln>
              <a:noFill/>
            </a:ln>
            <a:effectLst/>
          </c:spPr>
          <c:invertIfNegative val="0"/>
          <c:cat>
            <c:strRef>
              <c:f>'收支差點 (2)'!$B$20:$F$20</c:f>
              <c:strCache>
                <c:ptCount val="5"/>
                <c:pt idx="0">
                  <c:v>107年度</c:v>
                </c:pt>
                <c:pt idx="1">
                  <c:v>108年度</c:v>
                </c:pt>
                <c:pt idx="2">
                  <c:v>109年度</c:v>
                </c:pt>
                <c:pt idx="3">
                  <c:v>110年度</c:v>
                </c:pt>
                <c:pt idx="4">
                  <c:v>111年度</c:v>
                </c:pt>
              </c:strCache>
            </c:strRef>
          </c:cat>
          <c:val>
            <c:numRef>
              <c:f>'收支差點 (2)'!$B$22:$F$22</c:f>
              <c:numCache>
                <c:formatCode>#,##0</c:formatCode>
                <c:ptCount val="5"/>
                <c:pt idx="0">
                  <c:v>839243</c:v>
                </c:pt>
                <c:pt idx="1">
                  <c:v>710127</c:v>
                </c:pt>
                <c:pt idx="2">
                  <c:v>582413</c:v>
                </c:pt>
                <c:pt idx="3">
                  <c:v>610458</c:v>
                </c:pt>
                <c:pt idx="4">
                  <c:v>851587</c:v>
                </c:pt>
              </c:numCache>
            </c:numRef>
          </c:val>
          <c:extLst>
            <c:ext xmlns:c16="http://schemas.microsoft.com/office/drawing/2014/chart" uri="{C3380CC4-5D6E-409C-BE32-E72D297353CC}">
              <c16:uniqueId val="{00000001-0181-4214-B531-79373B06A1F7}"/>
            </c:ext>
          </c:extLst>
        </c:ser>
        <c:dLbls>
          <c:showLegendKey val="0"/>
          <c:showVal val="0"/>
          <c:showCatName val="0"/>
          <c:showSerName val="0"/>
          <c:showPercent val="0"/>
          <c:showBubbleSize val="0"/>
        </c:dLbls>
        <c:gapWidth val="95"/>
        <c:axId val="603670280"/>
        <c:axId val="603667000"/>
      </c:barChart>
      <c:catAx>
        <c:axId val="603670280"/>
        <c:scaling>
          <c:orientation val="minMax"/>
        </c:scaling>
        <c:delete val="0"/>
        <c:axPos val="b"/>
        <c:numFmt formatCode="General" sourceLinked="1"/>
        <c:majorTickMark val="none"/>
        <c:minorTickMark val="none"/>
        <c:tickLblPos val="none"/>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crossAx val="603667000"/>
        <c:crosses val="autoZero"/>
        <c:auto val="1"/>
        <c:lblAlgn val="ctr"/>
        <c:lblOffset val="100"/>
        <c:noMultiLvlLbl val="0"/>
      </c:catAx>
      <c:valAx>
        <c:axId val="603667000"/>
        <c:scaling>
          <c:orientation val="minMax"/>
          <c:max val="900000"/>
          <c:min val="0"/>
        </c:scaling>
        <c:delete val="1"/>
        <c:axPos val="l"/>
        <c:majorGridlines>
          <c:spPr>
            <a:ln w="9525" cap="flat" cmpd="sng" algn="ctr">
              <a:noFill/>
              <a:round/>
            </a:ln>
            <a:effectLst>
              <a:outerShdw blurRad="50800" dist="50800" dir="5400000" algn="ctr" rotWithShape="0">
                <a:schemeClr val="bg1"/>
              </a:outerShdw>
            </a:effectLst>
          </c:spPr>
        </c:majorGridlines>
        <c:numFmt formatCode="#,##0" sourceLinked="1"/>
        <c:majorTickMark val="none"/>
        <c:minorTickMark val="none"/>
        <c:tickLblPos val="nextTo"/>
        <c:crossAx val="603670280"/>
        <c:crosses val="autoZero"/>
        <c:crossBetween val="between"/>
      </c:valAx>
      <c:spPr>
        <a:noFill/>
        <a:ln w="317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79619065631631"/>
          <c:y val="0.10222040969978352"/>
          <c:w val="0.77242353660987828"/>
          <c:h val="0.76846248953142604"/>
        </c:manualLayout>
      </c:layout>
      <c:barChart>
        <c:barDir val="col"/>
        <c:grouping val="clustered"/>
        <c:varyColors val="0"/>
        <c:ser>
          <c:idx val="1"/>
          <c:order val="0"/>
          <c:tx>
            <c:strRef>
              <c:f>'收支差點 (2)'!$A$11</c:f>
              <c:strCache>
                <c:ptCount val="1"/>
                <c:pt idx="0">
                  <c:v>歲入</c:v>
                </c:pt>
              </c:strCache>
            </c:strRef>
          </c:tx>
          <c:spPr>
            <a:pattFill prst="pct10">
              <a:fgClr>
                <a:schemeClr val="tx1"/>
              </a:fgClr>
              <a:bgClr>
                <a:schemeClr val="bg1"/>
              </a:bgClr>
            </a:pattFill>
            <a:ln w="6350">
              <a:solidFill>
                <a:schemeClr val="tx1">
                  <a:alpha val="95000"/>
                </a:schemeClr>
              </a:solidFill>
            </a:ln>
            <a:effectLst/>
          </c:spPr>
          <c:invertIfNegative val="0"/>
          <c:cat>
            <c:strRef>
              <c:f>'收支差點 (2)'!$B$10:$F$10</c:f>
              <c:strCache>
                <c:ptCount val="5"/>
                <c:pt idx="0">
                  <c:v>107年度</c:v>
                </c:pt>
                <c:pt idx="1">
                  <c:v>108年度</c:v>
                </c:pt>
                <c:pt idx="2">
                  <c:v>109年度</c:v>
                </c:pt>
                <c:pt idx="3">
                  <c:v>110年度</c:v>
                </c:pt>
                <c:pt idx="4">
                  <c:v>111年度</c:v>
                </c:pt>
              </c:strCache>
            </c:strRef>
          </c:cat>
          <c:val>
            <c:numRef>
              <c:f>'收支差點 (2)'!$B$11:$F$11</c:f>
              <c:numCache>
                <c:formatCode>#,##0</c:formatCode>
                <c:ptCount val="5"/>
                <c:pt idx="0">
                  <c:v>809110</c:v>
                </c:pt>
                <c:pt idx="1">
                  <c:v>589161</c:v>
                </c:pt>
                <c:pt idx="2">
                  <c:v>544161</c:v>
                </c:pt>
                <c:pt idx="3">
                  <c:v>651248</c:v>
                </c:pt>
                <c:pt idx="4">
                  <c:v>625960</c:v>
                </c:pt>
              </c:numCache>
            </c:numRef>
          </c:val>
          <c:extLst>
            <c:ext xmlns:c16="http://schemas.microsoft.com/office/drawing/2014/chart" uri="{C3380CC4-5D6E-409C-BE32-E72D297353CC}">
              <c16:uniqueId val="{00000000-C230-4456-AE05-0FB61050F434}"/>
            </c:ext>
          </c:extLst>
        </c:ser>
        <c:ser>
          <c:idx val="0"/>
          <c:order val="1"/>
          <c:tx>
            <c:strRef>
              <c:f>'收支差點 (2)'!$A$12</c:f>
              <c:strCache>
                <c:ptCount val="1"/>
                <c:pt idx="0">
                  <c:v>歲    出</c:v>
                </c:pt>
              </c:strCache>
            </c:strRef>
          </c:tx>
          <c:spPr>
            <a:pattFill prst="wdDnDiag">
              <a:fgClr>
                <a:schemeClr val="bg1">
                  <a:lumMod val="50000"/>
                </a:schemeClr>
              </a:fgClr>
              <a:bgClr>
                <a:schemeClr val="bg1"/>
              </a:bgClr>
            </a:pattFill>
            <a:ln w="3175" cmpd="sng">
              <a:solidFill>
                <a:schemeClr val="tx1"/>
              </a:solidFill>
            </a:ln>
            <a:effectLst>
              <a:outerShdw blurRad="40000" dist="23000" dir="5400000" rotWithShape="0">
                <a:srgbClr val="000000">
                  <a:alpha val="35000"/>
                </a:srgbClr>
              </a:outerShdw>
            </a:effectLst>
          </c:spPr>
          <c:invertIfNegative val="0"/>
          <c:dPt>
            <c:idx val="0"/>
            <c:invertIfNegative val="0"/>
            <c:bubble3D val="0"/>
            <c:spPr>
              <a:pattFill prst="wdDnDiag">
                <a:fgClr>
                  <a:schemeClr val="bg1">
                    <a:lumMod val="50000"/>
                  </a:schemeClr>
                </a:fgClr>
                <a:bgClr>
                  <a:schemeClr val="bg1"/>
                </a:bgClr>
              </a:pattFill>
              <a:ln w="3175" cmpd="sng">
                <a:solidFill>
                  <a:schemeClr val="tx1"/>
                </a:solidFill>
              </a:ln>
              <a:effectLst>
                <a:outerShdw blurRad="40000" dist="23000" dir="5400000" rotWithShape="0">
                  <a:schemeClr val="bg2">
                    <a:lumMod val="75000"/>
                    <a:alpha val="35000"/>
                  </a:schemeClr>
                </a:outerShdw>
              </a:effectLst>
            </c:spPr>
            <c:extLst>
              <c:ext xmlns:c16="http://schemas.microsoft.com/office/drawing/2014/chart" uri="{C3380CC4-5D6E-409C-BE32-E72D297353CC}">
                <c16:uniqueId val="{00000002-C230-4456-AE05-0FB61050F434}"/>
              </c:ext>
            </c:extLst>
          </c:dPt>
          <c:cat>
            <c:strRef>
              <c:f>'收支差點 (2)'!$B$10:$F$10</c:f>
              <c:strCache>
                <c:ptCount val="5"/>
                <c:pt idx="0">
                  <c:v>107年度</c:v>
                </c:pt>
                <c:pt idx="1">
                  <c:v>108年度</c:v>
                </c:pt>
                <c:pt idx="2">
                  <c:v>109年度</c:v>
                </c:pt>
                <c:pt idx="3">
                  <c:v>110年度</c:v>
                </c:pt>
                <c:pt idx="4">
                  <c:v>111年度</c:v>
                </c:pt>
              </c:strCache>
            </c:strRef>
          </c:cat>
          <c:val>
            <c:numRef>
              <c:f>'收支差點 (2)'!$B$12:$F$12</c:f>
              <c:numCache>
                <c:formatCode>#,##0</c:formatCode>
                <c:ptCount val="5"/>
                <c:pt idx="0">
                  <c:v>839243</c:v>
                </c:pt>
                <c:pt idx="1">
                  <c:v>710127</c:v>
                </c:pt>
                <c:pt idx="2">
                  <c:v>582413</c:v>
                </c:pt>
                <c:pt idx="3">
                  <c:v>610458</c:v>
                </c:pt>
                <c:pt idx="4">
                  <c:v>851587</c:v>
                </c:pt>
              </c:numCache>
            </c:numRef>
          </c:val>
          <c:extLst>
            <c:ext xmlns:c16="http://schemas.microsoft.com/office/drawing/2014/chart" uri="{C3380CC4-5D6E-409C-BE32-E72D297353CC}">
              <c16:uniqueId val="{00000003-C230-4456-AE05-0FB61050F434}"/>
            </c:ext>
          </c:extLst>
        </c:ser>
        <c:dLbls>
          <c:showLegendKey val="0"/>
          <c:showVal val="0"/>
          <c:showCatName val="0"/>
          <c:showSerName val="0"/>
          <c:showPercent val="0"/>
          <c:showBubbleSize val="0"/>
        </c:dLbls>
        <c:gapWidth val="95"/>
        <c:axId val="603670280"/>
        <c:axId val="603667000"/>
      </c:barChart>
      <c:catAx>
        <c:axId val="603670280"/>
        <c:scaling>
          <c:orientation val="minMax"/>
        </c:scaling>
        <c:delete val="0"/>
        <c:axPos val="b"/>
        <c:numFmt formatCode="General" sourceLinked="1"/>
        <c:majorTickMark val="none"/>
        <c:minorTickMark val="none"/>
        <c:tickLblPos val="none"/>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crossAx val="603667000"/>
        <c:crosses val="autoZero"/>
        <c:auto val="1"/>
        <c:lblAlgn val="ctr"/>
        <c:lblOffset val="100"/>
        <c:noMultiLvlLbl val="0"/>
      </c:catAx>
      <c:valAx>
        <c:axId val="603667000"/>
        <c:scaling>
          <c:orientation val="minMax"/>
          <c:max val="900000"/>
          <c:min val="0"/>
        </c:scaling>
        <c:delete val="0"/>
        <c:axPos val="l"/>
        <c:majorGridlines>
          <c:spPr>
            <a:ln w="9525" cap="flat" cmpd="sng" algn="ctr">
              <a:noFill/>
              <a:round/>
            </a:ln>
            <a:effectLst>
              <a:outerShdw blurRad="50800" dist="50800" dir="5400000" algn="ctr" rotWithShape="0">
                <a:schemeClr val="bg1"/>
              </a:outerShdw>
            </a:effectLst>
          </c:spPr>
        </c:majorGridlines>
        <c:numFmt formatCode="#,##0" sourceLinked="1"/>
        <c:majorTickMark val="none"/>
        <c:minorTickMark val="none"/>
        <c:tickLblPos val="nextTo"/>
        <c:spPr>
          <a:noFill/>
          <a:ln w="3175">
            <a:solidFill>
              <a:schemeClr val="tx1"/>
            </a:solidFill>
          </a:ln>
          <a:effectLst/>
        </c:spPr>
        <c:txPr>
          <a:bodyPr rot="-60000000" spcFirstLastPara="1" vertOverflow="ellipsis" vert="horz" wrap="square" anchor="ctr" anchorCtr="1"/>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3670280"/>
        <c:crosses val="autoZero"/>
        <c:crossBetween val="between"/>
      </c:valAx>
      <c:spPr>
        <a:noFill/>
        <a:ln w="317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xml.rels><?xml version="1.0" encoding="UTF-8" standalone="yes"?>
<Relationships xmlns="http://schemas.openxmlformats.org/package/2006/relationships"><Relationship Id="rId1" Type="http://schemas.openxmlformats.org/officeDocument/2006/relationships/image" Target="../media/image15.png"/></Relationships>
</file>

<file path=word/drawings/drawing1.xml><?xml version="1.0" encoding="utf-8"?>
<c:userShapes xmlns:c="http://schemas.openxmlformats.org/drawingml/2006/chart">
  <cdr:relSizeAnchor xmlns:cdr="http://schemas.openxmlformats.org/drawingml/2006/chartDrawing">
    <cdr:from>
      <cdr:x>0.06816</cdr:x>
      <cdr:y>0.61432</cdr:y>
    </cdr:from>
    <cdr:to>
      <cdr:x>0.20141</cdr:x>
      <cdr:y>0.79403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grayscl/>
        </a:blip>
        <a:stretch xmlns:a="http://schemas.openxmlformats.org/drawingml/2006/main">
          <a:fillRect/>
        </a:stretch>
      </cdr:blipFill>
      <cdr:spPr>
        <a:xfrm xmlns:a="http://schemas.openxmlformats.org/drawingml/2006/main">
          <a:off x="236284" y="1477665"/>
          <a:ext cx="461907" cy="432271"/>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0.02367</cdr:x>
      <cdr:y>0.93797</cdr:y>
    </cdr:from>
    <cdr:to>
      <cdr:x>0.98922</cdr:x>
      <cdr:y>1</cdr:y>
    </cdr:to>
    <cdr:sp macro="" textlink="">
      <cdr:nvSpPr>
        <cdr:cNvPr id="2" name="文字方塊 1"/>
        <cdr:cNvSpPr txBox="1"/>
      </cdr:nvSpPr>
      <cdr:spPr>
        <a:xfrm xmlns:a="http://schemas.openxmlformats.org/drawingml/2006/main">
          <a:off x="114300" y="2880360"/>
          <a:ext cx="4663440"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cdr:x>
      <cdr:y>0.83621</cdr:y>
    </cdr:from>
    <cdr:to>
      <cdr:x>1</cdr:x>
      <cdr:y>0.98208</cdr:y>
    </cdr:to>
    <cdr:sp macro="" textlink="">
      <cdr:nvSpPr>
        <cdr:cNvPr id="3" name="文字方塊 2"/>
        <cdr:cNvSpPr txBox="1">
          <a:spLocks xmlns:a="http://schemas.openxmlformats.org/drawingml/2006/main" noChangeArrowheads="1"/>
        </cdr:cNvSpPr>
      </cdr:nvSpPr>
      <cdr:spPr bwMode="auto">
        <a:xfrm xmlns:a="http://schemas.openxmlformats.org/drawingml/2006/main">
          <a:off x="0" y="2854633"/>
          <a:ext cx="4632960" cy="4979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571500" marR="0" lvl="0" indent="-571500" algn="just" defTabSz="914400" eaLnBrk="1" fontAlgn="auto" latinLnBrk="0" hangingPunct="1">
            <a:lnSpc>
              <a:spcPct val="100000"/>
            </a:lnSpc>
            <a:spcBef>
              <a:spcPts val="0"/>
            </a:spcBef>
            <a:spcAft>
              <a:spcPts val="0"/>
            </a:spcAft>
            <a:buClrTx/>
            <a:buSzTx/>
            <a:buFontTx/>
            <a:buNone/>
            <a:tabLst/>
            <a:defRPr/>
          </a:pPr>
          <a:r>
            <a:rPr lang="en-US" altLang="zh-TW" sz="1100">
              <a:effectLst/>
              <a:latin typeface="+mn-lt"/>
              <a:ea typeface="+mn-ea"/>
              <a:cs typeface="+mn-cs"/>
            </a:rPr>
            <a:t> </a:t>
          </a:r>
          <a:endParaRPr lang="zh-TW" altLang="zh-TW" sz="1100">
            <a:effectLst/>
            <a:latin typeface="+mn-lt"/>
            <a:ea typeface="+mn-ea"/>
            <a:cs typeface="+mn-cs"/>
          </a:endParaRPr>
        </a:p>
        <a:p xmlns:a="http://schemas.openxmlformats.org/drawingml/2006/main">
          <a:pPr marL="571500" indent="-571500" algn="just">
            <a:spcAft>
              <a:spcPts val="0"/>
            </a:spcAft>
          </a:pPr>
          <a:endParaRPr lang="zh-TW" sz="14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0.35341</cdr:x>
      <cdr:y>0.6524</cdr:y>
    </cdr:from>
    <cdr:to>
      <cdr:x>0.52222</cdr:x>
      <cdr:y>0.72705</cdr:y>
    </cdr:to>
    <cdr:sp macro="" textlink="">
      <cdr:nvSpPr>
        <cdr:cNvPr id="4" name="文字方塊 3"/>
        <cdr:cNvSpPr txBox="1"/>
      </cdr:nvSpPr>
      <cdr:spPr>
        <a:xfrm xmlns:a="http://schemas.openxmlformats.org/drawingml/2006/main">
          <a:off x="1706880" y="2003425"/>
          <a:ext cx="815340" cy="2292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0.35183</cdr:x>
      <cdr:y>0.63772</cdr:y>
    </cdr:from>
    <cdr:to>
      <cdr:x>0.4812</cdr:x>
      <cdr:y>0.72457</cdr:y>
    </cdr:to>
    <cdr:sp macro="" textlink="">
      <cdr:nvSpPr>
        <cdr:cNvPr id="5" name="文字方塊 4"/>
        <cdr:cNvSpPr txBox="1"/>
      </cdr:nvSpPr>
      <cdr:spPr>
        <a:xfrm xmlns:a="http://schemas.openxmlformats.org/drawingml/2006/main">
          <a:off x="1699260" y="1958340"/>
          <a:ext cx="624840"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0.35183</cdr:x>
      <cdr:y>0.70616</cdr:y>
    </cdr:from>
    <cdr:to>
      <cdr:x>0.72101</cdr:x>
      <cdr:y>0.78199</cdr:y>
    </cdr:to>
    <cdr:sp macro="" textlink="">
      <cdr:nvSpPr>
        <cdr:cNvPr id="6" name="文字方塊 5"/>
        <cdr:cNvSpPr txBox="1"/>
      </cdr:nvSpPr>
      <cdr:spPr>
        <a:xfrm xmlns:a="http://schemas.openxmlformats.org/drawingml/2006/main">
          <a:off x="1699260" y="2270760"/>
          <a:ext cx="1783080" cy="2438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0.34078</cdr:x>
      <cdr:y>0.69431</cdr:y>
    </cdr:from>
    <cdr:to>
      <cdr:x>0.72574</cdr:x>
      <cdr:y>0.77488</cdr:y>
    </cdr:to>
    <cdr:sp macro="" textlink="">
      <cdr:nvSpPr>
        <cdr:cNvPr id="7" name="文字方塊 6"/>
        <cdr:cNvSpPr txBox="1"/>
      </cdr:nvSpPr>
      <cdr:spPr>
        <a:xfrm xmlns:a="http://schemas.openxmlformats.org/drawingml/2006/main">
          <a:off x="1645920" y="2232660"/>
          <a:ext cx="1859280" cy="2590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0.35183</cdr:x>
      <cdr:y>0.69431</cdr:y>
    </cdr:from>
    <cdr:to>
      <cdr:x>0.73048</cdr:x>
      <cdr:y>0.76777</cdr:y>
    </cdr:to>
    <cdr:sp macro="" textlink="">
      <cdr:nvSpPr>
        <cdr:cNvPr id="10" name="文字方塊 9"/>
        <cdr:cNvSpPr txBox="1"/>
      </cdr:nvSpPr>
      <cdr:spPr>
        <a:xfrm xmlns:a="http://schemas.openxmlformats.org/drawingml/2006/main">
          <a:off x="1699260" y="2232660"/>
          <a:ext cx="1828800" cy="2362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a:t>
          </a:r>
        </a:p>
      </cdr:txBody>
    </cdr:sp>
  </cdr:relSizeAnchor>
  <cdr:relSizeAnchor xmlns:cdr="http://schemas.openxmlformats.org/drawingml/2006/chartDrawing">
    <cdr:from>
      <cdr:x>0.3329</cdr:x>
      <cdr:y>0.68148</cdr:y>
    </cdr:from>
    <cdr:to>
      <cdr:x>0.7289</cdr:x>
      <cdr:y>0.75355</cdr:y>
    </cdr:to>
    <cdr:sp macro="" textlink="">
      <cdr:nvSpPr>
        <cdr:cNvPr id="11" name="文字方塊 10"/>
        <cdr:cNvSpPr txBox="1"/>
      </cdr:nvSpPr>
      <cdr:spPr>
        <a:xfrm xmlns:a="http://schemas.openxmlformats.org/drawingml/2006/main">
          <a:off x="1607820" y="2191385"/>
          <a:ext cx="1912620" cy="2317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0.35341</cdr:x>
      <cdr:y>0.69431</cdr:y>
    </cdr:from>
    <cdr:to>
      <cdr:x>0.75572</cdr:x>
      <cdr:y>0.77251</cdr:y>
    </cdr:to>
    <cdr:sp macro="" textlink="">
      <cdr:nvSpPr>
        <cdr:cNvPr id="12" name="文字方塊 11"/>
        <cdr:cNvSpPr txBox="1"/>
      </cdr:nvSpPr>
      <cdr:spPr>
        <a:xfrm xmlns:a="http://schemas.openxmlformats.org/drawingml/2006/main">
          <a:off x="1706880" y="2232660"/>
          <a:ext cx="1943100" cy="2514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0.35183</cdr:x>
      <cdr:y>0.69431</cdr:y>
    </cdr:from>
    <cdr:to>
      <cdr:x>0.77938</cdr:x>
      <cdr:y>0.77488</cdr:y>
    </cdr:to>
    <cdr:sp macro="" textlink="">
      <cdr:nvSpPr>
        <cdr:cNvPr id="13" name="文字方塊 12"/>
        <cdr:cNvSpPr txBox="1"/>
      </cdr:nvSpPr>
      <cdr:spPr>
        <a:xfrm xmlns:a="http://schemas.openxmlformats.org/drawingml/2006/main">
          <a:off x="1699260" y="2232660"/>
          <a:ext cx="2065020" cy="2590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0.26032</cdr:x>
      <cdr:y>0.03318</cdr:y>
    </cdr:from>
    <cdr:to>
      <cdr:x>0.84565</cdr:x>
      <cdr:y>0.36256</cdr:y>
    </cdr:to>
    <cdr:sp macro="" textlink="">
      <cdr:nvSpPr>
        <cdr:cNvPr id="14" name="文字方塊 13"/>
        <cdr:cNvSpPr txBox="1"/>
      </cdr:nvSpPr>
      <cdr:spPr>
        <a:xfrm xmlns:a="http://schemas.openxmlformats.org/drawingml/2006/main">
          <a:off x="1257300" y="106680"/>
          <a:ext cx="2827020" cy="10591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0.24139</cdr:x>
      <cdr:y>0.68246</cdr:y>
    </cdr:from>
    <cdr:to>
      <cdr:x>0.68788</cdr:x>
      <cdr:y>0.74171</cdr:y>
    </cdr:to>
    <cdr:sp macro="" textlink="">
      <cdr:nvSpPr>
        <cdr:cNvPr id="8" name="文字方塊 7"/>
        <cdr:cNvSpPr txBox="1"/>
      </cdr:nvSpPr>
      <cdr:spPr>
        <a:xfrm xmlns:a="http://schemas.openxmlformats.org/drawingml/2006/main">
          <a:off x="1165860" y="2194560"/>
          <a:ext cx="2156460"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0.24139</cdr:x>
      <cdr:y>0.68246</cdr:y>
    </cdr:from>
    <cdr:to>
      <cdr:x>0.67683</cdr:x>
      <cdr:y>0.74882</cdr:y>
    </cdr:to>
    <cdr:sp macro="" textlink="">
      <cdr:nvSpPr>
        <cdr:cNvPr id="9" name="文字方塊 8"/>
        <cdr:cNvSpPr txBox="1"/>
      </cdr:nvSpPr>
      <cdr:spPr>
        <a:xfrm xmlns:a="http://schemas.openxmlformats.org/drawingml/2006/main">
          <a:off x="1165860" y="2194560"/>
          <a:ext cx="2103120" cy="2133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0.23981</cdr:x>
      <cdr:y>0.68246</cdr:y>
    </cdr:from>
    <cdr:to>
      <cdr:x>0.64212</cdr:x>
      <cdr:y>0.74171</cdr:y>
    </cdr:to>
    <cdr:sp macro="" textlink="">
      <cdr:nvSpPr>
        <cdr:cNvPr id="15" name="文字方塊 14"/>
        <cdr:cNvSpPr txBox="1"/>
      </cdr:nvSpPr>
      <cdr:spPr>
        <a:xfrm xmlns:a="http://schemas.openxmlformats.org/drawingml/2006/main">
          <a:off x="1158240" y="2194560"/>
          <a:ext cx="1943100"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0.25493</cdr:x>
      <cdr:y>0.01116</cdr:y>
    </cdr:from>
    <cdr:to>
      <cdr:x>1</cdr:x>
      <cdr:y>0.08929</cdr:y>
    </cdr:to>
    <cdr:sp macro="" textlink="">
      <cdr:nvSpPr>
        <cdr:cNvPr id="16" name="文字方塊 15"/>
        <cdr:cNvSpPr txBox="1"/>
      </cdr:nvSpPr>
      <cdr:spPr>
        <a:xfrm xmlns:a="http://schemas.openxmlformats.org/drawingml/2006/main">
          <a:off x="1257300" y="38100"/>
          <a:ext cx="3451860"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0.28618</cdr:x>
      <cdr:y>0.01116</cdr:y>
    </cdr:from>
    <cdr:to>
      <cdr:x>1</cdr:x>
      <cdr:y>0.10491</cdr:y>
    </cdr:to>
    <cdr:sp macro="" textlink="">
      <cdr:nvSpPr>
        <cdr:cNvPr id="18" name="文字方塊 17"/>
        <cdr:cNvSpPr txBox="1"/>
      </cdr:nvSpPr>
      <cdr:spPr>
        <a:xfrm xmlns:a="http://schemas.openxmlformats.org/drawingml/2006/main">
          <a:off x="1325880" y="38100"/>
          <a:ext cx="3307080" cy="3200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0.27892</cdr:x>
      <cdr:y>0</cdr:y>
    </cdr:from>
    <cdr:to>
      <cdr:x>1</cdr:x>
      <cdr:y>0.08929</cdr:y>
    </cdr:to>
    <cdr:sp macro="" textlink="">
      <cdr:nvSpPr>
        <cdr:cNvPr id="19" name="文字方塊 3"/>
        <cdr:cNvSpPr txBox="1"/>
      </cdr:nvSpPr>
      <cdr:spPr>
        <a:xfrm xmlns:a="http://schemas.openxmlformats.org/drawingml/2006/main">
          <a:off x="1292225" y="0"/>
          <a:ext cx="3340735" cy="30480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indent="127000" algn="just">
            <a:spcAft>
              <a:spcPts val="0"/>
            </a:spcAft>
          </a:pPr>
          <a:r>
            <a:rPr lang="zh-TW" sz="1200" b="1" kern="100" dirty="0">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dirty="0">
              <a:effectLst/>
              <a:latin typeface="標楷體" panose="03000509000000000000" pitchFamily="65" charset="-120"/>
              <a:ea typeface="標楷體" panose="03000509000000000000" pitchFamily="65" charset="-120"/>
              <a:cs typeface="Times New Roman" panose="02020603050405020304" pitchFamily="18" charset="0"/>
            </a:rPr>
            <a:t>3</a:t>
          </a:r>
          <a:r>
            <a:rPr lang="zh-TW" altLang="zh-TW" sz="1100" b="1">
              <a:effectLst/>
              <a:latin typeface="+mn-lt"/>
              <a:ea typeface="+mn-ea"/>
              <a:cs typeface="+mn-cs"/>
            </a:rPr>
            <a:t>　</a:t>
          </a:r>
          <a:r>
            <a:rPr lang="zh-TW" sz="1200" b="1" kern="100" spc="-20" dirty="0">
              <a:effectLst/>
              <a:latin typeface="標楷體" panose="03000509000000000000" pitchFamily="65" charset="-120"/>
              <a:ea typeface="標楷體" panose="03000509000000000000" pitchFamily="65" charset="-120"/>
              <a:cs typeface="Times New Roman" panose="02020603050405020304" pitchFamily="18" charset="0"/>
            </a:rPr>
            <a:t>航空城公司歷年收支暨盈虧情形</a:t>
          </a:r>
          <a:endParaRPr lang="zh-TW" sz="1400" kern="100" dirty="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cdr:x>
      <cdr:y>0.87723</cdr:y>
    </cdr:from>
    <cdr:to>
      <cdr:x>1</cdr:x>
      <cdr:y>1</cdr:y>
    </cdr:to>
    <cdr:sp macro="" textlink="">
      <cdr:nvSpPr>
        <cdr:cNvPr id="17" name="文字方塊 16"/>
        <cdr:cNvSpPr txBox="1"/>
      </cdr:nvSpPr>
      <cdr:spPr>
        <a:xfrm xmlns:a="http://schemas.openxmlformats.org/drawingml/2006/main">
          <a:off x="0" y="3459480"/>
          <a:ext cx="4632960" cy="419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0.94239</cdr:x>
      <cdr:y>0.58488</cdr:y>
    </cdr:from>
    <cdr:to>
      <cdr:x>1</cdr:x>
      <cdr:y>0.64939</cdr:y>
    </cdr:to>
    <cdr:sp macro="" textlink="">
      <cdr:nvSpPr>
        <cdr:cNvPr id="3" name="文字方塊 2"/>
        <cdr:cNvSpPr txBox="1"/>
      </cdr:nvSpPr>
      <cdr:spPr>
        <a:xfrm xmlns:a="http://schemas.openxmlformats.org/drawingml/2006/main">
          <a:off x="4815467" y="1608896"/>
          <a:ext cx="294378" cy="1774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里</a:t>
          </a:r>
        </a:p>
      </cdr:txBody>
    </cdr:sp>
  </cdr:relSizeAnchor>
  <cdr:relSizeAnchor xmlns:cdr="http://schemas.openxmlformats.org/drawingml/2006/chartDrawing">
    <cdr:from>
      <cdr:x>0.0343</cdr:x>
      <cdr:y>0.54017</cdr:y>
    </cdr:from>
    <cdr:to>
      <cdr:x>0.21325</cdr:x>
      <cdr:y>0.71685</cdr:y>
    </cdr:to>
    <cdr:pic>
      <cdr:nvPicPr>
        <cdr:cNvPr id="2" name="圖片 1"/>
        <cdr:cNvPicPr>
          <a:picLocks xmlns:a="http://schemas.openxmlformats.org/drawingml/2006/main" noChangeAspect="1"/>
        </cdr:cNvPicPr>
      </cdr:nvPicPr>
      <cdr:blipFill>
        <a:blip xmlns:a="http://schemas.openxmlformats.org/drawingml/2006/main" xmlns:r="http://schemas.openxmlformats.org/officeDocument/2006/relationships" r:embed="rId1">
          <a:grayscl/>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75260" y="1485900"/>
          <a:ext cx="914400" cy="486025"/>
        </a:xfrm>
        <a:prstGeom xmlns:a="http://schemas.openxmlformats.org/drawingml/2006/main" prst="rect">
          <a:avLst/>
        </a:prstGeom>
      </cdr:spPr>
    </cdr:pic>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DF00EC-B001-47DB-8943-7553B9637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536</TotalTime>
  <Pages>45</Pages>
  <Words>6172</Words>
  <Characters>35185</Characters>
  <Application>Microsoft Office Word</Application>
  <DocSecurity>0</DocSecurity>
  <Lines>293</Lines>
  <Paragraphs>82</Paragraphs>
  <ScaleCrop>false</ScaleCrop>
  <Company>Microsoft</Company>
  <LinksUpToDate>false</LinksUpToDate>
  <CharactersWithSpaces>41275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eunice</dc:creator>
  <cp:keywords/>
  <dc:description/>
  <cp:lastModifiedBy>葉家如</cp:lastModifiedBy>
  <cp:revision>64</cp:revision>
  <cp:lastPrinted>2023-07-14T03:41:00Z</cp:lastPrinted>
  <dcterms:created xsi:type="dcterms:W3CDTF">2023-07-04T05:46:00Z</dcterms:created>
  <dcterms:modified xsi:type="dcterms:W3CDTF">2023-07-14T06:07:00Z</dcterms:modified>
</cp:coreProperties>
</file>